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229693166"/>
        <w:docPartObj>
          <w:docPartGallery w:val="Table of Contents"/>
          <w:docPartUnique/>
        </w:docPartObj>
      </w:sdtPr>
      <w:sdtEndPr/>
      <w:sdtContent>
        <w:p w14:paraId="35F42777" w14:textId="5F5675E3" w:rsidR="00D24A9F" w:rsidRDefault="00D24A9F">
          <w:pPr>
            <w:pStyle w:val="En-ttedetabledesmatires"/>
          </w:pPr>
          <w:r>
            <w:t>Table des matières</w:t>
          </w:r>
        </w:p>
        <w:p w14:paraId="13F8F82B" w14:textId="2FF99ED0" w:rsidR="00D64E57" w:rsidRDefault="00D24A9F">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7162214" w:history="1">
            <w:r w:rsidR="00D64E57" w:rsidRPr="000777B2">
              <w:rPr>
                <w:rStyle w:val="Lienhypertexte"/>
                <w:noProof/>
              </w:rPr>
              <w:t>1.</w:t>
            </w:r>
            <w:r w:rsidR="00D64E57">
              <w:rPr>
                <w:rFonts w:eastAsiaTheme="minorEastAsia"/>
                <w:noProof/>
                <w:lang w:eastAsia="fr-FR"/>
              </w:rPr>
              <w:tab/>
            </w:r>
            <w:r w:rsidR="00D64E57" w:rsidRPr="000777B2">
              <w:rPr>
                <w:rStyle w:val="Lienhypertexte"/>
                <w:noProof/>
              </w:rPr>
              <w:t>Prérequis poste partenaire</w:t>
            </w:r>
            <w:r w:rsidR="00D64E57">
              <w:rPr>
                <w:noProof/>
                <w:webHidden/>
              </w:rPr>
              <w:tab/>
            </w:r>
            <w:r w:rsidR="00D64E57">
              <w:rPr>
                <w:noProof/>
                <w:webHidden/>
              </w:rPr>
              <w:fldChar w:fldCharType="begin"/>
            </w:r>
            <w:r w:rsidR="00D64E57">
              <w:rPr>
                <w:noProof/>
                <w:webHidden/>
              </w:rPr>
              <w:instrText xml:space="preserve"> PAGEREF _Toc7162214 \h </w:instrText>
            </w:r>
            <w:r w:rsidR="00D64E57">
              <w:rPr>
                <w:noProof/>
                <w:webHidden/>
              </w:rPr>
            </w:r>
            <w:r w:rsidR="00D64E57">
              <w:rPr>
                <w:noProof/>
                <w:webHidden/>
              </w:rPr>
              <w:fldChar w:fldCharType="separate"/>
            </w:r>
            <w:r w:rsidR="00D64E57">
              <w:rPr>
                <w:noProof/>
                <w:webHidden/>
              </w:rPr>
              <w:t>2</w:t>
            </w:r>
            <w:r w:rsidR="00D64E57">
              <w:rPr>
                <w:noProof/>
                <w:webHidden/>
              </w:rPr>
              <w:fldChar w:fldCharType="end"/>
            </w:r>
          </w:hyperlink>
        </w:p>
        <w:p w14:paraId="5155579F" w14:textId="585BC406" w:rsidR="00D64E57" w:rsidRDefault="00D64E57">
          <w:pPr>
            <w:pStyle w:val="TM1"/>
            <w:tabs>
              <w:tab w:val="left" w:pos="440"/>
              <w:tab w:val="right" w:leader="dot" w:pos="10456"/>
            </w:tabs>
            <w:rPr>
              <w:rFonts w:eastAsiaTheme="minorEastAsia"/>
              <w:noProof/>
              <w:lang w:eastAsia="fr-FR"/>
            </w:rPr>
          </w:pPr>
          <w:hyperlink w:anchor="_Toc7162215" w:history="1">
            <w:r w:rsidRPr="000777B2">
              <w:rPr>
                <w:rStyle w:val="Lienhypertexte"/>
                <w:noProof/>
              </w:rPr>
              <w:t>2.</w:t>
            </w:r>
            <w:r>
              <w:rPr>
                <w:rFonts w:eastAsiaTheme="minorEastAsia"/>
                <w:noProof/>
                <w:lang w:eastAsia="fr-FR"/>
              </w:rPr>
              <w:tab/>
            </w:r>
            <w:r w:rsidRPr="000777B2">
              <w:rPr>
                <w:rStyle w:val="Lienhypertexte"/>
                <w:noProof/>
              </w:rPr>
              <w:t>Authentification forte</w:t>
            </w:r>
            <w:r>
              <w:rPr>
                <w:noProof/>
                <w:webHidden/>
              </w:rPr>
              <w:tab/>
            </w:r>
            <w:r>
              <w:rPr>
                <w:noProof/>
                <w:webHidden/>
              </w:rPr>
              <w:fldChar w:fldCharType="begin"/>
            </w:r>
            <w:r>
              <w:rPr>
                <w:noProof/>
                <w:webHidden/>
              </w:rPr>
              <w:instrText xml:space="preserve"> PAGEREF _Toc7162215 \h </w:instrText>
            </w:r>
            <w:r>
              <w:rPr>
                <w:noProof/>
                <w:webHidden/>
              </w:rPr>
            </w:r>
            <w:r>
              <w:rPr>
                <w:noProof/>
                <w:webHidden/>
              </w:rPr>
              <w:fldChar w:fldCharType="separate"/>
            </w:r>
            <w:r>
              <w:rPr>
                <w:noProof/>
                <w:webHidden/>
              </w:rPr>
              <w:t>3</w:t>
            </w:r>
            <w:r>
              <w:rPr>
                <w:noProof/>
                <w:webHidden/>
              </w:rPr>
              <w:fldChar w:fldCharType="end"/>
            </w:r>
          </w:hyperlink>
        </w:p>
        <w:p w14:paraId="520F4BF9" w14:textId="582474C5" w:rsidR="00D64E57" w:rsidRDefault="00D64E57">
          <w:pPr>
            <w:pStyle w:val="TM2"/>
            <w:tabs>
              <w:tab w:val="left" w:pos="880"/>
              <w:tab w:val="right" w:leader="dot" w:pos="10456"/>
            </w:tabs>
            <w:rPr>
              <w:rFonts w:eastAsiaTheme="minorEastAsia"/>
              <w:noProof/>
              <w:lang w:eastAsia="fr-FR"/>
            </w:rPr>
          </w:pPr>
          <w:hyperlink w:anchor="_Toc7162216" w:history="1">
            <w:r w:rsidRPr="000777B2">
              <w:rPr>
                <w:rStyle w:val="Lienhypertexte"/>
                <w:noProof/>
              </w:rPr>
              <w:t>2.1</w:t>
            </w:r>
            <w:r>
              <w:rPr>
                <w:rFonts w:eastAsiaTheme="minorEastAsia"/>
                <w:noProof/>
                <w:lang w:eastAsia="fr-FR"/>
              </w:rPr>
              <w:tab/>
            </w:r>
            <w:r w:rsidRPr="000777B2">
              <w:rPr>
                <w:rStyle w:val="Lienhypertexte"/>
                <w:noProof/>
              </w:rPr>
              <w:t>Lecteur de cartes</w:t>
            </w:r>
            <w:r>
              <w:rPr>
                <w:noProof/>
                <w:webHidden/>
              </w:rPr>
              <w:tab/>
            </w:r>
            <w:r>
              <w:rPr>
                <w:noProof/>
                <w:webHidden/>
              </w:rPr>
              <w:fldChar w:fldCharType="begin"/>
            </w:r>
            <w:r>
              <w:rPr>
                <w:noProof/>
                <w:webHidden/>
              </w:rPr>
              <w:instrText xml:space="preserve"> PAGEREF _Toc7162216 \h </w:instrText>
            </w:r>
            <w:r>
              <w:rPr>
                <w:noProof/>
                <w:webHidden/>
              </w:rPr>
            </w:r>
            <w:r>
              <w:rPr>
                <w:noProof/>
                <w:webHidden/>
              </w:rPr>
              <w:fldChar w:fldCharType="separate"/>
            </w:r>
            <w:r>
              <w:rPr>
                <w:noProof/>
                <w:webHidden/>
              </w:rPr>
              <w:t>3</w:t>
            </w:r>
            <w:r>
              <w:rPr>
                <w:noProof/>
                <w:webHidden/>
              </w:rPr>
              <w:fldChar w:fldCharType="end"/>
            </w:r>
          </w:hyperlink>
        </w:p>
        <w:p w14:paraId="2FE267CC" w14:textId="6CC72AFF" w:rsidR="00D64E57" w:rsidRDefault="00D64E57">
          <w:pPr>
            <w:pStyle w:val="TM2"/>
            <w:tabs>
              <w:tab w:val="left" w:pos="880"/>
              <w:tab w:val="right" w:leader="dot" w:pos="10456"/>
            </w:tabs>
            <w:rPr>
              <w:rFonts w:eastAsiaTheme="minorEastAsia"/>
              <w:noProof/>
              <w:lang w:eastAsia="fr-FR"/>
            </w:rPr>
          </w:pPr>
          <w:hyperlink w:anchor="_Toc7162217" w:history="1">
            <w:r w:rsidRPr="000777B2">
              <w:rPr>
                <w:rStyle w:val="Lienhypertexte"/>
                <w:noProof/>
              </w:rPr>
              <w:t>2.2</w:t>
            </w:r>
            <w:r>
              <w:rPr>
                <w:rFonts w:eastAsiaTheme="minorEastAsia"/>
                <w:noProof/>
                <w:lang w:eastAsia="fr-FR"/>
              </w:rPr>
              <w:tab/>
            </w:r>
            <w:r w:rsidRPr="000777B2">
              <w:rPr>
                <w:rStyle w:val="Lienhypertexte"/>
                <w:noProof/>
              </w:rPr>
              <w:t>Installation des drivers de badge GEMALTO</w:t>
            </w:r>
            <w:r>
              <w:rPr>
                <w:noProof/>
                <w:webHidden/>
              </w:rPr>
              <w:tab/>
            </w:r>
            <w:r>
              <w:rPr>
                <w:noProof/>
                <w:webHidden/>
              </w:rPr>
              <w:fldChar w:fldCharType="begin"/>
            </w:r>
            <w:r>
              <w:rPr>
                <w:noProof/>
                <w:webHidden/>
              </w:rPr>
              <w:instrText xml:space="preserve"> PAGEREF _Toc7162217 \h </w:instrText>
            </w:r>
            <w:r>
              <w:rPr>
                <w:noProof/>
                <w:webHidden/>
              </w:rPr>
            </w:r>
            <w:r>
              <w:rPr>
                <w:noProof/>
                <w:webHidden/>
              </w:rPr>
              <w:fldChar w:fldCharType="separate"/>
            </w:r>
            <w:r>
              <w:rPr>
                <w:noProof/>
                <w:webHidden/>
              </w:rPr>
              <w:t>4</w:t>
            </w:r>
            <w:r>
              <w:rPr>
                <w:noProof/>
                <w:webHidden/>
              </w:rPr>
              <w:fldChar w:fldCharType="end"/>
            </w:r>
          </w:hyperlink>
        </w:p>
        <w:p w14:paraId="1BB4DCDF" w14:textId="5BC6A8F6" w:rsidR="00D64E57" w:rsidRDefault="00D64E57">
          <w:pPr>
            <w:pStyle w:val="TM1"/>
            <w:tabs>
              <w:tab w:val="left" w:pos="440"/>
              <w:tab w:val="right" w:leader="dot" w:pos="10456"/>
            </w:tabs>
            <w:rPr>
              <w:rFonts w:eastAsiaTheme="minorEastAsia"/>
              <w:noProof/>
              <w:lang w:eastAsia="fr-FR"/>
            </w:rPr>
          </w:pPr>
          <w:hyperlink w:anchor="_Toc7162219" w:history="1">
            <w:r w:rsidRPr="000777B2">
              <w:rPr>
                <w:rStyle w:val="Lienhypertexte"/>
                <w:noProof/>
              </w:rPr>
              <w:t>3.</w:t>
            </w:r>
            <w:r>
              <w:rPr>
                <w:rFonts w:eastAsiaTheme="minorEastAsia"/>
                <w:noProof/>
                <w:lang w:eastAsia="fr-FR"/>
              </w:rPr>
              <w:tab/>
            </w:r>
            <w:r w:rsidRPr="000777B2">
              <w:rPr>
                <w:rStyle w:val="Lienhypertexte"/>
                <w:noProof/>
              </w:rPr>
              <w:t>Installations</w:t>
            </w:r>
            <w:r>
              <w:rPr>
                <w:noProof/>
                <w:webHidden/>
              </w:rPr>
              <w:tab/>
            </w:r>
            <w:r>
              <w:rPr>
                <w:noProof/>
                <w:webHidden/>
              </w:rPr>
              <w:fldChar w:fldCharType="begin"/>
            </w:r>
            <w:r>
              <w:rPr>
                <w:noProof/>
                <w:webHidden/>
              </w:rPr>
              <w:instrText xml:space="preserve"> PAGEREF _Toc7162219 \h </w:instrText>
            </w:r>
            <w:r>
              <w:rPr>
                <w:noProof/>
                <w:webHidden/>
              </w:rPr>
            </w:r>
            <w:r>
              <w:rPr>
                <w:noProof/>
                <w:webHidden/>
              </w:rPr>
              <w:fldChar w:fldCharType="separate"/>
            </w:r>
            <w:r>
              <w:rPr>
                <w:noProof/>
                <w:webHidden/>
              </w:rPr>
              <w:t>5</w:t>
            </w:r>
            <w:r>
              <w:rPr>
                <w:noProof/>
                <w:webHidden/>
              </w:rPr>
              <w:fldChar w:fldCharType="end"/>
            </w:r>
          </w:hyperlink>
        </w:p>
        <w:p w14:paraId="048A0FBD" w14:textId="7166A25C" w:rsidR="00D64E57" w:rsidRDefault="00D64E57">
          <w:pPr>
            <w:pStyle w:val="TM2"/>
            <w:tabs>
              <w:tab w:val="left" w:pos="880"/>
              <w:tab w:val="right" w:leader="dot" w:pos="10456"/>
            </w:tabs>
            <w:rPr>
              <w:rFonts w:eastAsiaTheme="minorEastAsia"/>
              <w:noProof/>
              <w:lang w:eastAsia="fr-FR"/>
            </w:rPr>
          </w:pPr>
          <w:hyperlink w:anchor="_Toc7162220" w:history="1">
            <w:r w:rsidRPr="000777B2">
              <w:rPr>
                <w:rStyle w:val="Lienhypertexte"/>
                <w:noProof/>
              </w:rPr>
              <w:t>3.1</w:t>
            </w:r>
            <w:r>
              <w:rPr>
                <w:rFonts w:eastAsiaTheme="minorEastAsia"/>
                <w:noProof/>
                <w:lang w:eastAsia="fr-FR"/>
              </w:rPr>
              <w:tab/>
            </w:r>
            <w:r w:rsidRPr="000777B2">
              <w:rPr>
                <w:rStyle w:val="Lienhypertexte"/>
                <w:noProof/>
              </w:rPr>
              <w:t>Installation du client Netscaler</w:t>
            </w:r>
            <w:r>
              <w:rPr>
                <w:noProof/>
                <w:webHidden/>
              </w:rPr>
              <w:tab/>
            </w:r>
            <w:r>
              <w:rPr>
                <w:noProof/>
                <w:webHidden/>
              </w:rPr>
              <w:fldChar w:fldCharType="begin"/>
            </w:r>
            <w:r>
              <w:rPr>
                <w:noProof/>
                <w:webHidden/>
              </w:rPr>
              <w:instrText xml:space="preserve"> PAGEREF _Toc7162220 \h </w:instrText>
            </w:r>
            <w:r>
              <w:rPr>
                <w:noProof/>
                <w:webHidden/>
              </w:rPr>
            </w:r>
            <w:r>
              <w:rPr>
                <w:noProof/>
                <w:webHidden/>
              </w:rPr>
              <w:fldChar w:fldCharType="separate"/>
            </w:r>
            <w:r>
              <w:rPr>
                <w:noProof/>
                <w:webHidden/>
              </w:rPr>
              <w:t>5</w:t>
            </w:r>
            <w:r>
              <w:rPr>
                <w:noProof/>
                <w:webHidden/>
              </w:rPr>
              <w:fldChar w:fldCharType="end"/>
            </w:r>
          </w:hyperlink>
        </w:p>
        <w:p w14:paraId="3F8A6608" w14:textId="17BA6758" w:rsidR="00D64E57" w:rsidRDefault="00D64E57">
          <w:pPr>
            <w:pStyle w:val="TM2"/>
            <w:tabs>
              <w:tab w:val="left" w:pos="880"/>
              <w:tab w:val="right" w:leader="dot" w:pos="10456"/>
            </w:tabs>
            <w:rPr>
              <w:rFonts w:eastAsiaTheme="minorEastAsia"/>
              <w:noProof/>
              <w:lang w:eastAsia="fr-FR"/>
            </w:rPr>
          </w:pPr>
          <w:hyperlink w:anchor="_Toc7162221" w:history="1">
            <w:r w:rsidRPr="000777B2">
              <w:rPr>
                <w:rStyle w:val="Lienhypertexte"/>
                <w:noProof/>
              </w:rPr>
              <w:t>3.2</w:t>
            </w:r>
            <w:r>
              <w:rPr>
                <w:rFonts w:eastAsiaTheme="minorEastAsia"/>
                <w:noProof/>
                <w:lang w:eastAsia="fr-FR"/>
              </w:rPr>
              <w:tab/>
            </w:r>
            <w:r w:rsidRPr="000777B2">
              <w:rPr>
                <w:rStyle w:val="Lienhypertexte"/>
                <w:noProof/>
              </w:rPr>
              <w:t>Installation du client Citrix Receiver</w:t>
            </w:r>
            <w:r>
              <w:rPr>
                <w:noProof/>
                <w:webHidden/>
              </w:rPr>
              <w:tab/>
            </w:r>
            <w:r>
              <w:rPr>
                <w:noProof/>
                <w:webHidden/>
              </w:rPr>
              <w:fldChar w:fldCharType="begin"/>
            </w:r>
            <w:r>
              <w:rPr>
                <w:noProof/>
                <w:webHidden/>
              </w:rPr>
              <w:instrText xml:space="preserve"> PAGEREF _Toc7162221 \h </w:instrText>
            </w:r>
            <w:r>
              <w:rPr>
                <w:noProof/>
                <w:webHidden/>
              </w:rPr>
            </w:r>
            <w:r>
              <w:rPr>
                <w:noProof/>
                <w:webHidden/>
              </w:rPr>
              <w:fldChar w:fldCharType="separate"/>
            </w:r>
            <w:r>
              <w:rPr>
                <w:noProof/>
                <w:webHidden/>
              </w:rPr>
              <w:t>6</w:t>
            </w:r>
            <w:r>
              <w:rPr>
                <w:noProof/>
                <w:webHidden/>
              </w:rPr>
              <w:fldChar w:fldCharType="end"/>
            </w:r>
          </w:hyperlink>
        </w:p>
        <w:p w14:paraId="3B79065E" w14:textId="66467E6F" w:rsidR="00D64E57" w:rsidRDefault="00D64E57">
          <w:pPr>
            <w:pStyle w:val="TM2"/>
            <w:tabs>
              <w:tab w:val="left" w:pos="880"/>
              <w:tab w:val="right" w:leader="dot" w:pos="10456"/>
            </w:tabs>
            <w:rPr>
              <w:rFonts w:eastAsiaTheme="minorEastAsia"/>
              <w:noProof/>
              <w:lang w:eastAsia="fr-FR"/>
            </w:rPr>
          </w:pPr>
          <w:hyperlink w:anchor="_Toc7162222" w:history="1">
            <w:r w:rsidRPr="000777B2">
              <w:rPr>
                <w:rStyle w:val="Lienhypertexte"/>
                <w:noProof/>
              </w:rPr>
              <w:t>3.3</w:t>
            </w:r>
            <w:r>
              <w:rPr>
                <w:rFonts w:eastAsiaTheme="minorEastAsia"/>
                <w:noProof/>
                <w:lang w:eastAsia="fr-FR"/>
              </w:rPr>
              <w:tab/>
            </w:r>
            <w:r w:rsidRPr="000777B2">
              <w:rPr>
                <w:rStyle w:val="Lienhypertexte"/>
                <w:noProof/>
              </w:rPr>
              <w:t>Installation Certificat DigiCert</w:t>
            </w:r>
            <w:r>
              <w:rPr>
                <w:noProof/>
                <w:webHidden/>
              </w:rPr>
              <w:tab/>
            </w:r>
            <w:r>
              <w:rPr>
                <w:noProof/>
                <w:webHidden/>
              </w:rPr>
              <w:fldChar w:fldCharType="begin"/>
            </w:r>
            <w:r>
              <w:rPr>
                <w:noProof/>
                <w:webHidden/>
              </w:rPr>
              <w:instrText xml:space="preserve"> PAGEREF _Toc7162222 \h </w:instrText>
            </w:r>
            <w:r>
              <w:rPr>
                <w:noProof/>
                <w:webHidden/>
              </w:rPr>
            </w:r>
            <w:r>
              <w:rPr>
                <w:noProof/>
                <w:webHidden/>
              </w:rPr>
              <w:fldChar w:fldCharType="separate"/>
            </w:r>
            <w:r>
              <w:rPr>
                <w:noProof/>
                <w:webHidden/>
              </w:rPr>
              <w:t>7</w:t>
            </w:r>
            <w:r>
              <w:rPr>
                <w:noProof/>
                <w:webHidden/>
              </w:rPr>
              <w:fldChar w:fldCharType="end"/>
            </w:r>
          </w:hyperlink>
        </w:p>
        <w:p w14:paraId="2CF6063D" w14:textId="329B13E2" w:rsidR="00D64E57" w:rsidRDefault="00D64E57">
          <w:pPr>
            <w:pStyle w:val="TM2"/>
            <w:tabs>
              <w:tab w:val="left" w:pos="880"/>
              <w:tab w:val="right" w:leader="dot" w:pos="10456"/>
            </w:tabs>
            <w:rPr>
              <w:rFonts w:eastAsiaTheme="minorEastAsia"/>
              <w:noProof/>
              <w:lang w:eastAsia="fr-FR"/>
            </w:rPr>
          </w:pPr>
          <w:hyperlink w:anchor="_Toc7162223" w:history="1">
            <w:r w:rsidRPr="000777B2">
              <w:rPr>
                <w:rStyle w:val="Lienhypertexte"/>
                <w:noProof/>
              </w:rPr>
              <w:t>3.4</w:t>
            </w:r>
            <w:r>
              <w:rPr>
                <w:rFonts w:eastAsiaTheme="minorEastAsia"/>
                <w:noProof/>
                <w:lang w:eastAsia="fr-FR"/>
              </w:rPr>
              <w:tab/>
            </w:r>
            <w:r w:rsidRPr="000777B2">
              <w:rPr>
                <w:rStyle w:val="Lienhypertexte"/>
                <w:noProof/>
              </w:rPr>
              <w:t>Installation Certificats Bouygues Telecom</w:t>
            </w:r>
            <w:r>
              <w:rPr>
                <w:noProof/>
                <w:webHidden/>
              </w:rPr>
              <w:tab/>
            </w:r>
            <w:r>
              <w:rPr>
                <w:noProof/>
                <w:webHidden/>
              </w:rPr>
              <w:fldChar w:fldCharType="begin"/>
            </w:r>
            <w:r>
              <w:rPr>
                <w:noProof/>
                <w:webHidden/>
              </w:rPr>
              <w:instrText xml:space="preserve"> PAGEREF _Toc7162223 \h </w:instrText>
            </w:r>
            <w:r>
              <w:rPr>
                <w:noProof/>
                <w:webHidden/>
              </w:rPr>
            </w:r>
            <w:r>
              <w:rPr>
                <w:noProof/>
                <w:webHidden/>
              </w:rPr>
              <w:fldChar w:fldCharType="separate"/>
            </w:r>
            <w:r>
              <w:rPr>
                <w:noProof/>
                <w:webHidden/>
              </w:rPr>
              <w:t>8</w:t>
            </w:r>
            <w:r>
              <w:rPr>
                <w:noProof/>
                <w:webHidden/>
              </w:rPr>
              <w:fldChar w:fldCharType="end"/>
            </w:r>
          </w:hyperlink>
        </w:p>
        <w:p w14:paraId="755A0D93" w14:textId="4F673D5F" w:rsidR="00D64E57" w:rsidRDefault="00D64E57">
          <w:pPr>
            <w:pStyle w:val="TM1"/>
            <w:tabs>
              <w:tab w:val="left" w:pos="440"/>
              <w:tab w:val="right" w:leader="dot" w:pos="10456"/>
            </w:tabs>
            <w:rPr>
              <w:rFonts w:eastAsiaTheme="minorEastAsia"/>
              <w:noProof/>
              <w:lang w:eastAsia="fr-FR"/>
            </w:rPr>
          </w:pPr>
          <w:hyperlink w:anchor="_Toc7162224" w:history="1">
            <w:r w:rsidRPr="000777B2">
              <w:rPr>
                <w:rStyle w:val="Lienhypertexte"/>
                <w:noProof/>
              </w:rPr>
              <w:t>4.</w:t>
            </w:r>
            <w:r>
              <w:rPr>
                <w:rFonts w:eastAsiaTheme="minorEastAsia"/>
                <w:noProof/>
                <w:lang w:eastAsia="fr-FR"/>
              </w:rPr>
              <w:tab/>
            </w:r>
            <w:r w:rsidRPr="000777B2">
              <w:rPr>
                <w:rStyle w:val="Lienhypertexte"/>
                <w:noProof/>
              </w:rPr>
              <w:t>Portails PAX</w:t>
            </w:r>
            <w:r>
              <w:rPr>
                <w:noProof/>
                <w:webHidden/>
              </w:rPr>
              <w:tab/>
            </w:r>
            <w:r>
              <w:rPr>
                <w:noProof/>
                <w:webHidden/>
              </w:rPr>
              <w:fldChar w:fldCharType="begin"/>
            </w:r>
            <w:r>
              <w:rPr>
                <w:noProof/>
                <w:webHidden/>
              </w:rPr>
              <w:instrText xml:space="preserve"> PAGEREF _Toc7162224 \h </w:instrText>
            </w:r>
            <w:r>
              <w:rPr>
                <w:noProof/>
                <w:webHidden/>
              </w:rPr>
            </w:r>
            <w:r>
              <w:rPr>
                <w:noProof/>
                <w:webHidden/>
              </w:rPr>
              <w:fldChar w:fldCharType="separate"/>
            </w:r>
            <w:r>
              <w:rPr>
                <w:noProof/>
                <w:webHidden/>
              </w:rPr>
              <w:t>10</w:t>
            </w:r>
            <w:r>
              <w:rPr>
                <w:noProof/>
                <w:webHidden/>
              </w:rPr>
              <w:fldChar w:fldCharType="end"/>
            </w:r>
          </w:hyperlink>
        </w:p>
        <w:p w14:paraId="1AC7C22E" w14:textId="0AE5F88A" w:rsidR="00D64E57" w:rsidRDefault="00D64E57">
          <w:pPr>
            <w:pStyle w:val="TM2"/>
            <w:tabs>
              <w:tab w:val="left" w:pos="880"/>
              <w:tab w:val="right" w:leader="dot" w:pos="10456"/>
            </w:tabs>
            <w:rPr>
              <w:rFonts w:eastAsiaTheme="minorEastAsia"/>
              <w:noProof/>
              <w:lang w:eastAsia="fr-FR"/>
            </w:rPr>
          </w:pPr>
          <w:hyperlink w:anchor="_Toc7162225" w:history="1">
            <w:r w:rsidRPr="000777B2">
              <w:rPr>
                <w:rStyle w:val="Lienhypertexte"/>
                <w:noProof/>
              </w:rPr>
              <w:t>4.1</w:t>
            </w:r>
            <w:r>
              <w:rPr>
                <w:rFonts w:eastAsiaTheme="minorEastAsia"/>
                <w:noProof/>
                <w:lang w:eastAsia="fr-FR"/>
              </w:rPr>
              <w:tab/>
            </w:r>
            <w:r w:rsidRPr="000777B2">
              <w:rPr>
                <w:rStyle w:val="Lienhypertexte"/>
                <w:noProof/>
              </w:rPr>
              <w:t>Portails interne (LL ou VPN Lan to Lan)</w:t>
            </w:r>
            <w:r>
              <w:rPr>
                <w:noProof/>
                <w:webHidden/>
              </w:rPr>
              <w:tab/>
            </w:r>
            <w:r>
              <w:rPr>
                <w:noProof/>
                <w:webHidden/>
              </w:rPr>
              <w:fldChar w:fldCharType="begin"/>
            </w:r>
            <w:r>
              <w:rPr>
                <w:noProof/>
                <w:webHidden/>
              </w:rPr>
              <w:instrText xml:space="preserve"> PAGEREF _Toc7162225 \h </w:instrText>
            </w:r>
            <w:r>
              <w:rPr>
                <w:noProof/>
                <w:webHidden/>
              </w:rPr>
            </w:r>
            <w:r>
              <w:rPr>
                <w:noProof/>
                <w:webHidden/>
              </w:rPr>
              <w:fldChar w:fldCharType="separate"/>
            </w:r>
            <w:r>
              <w:rPr>
                <w:noProof/>
                <w:webHidden/>
              </w:rPr>
              <w:t>10</w:t>
            </w:r>
            <w:r>
              <w:rPr>
                <w:noProof/>
                <w:webHidden/>
              </w:rPr>
              <w:fldChar w:fldCharType="end"/>
            </w:r>
          </w:hyperlink>
        </w:p>
        <w:p w14:paraId="7C712943" w14:textId="4A5A9B72" w:rsidR="00D64E57" w:rsidRDefault="00D64E57">
          <w:pPr>
            <w:pStyle w:val="TM2"/>
            <w:tabs>
              <w:tab w:val="left" w:pos="880"/>
              <w:tab w:val="right" w:leader="dot" w:pos="10456"/>
            </w:tabs>
            <w:rPr>
              <w:rFonts w:eastAsiaTheme="minorEastAsia"/>
              <w:noProof/>
              <w:lang w:eastAsia="fr-FR"/>
            </w:rPr>
          </w:pPr>
          <w:hyperlink w:anchor="_Toc7162226" w:history="1">
            <w:r w:rsidRPr="000777B2">
              <w:rPr>
                <w:rStyle w:val="Lienhypertexte"/>
                <w:noProof/>
              </w:rPr>
              <w:t>4.2</w:t>
            </w:r>
            <w:r>
              <w:rPr>
                <w:rFonts w:eastAsiaTheme="minorEastAsia"/>
                <w:noProof/>
                <w:lang w:eastAsia="fr-FR"/>
              </w:rPr>
              <w:tab/>
            </w:r>
            <w:r w:rsidRPr="000777B2">
              <w:rPr>
                <w:rStyle w:val="Lienhypertexte"/>
                <w:noProof/>
              </w:rPr>
              <w:t>Portails internet</w:t>
            </w:r>
            <w:r>
              <w:rPr>
                <w:noProof/>
                <w:webHidden/>
              </w:rPr>
              <w:tab/>
            </w:r>
            <w:r>
              <w:rPr>
                <w:noProof/>
                <w:webHidden/>
              </w:rPr>
              <w:fldChar w:fldCharType="begin"/>
            </w:r>
            <w:r>
              <w:rPr>
                <w:noProof/>
                <w:webHidden/>
              </w:rPr>
              <w:instrText xml:space="preserve"> PAGEREF _Toc7162226 \h </w:instrText>
            </w:r>
            <w:r>
              <w:rPr>
                <w:noProof/>
                <w:webHidden/>
              </w:rPr>
            </w:r>
            <w:r>
              <w:rPr>
                <w:noProof/>
                <w:webHidden/>
              </w:rPr>
              <w:fldChar w:fldCharType="separate"/>
            </w:r>
            <w:r>
              <w:rPr>
                <w:noProof/>
                <w:webHidden/>
              </w:rPr>
              <w:t>10</w:t>
            </w:r>
            <w:r>
              <w:rPr>
                <w:noProof/>
                <w:webHidden/>
              </w:rPr>
              <w:fldChar w:fldCharType="end"/>
            </w:r>
          </w:hyperlink>
        </w:p>
        <w:p w14:paraId="1C48E548" w14:textId="519E4E4D" w:rsidR="00D64E57" w:rsidRDefault="00D64E57">
          <w:pPr>
            <w:pStyle w:val="TM2"/>
            <w:tabs>
              <w:tab w:val="left" w:pos="880"/>
              <w:tab w:val="right" w:leader="dot" w:pos="10456"/>
            </w:tabs>
            <w:rPr>
              <w:rFonts w:eastAsiaTheme="minorEastAsia"/>
              <w:noProof/>
              <w:lang w:eastAsia="fr-FR"/>
            </w:rPr>
          </w:pPr>
          <w:hyperlink w:anchor="_Toc7162227" w:history="1">
            <w:r w:rsidRPr="000777B2">
              <w:rPr>
                <w:rStyle w:val="Lienhypertexte"/>
                <w:noProof/>
              </w:rPr>
              <w:t>4.3</w:t>
            </w:r>
            <w:r>
              <w:rPr>
                <w:rFonts w:eastAsiaTheme="minorEastAsia"/>
                <w:noProof/>
                <w:lang w:eastAsia="fr-FR"/>
              </w:rPr>
              <w:tab/>
            </w:r>
            <w:r w:rsidRPr="000777B2">
              <w:rPr>
                <w:rStyle w:val="Lienhypertexte"/>
                <w:noProof/>
              </w:rPr>
              <w:t>Mode d’accès au portail</w:t>
            </w:r>
            <w:r>
              <w:rPr>
                <w:noProof/>
                <w:webHidden/>
              </w:rPr>
              <w:tab/>
            </w:r>
            <w:r>
              <w:rPr>
                <w:noProof/>
                <w:webHidden/>
              </w:rPr>
              <w:fldChar w:fldCharType="begin"/>
            </w:r>
            <w:r>
              <w:rPr>
                <w:noProof/>
                <w:webHidden/>
              </w:rPr>
              <w:instrText xml:space="preserve"> PAGEREF _Toc7162227 \h </w:instrText>
            </w:r>
            <w:r>
              <w:rPr>
                <w:noProof/>
                <w:webHidden/>
              </w:rPr>
            </w:r>
            <w:r>
              <w:rPr>
                <w:noProof/>
                <w:webHidden/>
              </w:rPr>
              <w:fldChar w:fldCharType="separate"/>
            </w:r>
            <w:r>
              <w:rPr>
                <w:noProof/>
                <w:webHidden/>
              </w:rPr>
              <w:t>11</w:t>
            </w:r>
            <w:r>
              <w:rPr>
                <w:noProof/>
                <w:webHidden/>
              </w:rPr>
              <w:fldChar w:fldCharType="end"/>
            </w:r>
          </w:hyperlink>
        </w:p>
        <w:p w14:paraId="729ADDAA" w14:textId="38F46CA6" w:rsidR="00D24A9F" w:rsidRDefault="00D24A9F">
          <w:r>
            <w:rPr>
              <w:b/>
              <w:bCs/>
            </w:rPr>
            <w:fldChar w:fldCharType="end"/>
          </w:r>
        </w:p>
      </w:sdtContent>
    </w:sdt>
    <w:p w14:paraId="2AC04853" w14:textId="75A0A7CA" w:rsidR="00D24A9F" w:rsidRDefault="00D24A9F">
      <w:pPr>
        <w:rPr>
          <w:rFonts w:ascii="Calibri" w:eastAsia="Calibri" w:hAnsi="Calibri" w:cs="Times New Roman"/>
          <w:b/>
          <w:noProof/>
          <w:sz w:val="36"/>
          <w:szCs w:val="36"/>
          <w:lang w:eastAsia="fr-FR"/>
        </w:rPr>
      </w:pPr>
      <w:r>
        <w:rPr>
          <w:rFonts w:ascii="Calibri" w:eastAsia="Calibri" w:hAnsi="Calibri" w:cs="Times New Roman"/>
          <w:b/>
          <w:noProof/>
          <w:sz w:val="36"/>
          <w:szCs w:val="36"/>
          <w:lang w:eastAsia="fr-FR"/>
        </w:rPr>
        <w:br w:type="page"/>
      </w:r>
    </w:p>
    <w:p w14:paraId="2F51F59B" w14:textId="0E4DCC44" w:rsidR="00A808FB" w:rsidRDefault="00AD6DC8" w:rsidP="00AD6DC8">
      <w:pPr>
        <w:rPr>
          <w:rFonts w:ascii="Calibri" w:eastAsia="Calibri" w:hAnsi="Calibri" w:cs="Times New Roman"/>
          <w:b/>
          <w:noProof/>
          <w:sz w:val="36"/>
          <w:szCs w:val="36"/>
          <w:lang w:eastAsia="fr-FR"/>
        </w:rPr>
      </w:pPr>
      <w:r>
        <w:rPr>
          <w:rFonts w:ascii="Calibri" w:eastAsia="Calibri" w:hAnsi="Calibri" w:cs="Times New Roman"/>
          <w:b/>
          <w:noProof/>
          <w:sz w:val="36"/>
          <w:szCs w:val="36"/>
          <w:lang w:eastAsia="fr-FR"/>
        </w:rPr>
        <w:lastRenderedPageBreak/>
        <w:t>Document destiné au service informatique du partenaire</w:t>
      </w:r>
    </w:p>
    <w:p w14:paraId="2AC04854" w14:textId="77777777" w:rsidR="00C56815" w:rsidRDefault="00722B7F" w:rsidP="00BF2F54">
      <w:pPr>
        <w:pStyle w:val="Titre1"/>
        <w:numPr>
          <w:ilvl w:val="0"/>
          <w:numId w:val="19"/>
        </w:numPr>
      </w:pPr>
      <w:bookmarkStart w:id="0" w:name="_Toc308011703"/>
      <w:bookmarkStart w:id="1" w:name="_Toc404951055"/>
      <w:bookmarkStart w:id="2" w:name="_Toc7162214"/>
      <w:r>
        <w:t>Prérequis p</w:t>
      </w:r>
      <w:r w:rsidR="00C56815">
        <w:t xml:space="preserve">oste </w:t>
      </w:r>
      <w:bookmarkEnd w:id="0"/>
      <w:bookmarkEnd w:id="1"/>
      <w:r>
        <w:t>partenaire</w:t>
      </w:r>
      <w:bookmarkEnd w:id="2"/>
    </w:p>
    <w:p w14:paraId="2AC04855" w14:textId="77777777" w:rsidR="00270325" w:rsidRDefault="00633EBA" w:rsidP="00FC1A6A">
      <w:pPr>
        <w:ind w:left="360"/>
        <w:rPr>
          <w:rFonts w:ascii="Arial" w:hAnsi="Arial" w:cs="Arial"/>
        </w:rPr>
      </w:pPr>
      <w:r>
        <w:rPr>
          <w:rFonts w:ascii="Arial" w:hAnsi="Arial" w:cs="Arial"/>
        </w:rPr>
        <w:t>Le poste utilisateur ne doit pas être un post</w:t>
      </w:r>
      <w:r w:rsidR="008632D2">
        <w:rPr>
          <w:rFonts w:ascii="Arial" w:hAnsi="Arial" w:cs="Arial"/>
        </w:rPr>
        <w:t>e</w:t>
      </w:r>
      <w:r>
        <w:rPr>
          <w:rFonts w:ascii="Arial" w:hAnsi="Arial" w:cs="Arial"/>
        </w:rPr>
        <w:t xml:space="preserve"> avec un master Bouygues Telecom.</w:t>
      </w:r>
      <w:r w:rsidR="003B70E0">
        <w:rPr>
          <w:rFonts w:ascii="Arial" w:hAnsi="Arial" w:cs="Arial"/>
        </w:rPr>
        <w:t xml:space="preserve"> </w:t>
      </w:r>
    </w:p>
    <w:p w14:paraId="2AC04856" w14:textId="77777777" w:rsidR="00633EBA" w:rsidRDefault="003B70E0" w:rsidP="00FC1A6A">
      <w:pPr>
        <w:ind w:left="360"/>
        <w:rPr>
          <w:rFonts w:ascii="Arial" w:hAnsi="Arial" w:cs="Arial"/>
        </w:rPr>
      </w:pPr>
      <w:r>
        <w:rPr>
          <w:rFonts w:ascii="Arial" w:hAnsi="Arial" w:cs="Arial"/>
        </w:rPr>
        <w:t xml:space="preserve">Il doit être masterisé par le </w:t>
      </w:r>
      <w:r w:rsidR="00722B7F">
        <w:rPr>
          <w:rFonts w:ascii="Arial" w:hAnsi="Arial" w:cs="Arial"/>
        </w:rPr>
        <w:t>partenaire</w:t>
      </w:r>
      <w:r>
        <w:rPr>
          <w:rFonts w:ascii="Arial" w:hAnsi="Arial" w:cs="Arial"/>
        </w:rPr>
        <w:t xml:space="preserve"> avec l’un des systèmes d’exploitation ci-dessous.</w:t>
      </w:r>
    </w:p>
    <w:p w14:paraId="2AC04857" w14:textId="264B8790" w:rsidR="00C56815" w:rsidRDefault="00C56815" w:rsidP="00FC1A6A">
      <w:pPr>
        <w:ind w:left="360"/>
        <w:rPr>
          <w:rFonts w:ascii="Arial" w:hAnsi="Arial" w:cs="Arial"/>
        </w:rPr>
      </w:pPr>
      <w:r>
        <w:rPr>
          <w:rFonts w:ascii="Arial" w:hAnsi="Arial" w:cs="Arial"/>
        </w:rPr>
        <w:t xml:space="preserve">Le poste utilisateur doit disposer d’un poste informatique équipé </w:t>
      </w:r>
      <w:r w:rsidR="001B7F7A">
        <w:rPr>
          <w:rFonts w:ascii="Arial" w:hAnsi="Arial" w:cs="Arial"/>
        </w:rPr>
        <w:t>d’un :</w:t>
      </w:r>
    </w:p>
    <w:p w14:paraId="2AC04858" w14:textId="371E1338" w:rsidR="00C56815" w:rsidRPr="00A47483" w:rsidRDefault="001B7F7A" w:rsidP="004875F6">
      <w:pPr>
        <w:pStyle w:val="Paragraphedeliste"/>
        <w:numPr>
          <w:ilvl w:val="0"/>
          <w:numId w:val="1"/>
        </w:numPr>
        <w:spacing w:after="0" w:line="240" w:lineRule="auto"/>
        <w:rPr>
          <w:rFonts w:ascii="Arial" w:hAnsi="Arial" w:cs="Arial"/>
        </w:rPr>
      </w:pPr>
      <w:r w:rsidRPr="00A47483">
        <w:rPr>
          <w:rFonts w:ascii="Arial" w:hAnsi="Arial" w:cs="Arial"/>
        </w:rPr>
        <w:t>Système</w:t>
      </w:r>
      <w:r w:rsidR="00C56815" w:rsidRPr="00A47483">
        <w:rPr>
          <w:rFonts w:ascii="Arial" w:hAnsi="Arial" w:cs="Arial"/>
        </w:rPr>
        <w:t xml:space="preserve"> d’exploitation </w:t>
      </w:r>
      <w:r w:rsidR="005F67DB">
        <w:rPr>
          <w:rFonts w:ascii="Arial" w:hAnsi="Arial" w:cs="Arial"/>
        </w:rPr>
        <w:t xml:space="preserve">Windows </w:t>
      </w:r>
      <w:r w:rsidR="00C56815" w:rsidRPr="00A47483">
        <w:rPr>
          <w:rFonts w:ascii="Arial" w:hAnsi="Arial" w:cs="Arial"/>
        </w:rPr>
        <w:t>Seven 32/64 bits</w:t>
      </w:r>
      <w:r w:rsidR="005F67DB">
        <w:rPr>
          <w:rFonts w:ascii="Arial" w:hAnsi="Arial" w:cs="Arial"/>
        </w:rPr>
        <w:t>,</w:t>
      </w:r>
      <w:r w:rsidR="00C56815" w:rsidRPr="00A47483">
        <w:rPr>
          <w:rFonts w:ascii="Arial" w:hAnsi="Arial" w:cs="Arial"/>
        </w:rPr>
        <w:t xml:space="preserve"> </w:t>
      </w:r>
      <w:r w:rsidR="00C56815" w:rsidRPr="00643724">
        <w:rPr>
          <w:rFonts w:ascii="Arial" w:hAnsi="Arial" w:cs="Arial"/>
        </w:rPr>
        <w:t>Seven SP1</w:t>
      </w:r>
      <w:r w:rsidR="009E1CB6">
        <w:rPr>
          <w:rFonts w:ascii="Arial" w:hAnsi="Arial" w:cs="Arial"/>
        </w:rPr>
        <w:t>,</w:t>
      </w:r>
      <w:r w:rsidR="005F67DB">
        <w:rPr>
          <w:rFonts w:ascii="Arial" w:hAnsi="Arial" w:cs="Arial"/>
        </w:rPr>
        <w:t xml:space="preserve"> Windows 8</w:t>
      </w:r>
      <w:r w:rsidR="00605E9C">
        <w:rPr>
          <w:rFonts w:ascii="Arial" w:hAnsi="Arial" w:cs="Arial"/>
        </w:rPr>
        <w:t>.1</w:t>
      </w:r>
      <w:r w:rsidR="00643724">
        <w:rPr>
          <w:rFonts w:ascii="Arial" w:hAnsi="Arial" w:cs="Arial"/>
        </w:rPr>
        <w:t xml:space="preserve"> </w:t>
      </w:r>
      <w:r w:rsidR="009E1CB6">
        <w:rPr>
          <w:rFonts w:ascii="Arial" w:hAnsi="Arial" w:cs="Arial"/>
        </w:rPr>
        <w:t xml:space="preserve">ou </w:t>
      </w:r>
      <w:r w:rsidR="009E1CB6" w:rsidRPr="002B3A7F">
        <w:rPr>
          <w:rFonts w:ascii="Arial" w:hAnsi="Arial" w:cs="Arial"/>
          <w:b/>
        </w:rPr>
        <w:t>Windows 10</w:t>
      </w:r>
      <w:r w:rsidR="00D64E57">
        <w:rPr>
          <w:rFonts w:ascii="Arial" w:hAnsi="Arial" w:cs="Arial"/>
          <w:b/>
        </w:rPr>
        <w:t xml:space="preserve"> (jusqu’à </w:t>
      </w:r>
      <w:proofErr w:type="spellStart"/>
      <w:r w:rsidR="00D64E57">
        <w:rPr>
          <w:rFonts w:ascii="Arial" w:hAnsi="Arial" w:cs="Arial"/>
          <w:b/>
        </w:rPr>
        <w:t>build</w:t>
      </w:r>
      <w:proofErr w:type="spellEnd"/>
      <w:r w:rsidR="00D64E57">
        <w:rPr>
          <w:rFonts w:ascii="Arial" w:hAnsi="Arial" w:cs="Arial"/>
          <w:b/>
        </w:rPr>
        <w:t xml:space="preserve"> 1803)</w:t>
      </w:r>
    </w:p>
    <w:p w14:paraId="2AC04859" w14:textId="2E13044D" w:rsidR="00C56815" w:rsidRPr="006E3BBD" w:rsidRDefault="001B7F7A" w:rsidP="00334264">
      <w:pPr>
        <w:pStyle w:val="Paragraphedeliste"/>
        <w:numPr>
          <w:ilvl w:val="0"/>
          <w:numId w:val="1"/>
        </w:numPr>
        <w:spacing w:after="0" w:line="240" w:lineRule="auto"/>
        <w:rPr>
          <w:rFonts w:ascii="Arial" w:hAnsi="Arial" w:cs="Arial"/>
        </w:rPr>
      </w:pPr>
      <w:r w:rsidRPr="006E3BBD">
        <w:rPr>
          <w:rFonts w:ascii="Arial" w:hAnsi="Arial" w:cs="Arial"/>
        </w:rPr>
        <w:t>Firewall</w:t>
      </w:r>
      <w:r w:rsidR="00C56815" w:rsidRPr="006E3BBD">
        <w:rPr>
          <w:rFonts w:ascii="Arial" w:hAnsi="Arial" w:cs="Arial"/>
        </w:rPr>
        <w:t xml:space="preserve"> activé</w:t>
      </w:r>
      <w:r w:rsidR="006E3BBD" w:rsidRPr="006E3BBD">
        <w:rPr>
          <w:rFonts w:ascii="Arial" w:hAnsi="Arial" w:cs="Arial"/>
        </w:rPr>
        <w:t>. Le firewall peut être celui natif de l'OS Microsoft mais également un firewall d</w:t>
      </w:r>
      <w:r w:rsidR="006E3BBD">
        <w:rPr>
          <w:rFonts w:ascii="Arial" w:hAnsi="Arial" w:cs="Arial"/>
        </w:rPr>
        <w:t>’</w:t>
      </w:r>
      <w:r w:rsidR="006E3BBD" w:rsidRPr="006E3BBD">
        <w:rPr>
          <w:rFonts w:ascii="Arial" w:hAnsi="Arial" w:cs="Arial"/>
        </w:rPr>
        <w:t>u</w:t>
      </w:r>
      <w:r w:rsidR="006E3BBD">
        <w:rPr>
          <w:rFonts w:ascii="Arial" w:hAnsi="Arial" w:cs="Arial"/>
        </w:rPr>
        <w:t>n</w:t>
      </w:r>
      <w:r w:rsidR="006E3BBD" w:rsidRPr="006E3BBD">
        <w:rPr>
          <w:rFonts w:ascii="Arial" w:hAnsi="Arial" w:cs="Arial"/>
        </w:rPr>
        <w:t xml:space="preserve"> fournisseur tiers. Il est nécessaire que ce firewall soit actif sur le réseau où se trouve le poste du partenaire.</w:t>
      </w:r>
    </w:p>
    <w:p w14:paraId="2AC0485A" w14:textId="546ABDCE" w:rsidR="005F67DB" w:rsidRPr="00BB7850" w:rsidRDefault="001B7F7A" w:rsidP="004875F6">
      <w:pPr>
        <w:pStyle w:val="Paragraphedeliste"/>
        <w:numPr>
          <w:ilvl w:val="0"/>
          <w:numId w:val="1"/>
        </w:numPr>
        <w:spacing w:after="0" w:line="240" w:lineRule="auto"/>
        <w:rPr>
          <w:rFonts w:ascii="Arial" w:hAnsi="Arial" w:cs="Arial"/>
        </w:rPr>
      </w:pPr>
      <w:r w:rsidRPr="00BB7850">
        <w:rPr>
          <w:rFonts w:ascii="Arial" w:hAnsi="Arial" w:cs="Arial"/>
        </w:rPr>
        <w:t>Navigateur</w:t>
      </w:r>
      <w:r w:rsidR="00C56815" w:rsidRPr="00BB7850">
        <w:rPr>
          <w:rFonts w:ascii="Arial" w:hAnsi="Arial" w:cs="Arial"/>
        </w:rPr>
        <w:t xml:space="preserve"> Internet Explorer </w:t>
      </w:r>
      <w:r w:rsidR="00777E3E" w:rsidRPr="00BB7850">
        <w:rPr>
          <w:rFonts w:ascii="Arial" w:hAnsi="Arial" w:cs="Arial"/>
        </w:rPr>
        <w:t xml:space="preserve">version </w:t>
      </w:r>
      <w:r w:rsidR="00BB7850" w:rsidRPr="00BB7850">
        <w:rPr>
          <w:rFonts w:ascii="Arial" w:hAnsi="Arial" w:cs="Arial"/>
        </w:rPr>
        <w:t>11</w:t>
      </w:r>
      <w:r w:rsidR="006E3BBD">
        <w:rPr>
          <w:rFonts w:ascii="Arial" w:hAnsi="Arial" w:cs="Arial"/>
        </w:rPr>
        <w:t xml:space="preserve"> </w:t>
      </w:r>
      <w:r w:rsidR="006E3BBD" w:rsidRPr="006E3BBD">
        <w:rPr>
          <w:rFonts w:ascii="Arial" w:hAnsi="Arial" w:cs="Arial"/>
          <w:b/>
        </w:rPr>
        <w:t>UNIQUEMENT</w:t>
      </w:r>
    </w:p>
    <w:p w14:paraId="2AC0485C" w14:textId="2A421CBD" w:rsidR="00C56815" w:rsidRPr="00AD7E55" w:rsidRDefault="001B7F7A" w:rsidP="004875F6">
      <w:pPr>
        <w:pStyle w:val="Paragraphedeliste"/>
        <w:numPr>
          <w:ilvl w:val="0"/>
          <w:numId w:val="1"/>
        </w:numPr>
        <w:spacing w:after="0" w:line="240" w:lineRule="auto"/>
        <w:rPr>
          <w:rFonts w:ascii="Arial" w:hAnsi="Arial" w:cs="Arial"/>
        </w:rPr>
      </w:pPr>
      <w:r w:rsidRPr="00AD7E55">
        <w:rPr>
          <w:rFonts w:ascii="Arial" w:hAnsi="Arial" w:cs="Arial"/>
        </w:rPr>
        <w:t>Client</w:t>
      </w:r>
      <w:r w:rsidR="00C56815" w:rsidRPr="00AD7E55">
        <w:rPr>
          <w:rFonts w:ascii="Arial" w:hAnsi="Arial" w:cs="Arial"/>
        </w:rPr>
        <w:t xml:space="preserve"> </w:t>
      </w:r>
      <w:proofErr w:type="spellStart"/>
      <w:r w:rsidR="00EB51FB">
        <w:rPr>
          <w:rFonts w:ascii="Arial" w:hAnsi="Arial" w:cs="Arial"/>
        </w:rPr>
        <w:t>Netscaler</w:t>
      </w:r>
      <w:proofErr w:type="spellEnd"/>
      <w:r w:rsidR="00EB51FB">
        <w:rPr>
          <w:rFonts w:ascii="Arial" w:hAnsi="Arial" w:cs="Arial"/>
        </w:rPr>
        <w:t xml:space="preserve"> Gateway</w:t>
      </w:r>
      <w:r w:rsidR="00EB51FB" w:rsidRPr="003B4F08">
        <w:rPr>
          <w:rFonts w:ascii="Arial" w:hAnsi="Arial" w:cs="Arial"/>
        </w:rPr>
        <w:t xml:space="preserve"> </w:t>
      </w:r>
      <w:r w:rsidR="00C56815" w:rsidRPr="00AD7E55">
        <w:rPr>
          <w:rFonts w:ascii="Arial" w:hAnsi="Arial" w:cs="Arial"/>
        </w:rPr>
        <w:t>(fourni par Bouygues Telecom</w:t>
      </w:r>
      <w:r w:rsidR="004C5C0F" w:rsidRPr="00AD7E55">
        <w:rPr>
          <w:rFonts w:ascii="Arial" w:hAnsi="Arial" w:cs="Arial"/>
        </w:rPr>
        <w:t xml:space="preserve"> – </w:t>
      </w:r>
      <w:proofErr w:type="spellStart"/>
      <w:r w:rsidR="004C5C0F" w:rsidRPr="00AD7E55">
        <w:rPr>
          <w:rFonts w:ascii="Arial" w:hAnsi="Arial" w:cs="Arial"/>
        </w:rPr>
        <w:t>cf</w:t>
      </w:r>
      <w:proofErr w:type="spellEnd"/>
      <w:r w:rsidR="004C5C0F" w:rsidRPr="00AD7E55">
        <w:rPr>
          <w:rFonts w:ascii="Arial" w:hAnsi="Arial" w:cs="Arial"/>
        </w:rPr>
        <w:t xml:space="preserve"> chapitre </w:t>
      </w:r>
      <w:r w:rsidR="00442E7C" w:rsidRPr="00AD7E55">
        <w:rPr>
          <w:rFonts w:ascii="Arial" w:hAnsi="Arial" w:cs="Arial"/>
        </w:rPr>
        <w:t>suivant</w:t>
      </w:r>
      <w:r w:rsidR="00C56815" w:rsidRPr="00AD7E55">
        <w:rPr>
          <w:rFonts w:ascii="Arial" w:hAnsi="Arial" w:cs="Arial"/>
        </w:rPr>
        <w:t>)</w:t>
      </w:r>
    </w:p>
    <w:p w14:paraId="2AC0485D" w14:textId="7D58A1E1" w:rsidR="00C56815" w:rsidRPr="003B4F08" w:rsidRDefault="001B7F7A" w:rsidP="004875F6">
      <w:pPr>
        <w:pStyle w:val="Paragraphedeliste"/>
        <w:numPr>
          <w:ilvl w:val="0"/>
          <w:numId w:val="1"/>
        </w:numPr>
        <w:spacing w:after="0" w:line="240" w:lineRule="auto"/>
        <w:rPr>
          <w:rFonts w:ascii="Arial" w:hAnsi="Arial" w:cs="Arial"/>
        </w:rPr>
      </w:pPr>
      <w:r w:rsidRPr="003B4F08">
        <w:rPr>
          <w:rFonts w:ascii="Arial" w:hAnsi="Arial" w:cs="Arial"/>
        </w:rPr>
        <w:t>Client</w:t>
      </w:r>
      <w:r w:rsidR="00C56815" w:rsidRPr="003B4F08">
        <w:rPr>
          <w:rFonts w:ascii="Arial" w:hAnsi="Arial" w:cs="Arial"/>
        </w:rPr>
        <w:t xml:space="preserve"> </w:t>
      </w:r>
      <w:proofErr w:type="spellStart"/>
      <w:r w:rsidR="0035575F">
        <w:rPr>
          <w:rFonts w:ascii="Arial" w:hAnsi="Arial" w:cs="Arial"/>
        </w:rPr>
        <w:t>Xendesktop</w:t>
      </w:r>
      <w:proofErr w:type="spellEnd"/>
      <w:r w:rsidR="0035575F">
        <w:rPr>
          <w:rFonts w:ascii="Arial" w:hAnsi="Arial" w:cs="Arial"/>
        </w:rPr>
        <w:t xml:space="preserve"> </w:t>
      </w:r>
      <w:r w:rsidR="00C56815" w:rsidRPr="003B4F08">
        <w:rPr>
          <w:rFonts w:ascii="Arial" w:hAnsi="Arial" w:cs="Arial"/>
        </w:rPr>
        <w:t>(fourni par Bouygues Telecom</w:t>
      </w:r>
      <w:r w:rsidR="004C5C0F" w:rsidRPr="003B4F08">
        <w:rPr>
          <w:rFonts w:ascii="Arial" w:hAnsi="Arial" w:cs="Arial"/>
        </w:rPr>
        <w:t xml:space="preserve"> – </w:t>
      </w:r>
      <w:proofErr w:type="spellStart"/>
      <w:r w:rsidR="004C5C0F" w:rsidRPr="003B4F08">
        <w:rPr>
          <w:rFonts w:ascii="Arial" w:hAnsi="Arial" w:cs="Arial"/>
        </w:rPr>
        <w:t>cf</w:t>
      </w:r>
      <w:proofErr w:type="spellEnd"/>
      <w:r w:rsidR="004C5C0F" w:rsidRPr="003B4F08">
        <w:rPr>
          <w:rFonts w:ascii="Arial" w:hAnsi="Arial" w:cs="Arial"/>
        </w:rPr>
        <w:t xml:space="preserve"> chapitre </w:t>
      </w:r>
      <w:r w:rsidR="00442E7C" w:rsidRPr="003B4F08">
        <w:rPr>
          <w:rFonts w:ascii="Arial" w:hAnsi="Arial" w:cs="Arial"/>
        </w:rPr>
        <w:t>suivant</w:t>
      </w:r>
      <w:r w:rsidR="00C56815" w:rsidRPr="003B4F08">
        <w:rPr>
          <w:rFonts w:ascii="Arial" w:hAnsi="Arial" w:cs="Arial"/>
        </w:rPr>
        <w:t>)</w:t>
      </w:r>
    </w:p>
    <w:p w14:paraId="2AC0485E" w14:textId="7106A94E" w:rsidR="002777D1" w:rsidRPr="003B4F08" w:rsidRDefault="001B7F7A" w:rsidP="002777D1">
      <w:pPr>
        <w:pStyle w:val="Paragraphedeliste"/>
        <w:numPr>
          <w:ilvl w:val="0"/>
          <w:numId w:val="1"/>
        </w:numPr>
        <w:spacing w:after="0" w:line="240" w:lineRule="auto"/>
        <w:rPr>
          <w:rFonts w:ascii="Arial" w:hAnsi="Arial" w:cs="Arial"/>
        </w:rPr>
      </w:pPr>
      <w:r w:rsidRPr="00A47483">
        <w:rPr>
          <w:rFonts w:ascii="Arial" w:hAnsi="Arial" w:cs="Arial"/>
        </w:rPr>
        <w:t>Certificats</w:t>
      </w:r>
      <w:r w:rsidR="00C56815" w:rsidRPr="00A47483">
        <w:rPr>
          <w:rFonts w:ascii="Arial" w:hAnsi="Arial" w:cs="Arial"/>
        </w:rPr>
        <w:t xml:space="preserve"> </w:t>
      </w:r>
      <w:proofErr w:type="spellStart"/>
      <w:r w:rsidR="002704D0">
        <w:rPr>
          <w:rFonts w:ascii="Arial" w:hAnsi="Arial" w:cs="Arial"/>
        </w:rPr>
        <w:t>digiCert</w:t>
      </w:r>
      <w:proofErr w:type="spellEnd"/>
      <w:r w:rsidR="00C56815" w:rsidRPr="00A47483">
        <w:rPr>
          <w:rFonts w:ascii="Arial" w:hAnsi="Arial" w:cs="Arial"/>
        </w:rPr>
        <w:t xml:space="preserve"> </w:t>
      </w:r>
      <w:r w:rsidR="002777D1" w:rsidRPr="003B4F08">
        <w:rPr>
          <w:rFonts w:ascii="Arial" w:hAnsi="Arial" w:cs="Arial"/>
        </w:rPr>
        <w:t xml:space="preserve">(fourni par Bouygues Telecom – </w:t>
      </w:r>
      <w:proofErr w:type="spellStart"/>
      <w:r w:rsidR="002777D1" w:rsidRPr="003B4F08">
        <w:rPr>
          <w:rFonts w:ascii="Arial" w:hAnsi="Arial" w:cs="Arial"/>
        </w:rPr>
        <w:t>cf</w:t>
      </w:r>
      <w:proofErr w:type="spellEnd"/>
      <w:r w:rsidR="002777D1" w:rsidRPr="003B4F08">
        <w:rPr>
          <w:rFonts w:ascii="Arial" w:hAnsi="Arial" w:cs="Arial"/>
        </w:rPr>
        <w:t xml:space="preserve"> chapitre suivant)</w:t>
      </w:r>
    </w:p>
    <w:p w14:paraId="2AC0485F" w14:textId="13249C39" w:rsidR="00251216" w:rsidRPr="00610EA3" w:rsidRDefault="001B7F7A" w:rsidP="004875F6">
      <w:pPr>
        <w:pStyle w:val="Paragraphedeliste"/>
        <w:numPr>
          <w:ilvl w:val="0"/>
          <w:numId w:val="1"/>
        </w:numPr>
        <w:spacing w:after="0" w:line="240" w:lineRule="auto"/>
        <w:rPr>
          <w:rFonts w:ascii="Arial" w:hAnsi="Arial" w:cs="Arial"/>
        </w:rPr>
      </w:pPr>
      <w:r w:rsidRPr="00610EA3">
        <w:rPr>
          <w:rFonts w:ascii="Arial" w:hAnsi="Arial" w:cs="Arial"/>
        </w:rPr>
        <w:t>Certificats</w:t>
      </w:r>
      <w:r w:rsidR="00283B50" w:rsidRPr="00610EA3">
        <w:rPr>
          <w:rFonts w:ascii="Arial" w:hAnsi="Arial" w:cs="Arial"/>
        </w:rPr>
        <w:t xml:space="preserve"> Bouygues Telecom (</w:t>
      </w:r>
      <w:r w:rsidR="00251216" w:rsidRPr="00610EA3">
        <w:rPr>
          <w:rFonts w:ascii="Arial" w:hAnsi="Arial" w:cs="Arial"/>
        </w:rPr>
        <w:t xml:space="preserve">fourni par Bouygues Telecom – </w:t>
      </w:r>
      <w:proofErr w:type="spellStart"/>
      <w:r w:rsidR="00251216" w:rsidRPr="00610EA3">
        <w:rPr>
          <w:rFonts w:ascii="Arial" w:hAnsi="Arial" w:cs="Arial"/>
        </w:rPr>
        <w:t>cf</w:t>
      </w:r>
      <w:proofErr w:type="spellEnd"/>
      <w:r w:rsidR="00251216" w:rsidRPr="00610EA3">
        <w:rPr>
          <w:rFonts w:ascii="Arial" w:hAnsi="Arial" w:cs="Arial"/>
        </w:rPr>
        <w:t xml:space="preserve"> chapitre suivant)</w:t>
      </w:r>
    </w:p>
    <w:p w14:paraId="2AC04860" w14:textId="0E501DF7" w:rsidR="00C56815" w:rsidRPr="00251216" w:rsidRDefault="001B7F7A" w:rsidP="004875F6">
      <w:pPr>
        <w:pStyle w:val="Paragraphedeliste"/>
        <w:numPr>
          <w:ilvl w:val="0"/>
          <w:numId w:val="1"/>
        </w:numPr>
        <w:spacing w:after="0" w:line="240" w:lineRule="auto"/>
        <w:rPr>
          <w:rFonts w:ascii="Arial" w:hAnsi="Arial" w:cs="Arial"/>
        </w:rPr>
      </w:pPr>
      <w:r w:rsidRPr="00251216">
        <w:rPr>
          <w:rFonts w:ascii="Arial" w:hAnsi="Arial" w:cs="Arial"/>
        </w:rPr>
        <w:t>Accès</w:t>
      </w:r>
      <w:r w:rsidR="00C56815" w:rsidRPr="00251216">
        <w:rPr>
          <w:rFonts w:ascii="Arial" w:hAnsi="Arial" w:cs="Arial"/>
        </w:rPr>
        <w:t xml:space="preserve"> internet</w:t>
      </w:r>
    </w:p>
    <w:p w14:paraId="2AC04861" w14:textId="5B107DEE" w:rsidR="00C56815" w:rsidRPr="00A47483" w:rsidRDefault="001B7F7A" w:rsidP="004875F6">
      <w:pPr>
        <w:pStyle w:val="Paragraphedeliste"/>
        <w:numPr>
          <w:ilvl w:val="0"/>
          <w:numId w:val="1"/>
        </w:numPr>
        <w:spacing w:after="0" w:line="240" w:lineRule="auto"/>
        <w:rPr>
          <w:rFonts w:ascii="Arial" w:hAnsi="Arial" w:cs="Arial"/>
        </w:rPr>
      </w:pPr>
      <w:r w:rsidRPr="00A47483">
        <w:rPr>
          <w:rFonts w:ascii="Arial" w:hAnsi="Arial" w:cs="Arial"/>
        </w:rPr>
        <w:t>Anti</w:t>
      </w:r>
      <w:r w:rsidR="00C56815" w:rsidRPr="00A47483">
        <w:rPr>
          <w:rFonts w:ascii="Arial" w:hAnsi="Arial" w:cs="Arial"/>
        </w:rPr>
        <w:t xml:space="preserve">-virus </w:t>
      </w:r>
      <w:r w:rsidR="00721C7A">
        <w:rPr>
          <w:rFonts w:ascii="Arial" w:hAnsi="Arial" w:cs="Arial"/>
        </w:rPr>
        <w:t xml:space="preserve">installé </w:t>
      </w:r>
      <w:r w:rsidR="00C845E2">
        <w:rPr>
          <w:rFonts w:ascii="Arial" w:hAnsi="Arial" w:cs="Arial"/>
        </w:rPr>
        <w:t>avec signatures à jour</w:t>
      </w:r>
      <w:r w:rsidR="00C56815" w:rsidRPr="00A47483">
        <w:rPr>
          <w:rFonts w:ascii="Arial" w:hAnsi="Arial" w:cs="Arial"/>
        </w:rPr>
        <w:t xml:space="preserve"> </w:t>
      </w:r>
      <w:r w:rsidR="00721C7A">
        <w:rPr>
          <w:rFonts w:ascii="Arial" w:hAnsi="Arial" w:cs="Arial"/>
        </w:rPr>
        <w:t>et protection en temps réelle activée</w:t>
      </w:r>
      <w:r w:rsidR="00217F28">
        <w:rPr>
          <w:rFonts w:ascii="Arial" w:hAnsi="Arial" w:cs="Arial"/>
        </w:rPr>
        <w:t xml:space="preserve"> – antivirus doit être</w:t>
      </w:r>
      <w:r w:rsidR="00217F28" w:rsidRPr="00217F28">
        <w:rPr>
          <w:rFonts w:ascii="Arial" w:hAnsi="Arial" w:cs="Arial"/>
        </w:rPr>
        <w:t xml:space="preserve"> détecté par le centre de sécurité Windows</w:t>
      </w:r>
      <w:r w:rsidR="00BC5742">
        <w:rPr>
          <w:rFonts w:ascii="Arial" w:hAnsi="Arial" w:cs="Arial"/>
        </w:rPr>
        <w:t xml:space="preserve"> </w:t>
      </w:r>
      <w:r w:rsidR="00BC5742" w:rsidRPr="00BC5742">
        <w:rPr>
          <w:rFonts w:ascii="Arial" w:hAnsi="Arial" w:cs="Arial"/>
          <w:b/>
        </w:rPr>
        <w:t xml:space="preserve">(signatures datant de moins de </w:t>
      </w:r>
      <w:r w:rsidR="003F2AB1">
        <w:rPr>
          <w:rFonts w:ascii="Arial" w:hAnsi="Arial" w:cs="Arial"/>
          <w:b/>
        </w:rPr>
        <w:t>3</w:t>
      </w:r>
      <w:r w:rsidR="00BC5742" w:rsidRPr="00BC5742">
        <w:rPr>
          <w:rFonts w:ascii="Arial" w:hAnsi="Arial" w:cs="Arial"/>
          <w:b/>
        </w:rPr>
        <w:t xml:space="preserve"> jours)</w:t>
      </w:r>
    </w:p>
    <w:p w14:paraId="2AC04862" w14:textId="4BD54C74" w:rsidR="00C56815" w:rsidRPr="00163E8D" w:rsidRDefault="001B7F7A" w:rsidP="004875F6">
      <w:pPr>
        <w:pStyle w:val="Paragraphedeliste"/>
        <w:numPr>
          <w:ilvl w:val="0"/>
          <w:numId w:val="1"/>
        </w:numPr>
        <w:spacing w:after="0" w:line="240" w:lineRule="auto"/>
      </w:pPr>
      <w:r w:rsidRPr="00163E8D">
        <w:rPr>
          <w:rFonts w:ascii="Arial" w:hAnsi="Arial" w:cs="Arial"/>
        </w:rPr>
        <w:t>Lecteur</w:t>
      </w:r>
      <w:r w:rsidR="00C56815" w:rsidRPr="00163E8D">
        <w:rPr>
          <w:rFonts w:ascii="Arial" w:hAnsi="Arial" w:cs="Arial"/>
        </w:rPr>
        <w:t xml:space="preserve"> de carte à puce </w:t>
      </w:r>
      <w:r w:rsidR="00EC1F2D">
        <w:rPr>
          <w:rFonts w:ascii="Arial" w:hAnsi="Arial" w:cs="Arial"/>
        </w:rPr>
        <w:t xml:space="preserve">compatible </w:t>
      </w:r>
      <w:r w:rsidR="00EC1F2D" w:rsidRPr="0007738B">
        <w:rPr>
          <w:rFonts w:ascii="Arial" w:hAnsi="Arial" w:cs="Arial"/>
        </w:rPr>
        <w:t xml:space="preserve">Gemalto </w:t>
      </w:r>
      <w:r w:rsidR="006959DD">
        <w:rPr>
          <w:rFonts w:ascii="Arial" w:hAnsi="Arial" w:cs="Arial"/>
        </w:rPr>
        <w:t>pour l’authentification forte</w:t>
      </w:r>
      <w:r w:rsidR="00C56815" w:rsidRPr="00163E8D">
        <w:rPr>
          <w:rFonts w:ascii="Arial" w:hAnsi="Arial" w:cs="Arial"/>
        </w:rPr>
        <w:t xml:space="preserve"> </w:t>
      </w:r>
    </w:p>
    <w:p w14:paraId="79461AE3" w14:textId="7ED26429" w:rsidR="006E3BBD" w:rsidRPr="006E3BBD" w:rsidRDefault="006E3BBD" w:rsidP="006E3BBD">
      <w:pPr>
        <w:pStyle w:val="Paragraphedeliste"/>
        <w:numPr>
          <w:ilvl w:val="0"/>
          <w:numId w:val="1"/>
        </w:numPr>
        <w:rPr>
          <w:rFonts w:ascii="Arial" w:hAnsi="Arial" w:cs="Arial"/>
        </w:rPr>
      </w:pPr>
      <w:r>
        <w:rPr>
          <w:rFonts w:ascii="Arial" w:hAnsi="Arial" w:cs="Arial"/>
        </w:rPr>
        <w:t>L</w:t>
      </w:r>
      <w:r w:rsidRPr="006E3BBD">
        <w:rPr>
          <w:rFonts w:ascii="Arial" w:hAnsi="Arial" w:cs="Arial"/>
        </w:rPr>
        <w:t>e poste doit disposer des correctifs de sécurité fournis par Microsoft au travers du service Windows Update. Nous autorisons les postes à jour avec un délai de 2 mois de retard par rapport aux derniers correctifs de sécurité fournis par Microsoft. Ainsi, après la sortie des correctifs de juin, nous autorisons les postes disposant des correctifs de juin mais également ceux qui ne disposent que des correctifs de mai ou d'avril. Les versions d'OS Microsoft traités sont celles supportées par Microsoft.</w:t>
      </w:r>
    </w:p>
    <w:p w14:paraId="2AC04863" w14:textId="77777777" w:rsidR="00163E8D" w:rsidRDefault="00163E8D" w:rsidP="00FC1A6A">
      <w:pPr>
        <w:spacing w:after="0" w:line="240" w:lineRule="auto"/>
      </w:pPr>
    </w:p>
    <w:p w14:paraId="42F1078B" w14:textId="77777777" w:rsidR="006653CD" w:rsidRDefault="006653CD" w:rsidP="00FC1A6A">
      <w:pPr>
        <w:spacing w:after="0" w:line="240" w:lineRule="auto"/>
      </w:pPr>
    </w:p>
    <w:p w14:paraId="2AC04865" w14:textId="77777777" w:rsidR="00AE0AE4" w:rsidRPr="00EB4E32" w:rsidRDefault="00AE0AE4" w:rsidP="00AE0AE4">
      <w:pPr>
        <w:spacing w:after="0" w:line="240" w:lineRule="auto"/>
        <w:ind w:firstLine="360"/>
        <w:rPr>
          <w:b/>
        </w:rPr>
      </w:pPr>
      <w:r w:rsidRPr="00A265D3">
        <w:rPr>
          <w:b/>
          <w:highlight w:val="yellow"/>
        </w:rPr>
        <w:t xml:space="preserve">IMPORTANT : s’assurer que le poste dispose bien des dernières mises à jour </w:t>
      </w:r>
      <w:proofErr w:type="gramStart"/>
      <w:r>
        <w:rPr>
          <w:b/>
          <w:highlight w:val="yellow"/>
        </w:rPr>
        <w:t>des fix</w:t>
      </w:r>
      <w:proofErr w:type="gramEnd"/>
      <w:r>
        <w:rPr>
          <w:b/>
          <w:highlight w:val="yellow"/>
        </w:rPr>
        <w:t xml:space="preserve"> de sécurités critiques et </w:t>
      </w:r>
      <w:r w:rsidR="0072786D">
        <w:rPr>
          <w:b/>
          <w:highlight w:val="yellow"/>
        </w:rPr>
        <w:t>importantes</w:t>
      </w:r>
      <w:r w:rsidRPr="00A265D3">
        <w:rPr>
          <w:b/>
          <w:highlight w:val="yellow"/>
        </w:rPr>
        <w:t xml:space="preserve"> (Windows Update)</w:t>
      </w:r>
    </w:p>
    <w:p w14:paraId="2AC04866" w14:textId="77777777" w:rsidR="00587C72" w:rsidRPr="00D33DA0" w:rsidRDefault="00D33DA0" w:rsidP="00FC1A6A">
      <w:pPr>
        <w:spacing w:after="0" w:line="240" w:lineRule="auto"/>
        <w:rPr>
          <w:b/>
          <w:color w:val="FF0000"/>
        </w:rPr>
      </w:pPr>
      <w:r w:rsidRPr="00D33DA0">
        <w:rPr>
          <w:b/>
          <w:color w:val="FF0000"/>
        </w:rPr>
        <w:t>Le centre de maintenance du Panneau de configuration</w:t>
      </w:r>
      <w:r>
        <w:rPr>
          <w:b/>
          <w:color w:val="FF0000"/>
        </w:rPr>
        <w:t xml:space="preserve">, </w:t>
      </w:r>
      <w:r w:rsidRPr="00D33DA0">
        <w:rPr>
          <w:b/>
          <w:color w:val="FF0000"/>
        </w:rPr>
        <w:t>partie Sécurité</w:t>
      </w:r>
      <w:r>
        <w:rPr>
          <w:b/>
          <w:color w:val="FF0000"/>
        </w:rPr>
        <w:t>,</w:t>
      </w:r>
      <w:r w:rsidRPr="00D33DA0">
        <w:rPr>
          <w:b/>
          <w:color w:val="FF0000"/>
        </w:rPr>
        <w:t xml:space="preserve"> doit être activé pour que l’antivirus soit reconnu</w:t>
      </w:r>
    </w:p>
    <w:p w14:paraId="2AC04867" w14:textId="77777777" w:rsidR="005A1BC8" w:rsidRDefault="005A1BC8" w:rsidP="00FC1A6A">
      <w:pPr>
        <w:spacing w:after="0" w:line="240" w:lineRule="auto"/>
      </w:pPr>
    </w:p>
    <w:p w14:paraId="2AC04868" w14:textId="77777777" w:rsidR="005A1BC8" w:rsidRDefault="005A1BC8" w:rsidP="00FC1A6A">
      <w:pPr>
        <w:spacing w:after="0" w:line="240" w:lineRule="auto"/>
        <w:rPr>
          <w:b/>
          <w:color w:val="FF0000"/>
        </w:rPr>
      </w:pPr>
      <w:r w:rsidRPr="005A1BC8">
        <w:rPr>
          <w:b/>
          <w:color w:val="FF0000"/>
        </w:rPr>
        <w:t>Recommandation Microsoft : internet explorer doit être installé avec une distribution de la même langue que le noyau du système d’exploitation</w:t>
      </w:r>
      <w:r>
        <w:rPr>
          <w:b/>
          <w:color w:val="FF0000"/>
        </w:rPr>
        <w:t>.</w:t>
      </w:r>
    </w:p>
    <w:p w14:paraId="56F33DA4" w14:textId="1C3DCFEA" w:rsidR="00777E3E" w:rsidRDefault="00777E3E" w:rsidP="00FC1A6A">
      <w:pPr>
        <w:spacing w:after="0" w:line="240" w:lineRule="auto"/>
        <w:rPr>
          <w:b/>
          <w:color w:val="FF0000"/>
        </w:rPr>
      </w:pPr>
    </w:p>
    <w:p w14:paraId="71324F3F" w14:textId="77777777" w:rsidR="00777E3E" w:rsidRDefault="00777E3E" w:rsidP="00777E3E">
      <w:pPr>
        <w:spacing w:after="0" w:line="240" w:lineRule="auto"/>
        <w:rPr>
          <w:b/>
          <w:color w:val="FF0000"/>
        </w:rPr>
      </w:pPr>
    </w:p>
    <w:p w14:paraId="295E1ED3" w14:textId="77777777" w:rsidR="003D7C93" w:rsidRDefault="003D7C93">
      <w:pPr>
        <w:rPr>
          <w:b/>
        </w:rPr>
      </w:pPr>
      <w:r>
        <w:rPr>
          <w:b/>
        </w:rPr>
        <w:br w:type="page"/>
      </w:r>
    </w:p>
    <w:p w14:paraId="2AC04869" w14:textId="77777777" w:rsidR="00A1482A" w:rsidRDefault="00A1482A" w:rsidP="00BF2F54">
      <w:pPr>
        <w:pStyle w:val="Titre1"/>
        <w:numPr>
          <w:ilvl w:val="0"/>
          <w:numId w:val="19"/>
        </w:numPr>
      </w:pPr>
      <w:bookmarkStart w:id="3" w:name="_Toc404951056"/>
      <w:bookmarkStart w:id="4" w:name="_Toc7162215"/>
      <w:r>
        <w:lastRenderedPageBreak/>
        <w:t>Authentification forte</w:t>
      </w:r>
      <w:bookmarkEnd w:id="3"/>
      <w:bookmarkEnd w:id="4"/>
    </w:p>
    <w:p w14:paraId="2AC0486A" w14:textId="77777777" w:rsidR="002F7679" w:rsidRPr="00175EF3" w:rsidRDefault="002F7679" w:rsidP="002F7679">
      <w:pPr>
        <w:rPr>
          <w:rFonts w:ascii="Arial" w:hAnsi="Arial" w:cs="Arial"/>
        </w:rPr>
      </w:pPr>
      <w:r w:rsidRPr="00175EF3">
        <w:rPr>
          <w:rFonts w:ascii="Arial" w:hAnsi="Arial" w:cs="Arial"/>
        </w:rPr>
        <w:t>Chaque prestataire doit disposer d’un badge</w:t>
      </w:r>
      <w:proofErr w:type="gramStart"/>
      <w:r w:rsidRPr="00175EF3">
        <w:rPr>
          <w:rFonts w:ascii="Arial" w:hAnsi="Arial" w:cs="Arial"/>
        </w:rPr>
        <w:t xml:space="preserve"> «L</w:t>
      </w:r>
      <w:proofErr w:type="gramEnd"/>
      <w:r w:rsidRPr="00175EF3">
        <w:rPr>
          <w:rFonts w:ascii="Arial" w:hAnsi="Arial" w:cs="Arial"/>
        </w:rPr>
        <w:t>» initialisé auprès du responsable Bouygues Telecom.</w:t>
      </w:r>
    </w:p>
    <w:p w14:paraId="2AC0486B" w14:textId="77777777" w:rsidR="00A1482A" w:rsidRDefault="00A1482A" w:rsidP="00BF2F54">
      <w:pPr>
        <w:pStyle w:val="Titre2"/>
        <w:numPr>
          <w:ilvl w:val="1"/>
          <w:numId w:val="11"/>
        </w:numPr>
      </w:pPr>
      <w:bookmarkStart w:id="5" w:name="_Toc315254515"/>
      <w:bookmarkStart w:id="6" w:name="_Toc404951057"/>
      <w:bookmarkStart w:id="7" w:name="_Toc7162216"/>
      <w:r>
        <w:t>Lecteur de cartes</w:t>
      </w:r>
      <w:bookmarkEnd w:id="5"/>
      <w:bookmarkEnd w:id="6"/>
      <w:bookmarkEnd w:id="7"/>
    </w:p>
    <w:p w14:paraId="5710766B" w14:textId="77777777" w:rsidR="00D50A18" w:rsidRDefault="00D50A18" w:rsidP="00D50A18">
      <w:pPr>
        <w:pStyle w:val="NormalWeb"/>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Les badges utilisés sont des badges GEMALTO (.Net v2 et MD830). </w:t>
      </w:r>
    </w:p>
    <w:p w14:paraId="0373D8FE" w14:textId="6C215D98" w:rsidR="00D50A18" w:rsidRPr="00C011CC" w:rsidRDefault="00D50A18" w:rsidP="00D50A18">
      <w:pPr>
        <w:pStyle w:val="NormalWeb"/>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Les sites partenaires doivent équiper leurs postes de travail de lecteur de cartes compatibles avec les normes suivantes : </w:t>
      </w:r>
    </w:p>
    <w:p w14:paraId="0E584B90" w14:textId="77777777" w:rsidR="00D50A18" w:rsidRPr="00C011CC" w:rsidRDefault="00D50A18" w:rsidP="00D50A18">
      <w:pPr>
        <w:pStyle w:val="NormalWeb"/>
        <w:ind w:left="708"/>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&gt; ISO 7810 : standard size format ID-1  </w:t>
      </w:r>
    </w:p>
    <w:p w14:paraId="6C578B22" w14:textId="77777777" w:rsidR="00D50A18" w:rsidRPr="00C011CC" w:rsidRDefault="00D50A18" w:rsidP="00D50A18">
      <w:pPr>
        <w:pStyle w:val="NormalWeb"/>
        <w:ind w:left="708"/>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&gt; ISO 7811 - 1 to </w:t>
      </w:r>
      <w:proofErr w:type="gramStart"/>
      <w:r w:rsidRPr="00C011CC">
        <w:rPr>
          <w:rFonts w:ascii="Arial" w:eastAsiaTheme="minorHAnsi" w:hAnsi="Arial" w:cs="Arial"/>
          <w:sz w:val="22"/>
          <w:szCs w:val="22"/>
          <w:lang w:eastAsia="en-US"/>
        </w:rPr>
        <w:t>5:</w:t>
      </w:r>
      <w:proofErr w:type="gramEnd"/>
      <w:r w:rsidRPr="00C011CC">
        <w:rPr>
          <w:rFonts w:ascii="Arial" w:eastAsiaTheme="minorHAnsi" w:hAnsi="Arial" w:cs="Arial"/>
          <w:sz w:val="22"/>
          <w:szCs w:val="22"/>
          <w:lang w:eastAsia="en-US"/>
        </w:rPr>
        <w:t xml:space="preserve"> supports </w:t>
      </w:r>
      <w:proofErr w:type="spellStart"/>
      <w:r w:rsidRPr="00C011CC">
        <w:rPr>
          <w:rFonts w:ascii="Arial" w:eastAsiaTheme="minorHAnsi" w:hAnsi="Arial" w:cs="Arial"/>
          <w:sz w:val="22"/>
          <w:szCs w:val="22"/>
          <w:lang w:eastAsia="en-US"/>
        </w:rPr>
        <w:t>embossing</w:t>
      </w:r>
      <w:proofErr w:type="spellEnd"/>
      <w:r w:rsidRPr="00C011CC">
        <w:rPr>
          <w:rFonts w:ascii="Arial" w:eastAsiaTheme="minorHAnsi" w:hAnsi="Arial" w:cs="Arial"/>
          <w:sz w:val="22"/>
          <w:szCs w:val="22"/>
          <w:lang w:eastAsia="en-US"/>
        </w:rPr>
        <w:t xml:space="preserve"> and </w:t>
      </w:r>
      <w:proofErr w:type="spellStart"/>
      <w:r w:rsidRPr="00C011CC">
        <w:rPr>
          <w:rFonts w:ascii="Arial" w:eastAsiaTheme="minorHAnsi" w:hAnsi="Arial" w:cs="Arial"/>
          <w:sz w:val="22"/>
          <w:szCs w:val="22"/>
          <w:lang w:eastAsia="en-US"/>
        </w:rPr>
        <w:t>magnetic</w:t>
      </w:r>
      <w:proofErr w:type="spellEnd"/>
      <w:r w:rsidRPr="00C011CC">
        <w:rPr>
          <w:rFonts w:ascii="Arial" w:eastAsiaTheme="minorHAnsi" w:hAnsi="Arial" w:cs="Arial"/>
          <w:sz w:val="22"/>
          <w:szCs w:val="22"/>
          <w:lang w:eastAsia="en-US"/>
        </w:rPr>
        <w:t xml:space="preserve"> </w:t>
      </w:r>
      <w:proofErr w:type="spellStart"/>
      <w:r w:rsidRPr="00C011CC">
        <w:rPr>
          <w:rFonts w:ascii="Arial" w:eastAsiaTheme="minorHAnsi" w:hAnsi="Arial" w:cs="Arial"/>
          <w:sz w:val="22"/>
          <w:szCs w:val="22"/>
          <w:lang w:eastAsia="en-US"/>
        </w:rPr>
        <w:t>strip</w:t>
      </w:r>
      <w:proofErr w:type="spellEnd"/>
      <w:r w:rsidRPr="00C011CC">
        <w:rPr>
          <w:rFonts w:ascii="Arial" w:eastAsiaTheme="minorHAnsi" w:hAnsi="Arial" w:cs="Arial"/>
          <w:sz w:val="22"/>
          <w:szCs w:val="22"/>
          <w:lang w:eastAsia="en-US"/>
        </w:rPr>
        <w:t xml:space="preserve">.  </w:t>
      </w:r>
    </w:p>
    <w:p w14:paraId="75817D8D" w14:textId="77777777" w:rsidR="00D50A18" w:rsidRPr="00C011CC" w:rsidRDefault="00D50A18" w:rsidP="00D50A18">
      <w:pPr>
        <w:pStyle w:val="NormalWeb"/>
        <w:ind w:left="708"/>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&gt; ISO 7816 – 1 to 3  </w:t>
      </w:r>
    </w:p>
    <w:p w14:paraId="03BA8123" w14:textId="77777777" w:rsidR="00D50A18" w:rsidRPr="00C011CC" w:rsidRDefault="00D50A18" w:rsidP="00D50A18">
      <w:pPr>
        <w:pStyle w:val="NormalWeb"/>
        <w:ind w:left="708"/>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&gt; ISO 7816 – 4 </w:t>
      </w:r>
      <w:proofErr w:type="spellStart"/>
      <w:r w:rsidRPr="00C011CC">
        <w:rPr>
          <w:rFonts w:ascii="Arial" w:eastAsiaTheme="minorHAnsi" w:hAnsi="Arial" w:cs="Arial"/>
          <w:sz w:val="22"/>
          <w:szCs w:val="22"/>
          <w:lang w:eastAsia="en-US"/>
        </w:rPr>
        <w:t>limited</w:t>
      </w:r>
      <w:proofErr w:type="spellEnd"/>
      <w:r w:rsidRPr="00C011CC">
        <w:rPr>
          <w:rFonts w:ascii="Arial" w:eastAsiaTheme="minorHAnsi" w:hAnsi="Arial" w:cs="Arial"/>
          <w:sz w:val="22"/>
          <w:szCs w:val="22"/>
          <w:lang w:eastAsia="en-US"/>
        </w:rPr>
        <w:t xml:space="preserve"> to transmission </w:t>
      </w:r>
      <w:proofErr w:type="spellStart"/>
      <w:r w:rsidRPr="00C011CC">
        <w:rPr>
          <w:rFonts w:ascii="Arial" w:eastAsiaTheme="minorHAnsi" w:hAnsi="Arial" w:cs="Arial"/>
          <w:sz w:val="22"/>
          <w:szCs w:val="22"/>
          <w:lang w:eastAsia="en-US"/>
        </w:rPr>
        <w:t>protocol</w:t>
      </w:r>
      <w:proofErr w:type="spellEnd"/>
      <w:r w:rsidRPr="00C011CC">
        <w:rPr>
          <w:rFonts w:ascii="Arial" w:eastAsiaTheme="minorHAnsi" w:hAnsi="Arial" w:cs="Arial"/>
          <w:sz w:val="22"/>
          <w:szCs w:val="22"/>
          <w:lang w:eastAsia="en-US"/>
        </w:rPr>
        <w:t xml:space="preserve"> T=0. </w:t>
      </w:r>
    </w:p>
    <w:p w14:paraId="2BCBC97F" w14:textId="0FAE8210" w:rsidR="00D50A18" w:rsidRPr="00D50A18" w:rsidRDefault="00D50A18" w:rsidP="00D50A18">
      <w:pPr>
        <w:pStyle w:val="NormalWeb"/>
        <w:rPr>
          <w:rFonts w:ascii="Arial" w:eastAsiaTheme="minorHAnsi" w:hAnsi="Arial" w:cs="Arial"/>
          <w:sz w:val="22"/>
          <w:szCs w:val="22"/>
          <w:lang w:eastAsia="en-US"/>
        </w:rPr>
      </w:pPr>
      <w:r w:rsidRPr="00D50A18">
        <w:rPr>
          <w:rFonts w:ascii="Arial" w:eastAsiaTheme="minorHAnsi" w:hAnsi="Arial" w:cs="Arial"/>
          <w:sz w:val="22"/>
          <w:szCs w:val="22"/>
          <w:lang w:eastAsia="en-US"/>
        </w:rPr>
        <w:t>Selon les poste du partenaire, deux cas de figure se présentent :</w:t>
      </w:r>
    </w:p>
    <w:p w14:paraId="6C6A926D" w14:textId="57139236" w:rsidR="00D50A18" w:rsidRPr="00D50A18" w:rsidRDefault="00D50A18" w:rsidP="00D50A18">
      <w:pPr>
        <w:pStyle w:val="NormalWeb"/>
        <w:numPr>
          <w:ilvl w:val="0"/>
          <w:numId w:val="28"/>
        </w:numPr>
        <w:rPr>
          <w:rFonts w:ascii="Arial" w:eastAsiaTheme="minorHAnsi" w:hAnsi="Arial" w:cs="Arial"/>
          <w:sz w:val="22"/>
          <w:szCs w:val="22"/>
          <w:lang w:eastAsia="en-US"/>
        </w:rPr>
      </w:pPr>
      <w:r w:rsidRPr="00D50A18">
        <w:rPr>
          <w:rFonts w:ascii="Arial" w:eastAsiaTheme="minorHAnsi" w:hAnsi="Arial" w:cs="Arial"/>
          <w:sz w:val="22"/>
          <w:szCs w:val="22"/>
          <w:lang w:eastAsia="en-US"/>
        </w:rPr>
        <w:t xml:space="preserve">Lecteur carte </w:t>
      </w:r>
      <w:r w:rsidR="0071263D" w:rsidRPr="00D50A18">
        <w:rPr>
          <w:rFonts w:ascii="Arial" w:eastAsiaTheme="minorHAnsi" w:hAnsi="Arial" w:cs="Arial"/>
          <w:sz w:val="22"/>
          <w:szCs w:val="22"/>
          <w:lang w:eastAsia="en-US"/>
        </w:rPr>
        <w:t>i</w:t>
      </w:r>
      <w:r w:rsidR="0071263D">
        <w:rPr>
          <w:rFonts w:ascii="Arial" w:eastAsiaTheme="minorHAnsi" w:hAnsi="Arial" w:cs="Arial"/>
          <w:sz w:val="22"/>
          <w:szCs w:val="22"/>
          <w:lang w:eastAsia="en-US"/>
        </w:rPr>
        <w:t>nclus</w:t>
      </w:r>
      <w:r w:rsidRPr="00D50A18">
        <w:rPr>
          <w:rFonts w:ascii="Arial" w:eastAsiaTheme="minorHAnsi" w:hAnsi="Arial" w:cs="Arial"/>
          <w:sz w:val="22"/>
          <w:szCs w:val="22"/>
          <w:lang w:eastAsia="en-US"/>
        </w:rPr>
        <w:t xml:space="preserve"> dans le poste : Vigilance malgré tout auprès du master mis en place avec généralement la </w:t>
      </w:r>
      <w:r w:rsidR="0071263D" w:rsidRPr="00D50A18">
        <w:rPr>
          <w:rFonts w:ascii="Arial" w:eastAsiaTheme="minorHAnsi" w:hAnsi="Arial" w:cs="Arial"/>
          <w:sz w:val="22"/>
          <w:szCs w:val="22"/>
          <w:lang w:eastAsia="en-US"/>
        </w:rPr>
        <w:t>dernière</w:t>
      </w:r>
      <w:r w:rsidRPr="00D50A18">
        <w:rPr>
          <w:rFonts w:ascii="Arial" w:eastAsiaTheme="minorHAnsi" w:hAnsi="Arial" w:cs="Arial"/>
          <w:sz w:val="22"/>
          <w:szCs w:val="22"/>
          <w:lang w:eastAsia="en-US"/>
        </w:rPr>
        <w:t xml:space="preserve"> version de driver du périphérique lecteur carte sous </w:t>
      </w:r>
      <w:r w:rsidR="008208E6">
        <w:rPr>
          <w:rFonts w:ascii="Arial" w:eastAsiaTheme="minorHAnsi" w:hAnsi="Arial" w:cs="Arial"/>
          <w:sz w:val="22"/>
          <w:szCs w:val="22"/>
          <w:lang w:eastAsia="en-US"/>
        </w:rPr>
        <w:t xml:space="preserve">le gestionnaire du périphérique </w:t>
      </w:r>
      <w:proofErr w:type="gramStart"/>
      <w:r w:rsidR="008208E6">
        <w:rPr>
          <w:rFonts w:ascii="Arial" w:eastAsiaTheme="minorHAnsi" w:hAnsi="Arial" w:cs="Arial"/>
          <w:sz w:val="22"/>
          <w:szCs w:val="22"/>
          <w:lang w:eastAsia="en-US"/>
        </w:rPr>
        <w:t>( voir</w:t>
      </w:r>
      <w:proofErr w:type="gramEnd"/>
      <w:r w:rsidR="008208E6">
        <w:rPr>
          <w:rFonts w:ascii="Arial" w:eastAsiaTheme="minorHAnsi" w:hAnsi="Arial" w:cs="Arial"/>
          <w:sz w:val="22"/>
          <w:szCs w:val="22"/>
          <w:lang w:eastAsia="en-US"/>
        </w:rPr>
        <w:t xml:space="preserve"> </w:t>
      </w:r>
      <w:proofErr w:type="spellStart"/>
      <w:r w:rsidR="008208E6">
        <w:rPr>
          <w:rFonts w:ascii="Arial" w:eastAsiaTheme="minorHAnsi" w:hAnsi="Arial" w:cs="Arial"/>
          <w:sz w:val="22"/>
          <w:szCs w:val="22"/>
          <w:lang w:eastAsia="en-US"/>
        </w:rPr>
        <w:t>aupres</w:t>
      </w:r>
      <w:proofErr w:type="spellEnd"/>
      <w:r w:rsidR="008208E6">
        <w:rPr>
          <w:rFonts w:ascii="Arial" w:eastAsiaTheme="minorHAnsi" w:hAnsi="Arial" w:cs="Arial"/>
          <w:sz w:val="22"/>
          <w:szCs w:val="22"/>
          <w:lang w:eastAsia="en-US"/>
        </w:rPr>
        <w:t xml:space="preserve"> du support bureautique du partenaire).</w:t>
      </w:r>
    </w:p>
    <w:p w14:paraId="1A83AD5F" w14:textId="21F1D529" w:rsidR="00D50A18" w:rsidRDefault="00D50A18" w:rsidP="00D40C15">
      <w:pPr>
        <w:pStyle w:val="NormalWeb"/>
        <w:numPr>
          <w:ilvl w:val="0"/>
          <w:numId w:val="28"/>
        </w:numPr>
        <w:rPr>
          <w:rFonts w:ascii="Arial" w:eastAsiaTheme="minorHAnsi" w:hAnsi="Arial" w:cs="Arial"/>
          <w:sz w:val="22"/>
          <w:szCs w:val="22"/>
          <w:lang w:eastAsia="en-US"/>
        </w:rPr>
      </w:pPr>
      <w:r w:rsidRPr="00D50A18">
        <w:rPr>
          <w:rFonts w:ascii="Arial" w:eastAsiaTheme="minorHAnsi" w:hAnsi="Arial" w:cs="Arial"/>
          <w:sz w:val="22"/>
          <w:szCs w:val="22"/>
          <w:lang w:eastAsia="en-US"/>
        </w:rPr>
        <w:t xml:space="preserve">Lecteur de carte externe : Il s’agit de s’en procurer, les </w:t>
      </w:r>
      <w:r w:rsidR="00064327" w:rsidRPr="00D50A18">
        <w:rPr>
          <w:rFonts w:ascii="Arial" w:eastAsiaTheme="minorHAnsi" w:hAnsi="Arial" w:cs="Arial"/>
          <w:sz w:val="22"/>
          <w:szCs w:val="22"/>
          <w:lang w:eastAsia="en-US"/>
        </w:rPr>
        <w:t>recommandations</w:t>
      </w:r>
      <w:r w:rsidRPr="00D50A18">
        <w:rPr>
          <w:rFonts w:ascii="Arial" w:eastAsiaTheme="minorHAnsi" w:hAnsi="Arial" w:cs="Arial"/>
          <w:sz w:val="22"/>
          <w:szCs w:val="22"/>
          <w:lang w:eastAsia="en-US"/>
        </w:rPr>
        <w:t xml:space="preserve"> </w:t>
      </w:r>
      <w:r w:rsidR="00064327" w:rsidRPr="00D50A18">
        <w:rPr>
          <w:rFonts w:ascii="Arial" w:eastAsiaTheme="minorHAnsi" w:hAnsi="Arial" w:cs="Arial"/>
          <w:sz w:val="22"/>
          <w:szCs w:val="22"/>
          <w:lang w:eastAsia="en-US"/>
        </w:rPr>
        <w:t>côté</w:t>
      </w:r>
      <w:r w:rsidRPr="00D50A18">
        <w:rPr>
          <w:rFonts w:ascii="Arial" w:eastAsiaTheme="minorHAnsi" w:hAnsi="Arial" w:cs="Arial"/>
          <w:sz w:val="22"/>
          <w:szCs w:val="22"/>
          <w:lang w:eastAsia="en-US"/>
        </w:rPr>
        <w:t xml:space="preserve"> Bouygues Telecom est d’utiliser les lecteurs </w:t>
      </w:r>
      <w:proofErr w:type="spellStart"/>
      <w:r w:rsidRPr="00D50A18">
        <w:rPr>
          <w:rFonts w:ascii="Arial" w:eastAsiaTheme="minorHAnsi" w:hAnsi="Arial" w:cs="Arial"/>
          <w:sz w:val="22"/>
          <w:szCs w:val="22"/>
          <w:lang w:eastAsia="en-US"/>
        </w:rPr>
        <w:t>IDbridge</w:t>
      </w:r>
      <w:proofErr w:type="spellEnd"/>
      <w:r w:rsidRPr="00D50A18">
        <w:rPr>
          <w:rFonts w:ascii="Arial" w:eastAsiaTheme="minorHAnsi" w:hAnsi="Arial" w:cs="Arial"/>
          <w:sz w:val="22"/>
          <w:szCs w:val="22"/>
          <w:lang w:eastAsia="en-US"/>
        </w:rPr>
        <w:t xml:space="preserve"> CT30 ou CT40</w:t>
      </w:r>
    </w:p>
    <w:p w14:paraId="264832EE" w14:textId="79DB7167" w:rsidR="000162E6" w:rsidRDefault="000162E6" w:rsidP="00064327">
      <w:pPr>
        <w:pStyle w:val="NormalWeb"/>
        <w:rPr>
          <w:rFonts w:ascii="Arial" w:eastAsiaTheme="minorHAnsi" w:hAnsi="Arial" w:cs="Arial"/>
          <w:sz w:val="22"/>
          <w:szCs w:val="22"/>
          <w:lang w:eastAsia="en-US"/>
        </w:rPr>
      </w:pPr>
      <w:r>
        <w:rPr>
          <w:rFonts w:ascii="Arial" w:eastAsiaTheme="minorHAnsi" w:hAnsi="Arial" w:cs="Arial"/>
          <w:sz w:val="22"/>
          <w:szCs w:val="22"/>
          <w:lang w:eastAsia="en-US"/>
        </w:rPr>
        <w:t>Voici les références des 2 lecteurs de cartes </w:t>
      </w:r>
      <w:r w:rsidR="008208E6">
        <w:rPr>
          <w:rFonts w:ascii="Arial" w:eastAsiaTheme="minorHAnsi" w:hAnsi="Arial" w:cs="Arial"/>
          <w:sz w:val="22"/>
          <w:szCs w:val="22"/>
          <w:lang w:eastAsia="en-US"/>
        </w:rPr>
        <w:t>externes :</w:t>
      </w:r>
    </w:p>
    <w:p w14:paraId="6E74E7AC" w14:textId="01B14B6E" w:rsidR="000162E6" w:rsidRDefault="000162E6" w:rsidP="00064327">
      <w:pPr>
        <w:pStyle w:val="NormalWeb"/>
        <w:rPr>
          <w:rFonts w:ascii="Arial" w:eastAsiaTheme="minorHAnsi" w:hAnsi="Arial" w:cs="Arial"/>
          <w:sz w:val="22"/>
          <w:szCs w:val="22"/>
          <w:lang w:eastAsia="en-US"/>
        </w:rPr>
      </w:pPr>
      <w:proofErr w:type="spellStart"/>
      <w:r w:rsidRPr="00D50A18">
        <w:rPr>
          <w:rFonts w:ascii="Arial" w:eastAsiaTheme="minorHAnsi" w:hAnsi="Arial" w:cs="Arial"/>
          <w:sz w:val="22"/>
          <w:szCs w:val="22"/>
          <w:lang w:eastAsia="en-US"/>
        </w:rPr>
        <w:t>IDbridge</w:t>
      </w:r>
      <w:proofErr w:type="spellEnd"/>
      <w:r w:rsidRPr="00D50A18">
        <w:rPr>
          <w:rFonts w:ascii="Arial" w:eastAsiaTheme="minorHAnsi" w:hAnsi="Arial" w:cs="Arial"/>
          <w:sz w:val="22"/>
          <w:szCs w:val="22"/>
          <w:lang w:eastAsia="en-US"/>
        </w:rPr>
        <w:t xml:space="preserve"> CT30</w:t>
      </w:r>
    </w:p>
    <w:p w14:paraId="26439A57" w14:textId="0C5208DB" w:rsidR="00064327" w:rsidRDefault="000162E6" w:rsidP="00C05A75">
      <w:pPr>
        <w:pStyle w:val="NormalWeb"/>
        <w:numPr>
          <w:ilvl w:val="0"/>
          <w:numId w:val="28"/>
        </w:numPr>
        <w:rPr>
          <w:rFonts w:ascii="Arial" w:eastAsiaTheme="minorHAnsi" w:hAnsi="Arial" w:cs="Arial"/>
          <w:sz w:val="22"/>
          <w:szCs w:val="22"/>
          <w:lang w:eastAsia="en-US"/>
        </w:rPr>
      </w:pPr>
      <w:r w:rsidRPr="000162E6">
        <w:rPr>
          <w:rFonts w:ascii="Arial" w:eastAsiaTheme="minorHAnsi" w:hAnsi="Arial" w:cs="Arial"/>
          <w:sz w:val="22"/>
          <w:szCs w:val="22"/>
          <w:lang w:eastAsia="en-US"/>
        </w:rPr>
        <w:t xml:space="preserve">Présentation produit : </w:t>
      </w:r>
      <w:hyperlink r:id="rId11" w:history="1">
        <w:r w:rsidR="00064327" w:rsidRPr="000162E6">
          <w:rPr>
            <w:rStyle w:val="Lienhypertexte"/>
            <w:rFonts w:ascii="Arial" w:eastAsiaTheme="minorHAnsi" w:hAnsi="Arial" w:cs="Arial"/>
            <w:sz w:val="22"/>
            <w:szCs w:val="22"/>
            <w:lang w:eastAsia="en-US"/>
          </w:rPr>
          <w:t>http://www.nis-infor.com/fr/produit/lecteur-de-carte-a-puce-idbridge-ct30-pc-usb-tr/12</w:t>
        </w:r>
      </w:hyperlink>
    </w:p>
    <w:p w14:paraId="54D586B1" w14:textId="2639EA7A" w:rsidR="00064327" w:rsidRDefault="000162E6" w:rsidP="0083639C">
      <w:pPr>
        <w:pStyle w:val="NormalWeb"/>
        <w:numPr>
          <w:ilvl w:val="0"/>
          <w:numId w:val="28"/>
        </w:numPr>
        <w:rPr>
          <w:rFonts w:ascii="Arial" w:eastAsiaTheme="minorHAnsi" w:hAnsi="Arial" w:cs="Arial"/>
          <w:sz w:val="22"/>
          <w:szCs w:val="22"/>
          <w:lang w:eastAsia="en-US"/>
        </w:rPr>
      </w:pPr>
      <w:r w:rsidRPr="000162E6">
        <w:rPr>
          <w:rFonts w:ascii="Arial" w:eastAsiaTheme="minorHAnsi" w:hAnsi="Arial" w:cs="Arial"/>
          <w:sz w:val="22"/>
          <w:szCs w:val="22"/>
          <w:lang w:eastAsia="en-US"/>
        </w:rPr>
        <w:t>Drivers</w:t>
      </w:r>
      <w:r>
        <w:rPr>
          <w:rFonts w:ascii="Arial" w:eastAsiaTheme="minorHAnsi" w:hAnsi="Arial" w:cs="Arial"/>
          <w:sz w:val="22"/>
          <w:szCs w:val="22"/>
          <w:lang w:eastAsia="en-US"/>
        </w:rPr>
        <w:t xml:space="preserve"> </w:t>
      </w:r>
      <w:r w:rsidR="00064327" w:rsidRPr="000162E6">
        <w:rPr>
          <w:rFonts w:ascii="Arial" w:eastAsiaTheme="minorHAnsi" w:hAnsi="Arial" w:cs="Arial"/>
          <w:sz w:val="22"/>
          <w:szCs w:val="22"/>
          <w:lang w:eastAsia="en-US"/>
        </w:rPr>
        <w:t xml:space="preserve">: </w:t>
      </w:r>
      <w:hyperlink r:id="rId12" w:anchor=".Wuxa7bpuLIU" w:history="1">
        <w:r w:rsidR="00064327" w:rsidRPr="000162E6">
          <w:rPr>
            <w:rStyle w:val="Lienhypertexte"/>
            <w:rFonts w:ascii="Arial" w:eastAsiaTheme="minorHAnsi" w:hAnsi="Arial" w:cs="Arial"/>
            <w:sz w:val="22"/>
            <w:szCs w:val="22"/>
            <w:lang w:eastAsia="en-US"/>
          </w:rPr>
          <w:t>http://support.gemalto.com/?id=pc_usb_tr_and_pc_twin#.Wuxa7bpuLIU</w:t>
        </w:r>
      </w:hyperlink>
    </w:p>
    <w:p w14:paraId="15994347" w14:textId="0CBCAAC1" w:rsidR="00064327" w:rsidRPr="000162E6" w:rsidRDefault="000162E6" w:rsidP="00E93C24">
      <w:pPr>
        <w:pStyle w:val="NormalWeb"/>
        <w:numPr>
          <w:ilvl w:val="0"/>
          <w:numId w:val="28"/>
        </w:numPr>
        <w:rPr>
          <w:rFonts w:ascii="Arial" w:eastAsiaTheme="minorHAnsi" w:hAnsi="Arial" w:cs="Arial"/>
          <w:sz w:val="22"/>
          <w:szCs w:val="22"/>
          <w:lang w:eastAsia="en-US"/>
        </w:rPr>
      </w:pPr>
      <w:r w:rsidRPr="000162E6">
        <w:rPr>
          <w:rFonts w:ascii="Arial" w:eastAsiaTheme="minorHAnsi" w:hAnsi="Arial" w:cs="Arial"/>
          <w:sz w:val="22"/>
          <w:szCs w:val="22"/>
          <w:lang w:eastAsia="en-US"/>
        </w:rPr>
        <w:t xml:space="preserve">Achat : </w:t>
      </w:r>
      <w:r>
        <w:rPr>
          <w:rFonts w:ascii="Arial" w:eastAsiaTheme="minorHAnsi" w:hAnsi="Arial" w:cs="Arial"/>
          <w:sz w:val="22"/>
          <w:szCs w:val="22"/>
          <w:lang w:eastAsia="en-US"/>
        </w:rPr>
        <w:t>par ex</w:t>
      </w:r>
      <w:r w:rsidRPr="000162E6">
        <w:rPr>
          <w:rFonts w:ascii="Arial" w:eastAsiaTheme="minorHAnsi" w:hAnsi="Arial" w:cs="Arial"/>
          <w:sz w:val="22"/>
          <w:szCs w:val="22"/>
          <w:lang w:eastAsia="en-US"/>
        </w:rPr>
        <w:t xml:space="preserve"> sous Amazon </w:t>
      </w:r>
      <w:hyperlink r:id="rId13" w:history="1">
        <w:r w:rsidRPr="000162E6">
          <w:rPr>
            <w:rStyle w:val="Lienhypertexte"/>
            <w:rFonts w:ascii="Arial" w:eastAsiaTheme="minorHAnsi" w:hAnsi="Arial" w:cs="Arial"/>
            <w:sz w:val="22"/>
            <w:szCs w:val="22"/>
            <w:lang w:eastAsia="en-US"/>
          </w:rPr>
          <w:t>https://www.amazon.fr/Nouveau-iDBridge-cT30-double-lecteur/dp/B00HEMJPYY/ref=sr_1_fkmr0_1?ie=UTF8&amp;qid=1525439373&amp;sr=8-1-fkmr0&amp;keywords=IdBridge+CT-30</w:t>
        </w:r>
      </w:hyperlink>
    </w:p>
    <w:p w14:paraId="5CCB9D85" w14:textId="2E5358F5" w:rsidR="000162E6" w:rsidRDefault="000162E6" w:rsidP="000162E6">
      <w:pPr>
        <w:pStyle w:val="NormalWeb"/>
        <w:rPr>
          <w:rFonts w:ascii="Arial" w:eastAsiaTheme="minorHAnsi" w:hAnsi="Arial" w:cs="Arial"/>
          <w:sz w:val="22"/>
          <w:szCs w:val="22"/>
          <w:lang w:eastAsia="en-US"/>
        </w:rPr>
      </w:pPr>
      <w:proofErr w:type="spellStart"/>
      <w:r w:rsidRPr="00D50A18">
        <w:rPr>
          <w:rFonts w:ascii="Arial" w:eastAsiaTheme="minorHAnsi" w:hAnsi="Arial" w:cs="Arial"/>
          <w:sz w:val="22"/>
          <w:szCs w:val="22"/>
          <w:lang w:eastAsia="en-US"/>
        </w:rPr>
        <w:t>IDbridge</w:t>
      </w:r>
      <w:proofErr w:type="spellEnd"/>
      <w:r w:rsidRPr="00D50A18">
        <w:rPr>
          <w:rFonts w:ascii="Arial" w:eastAsiaTheme="minorHAnsi" w:hAnsi="Arial" w:cs="Arial"/>
          <w:sz w:val="22"/>
          <w:szCs w:val="22"/>
          <w:lang w:eastAsia="en-US"/>
        </w:rPr>
        <w:t xml:space="preserve"> CT</w:t>
      </w:r>
      <w:r>
        <w:rPr>
          <w:rFonts w:ascii="Arial" w:eastAsiaTheme="minorHAnsi" w:hAnsi="Arial" w:cs="Arial"/>
          <w:sz w:val="22"/>
          <w:szCs w:val="22"/>
          <w:lang w:eastAsia="en-US"/>
        </w:rPr>
        <w:t>4</w:t>
      </w:r>
      <w:r w:rsidRPr="00D50A18">
        <w:rPr>
          <w:rFonts w:ascii="Arial" w:eastAsiaTheme="minorHAnsi" w:hAnsi="Arial" w:cs="Arial"/>
          <w:sz w:val="22"/>
          <w:szCs w:val="22"/>
          <w:lang w:eastAsia="en-US"/>
        </w:rPr>
        <w:t>0</w:t>
      </w:r>
    </w:p>
    <w:p w14:paraId="37CFAC53" w14:textId="77777777" w:rsidR="0071263D" w:rsidRPr="0071263D" w:rsidRDefault="000162E6" w:rsidP="0071263D">
      <w:pPr>
        <w:pStyle w:val="NormalWeb"/>
        <w:numPr>
          <w:ilvl w:val="0"/>
          <w:numId w:val="28"/>
        </w:numPr>
        <w:rPr>
          <w:rFonts w:ascii="Arial" w:eastAsiaTheme="minorHAnsi" w:hAnsi="Arial" w:cs="Arial"/>
          <w:sz w:val="22"/>
          <w:szCs w:val="22"/>
          <w:lang w:eastAsia="en-US"/>
        </w:rPr>
      </w:pPr>
      <w:r w:rsidRPr="000162E6">
        <w:rPr>
          <w:rFonts w:ascii="Arial" w:eastAsiaTheme="minorHAnsi" w:hAnsi="Arial" w:cs="Arial"/>
          <w:sz w:val="22"/>
          <w:szCs w:val="22"/>
          <w:lang w:eastAsia="en-US"/>
        </w:rPr>
        <w:t xml:space="preserve">Présentation produit : </w:t>
      </w:r>
      <w:hyperlink r:id="rId14" w:history="1">
        <w:r w:rsidR="0071263D" w:rsidRPr="0071263D">
          <w:rPr>
            <w:rStyle w:val="Lienhypertexte"/>
            <w:rFonts w:ascii="Arial" w:eastAsiaTheme="minorHAnsi" w:hAnsi="Arial" w:cs="Arial"/>
            <w:sz w:val="22"/>
            <w:szCs w:val="22"/>
            <w:lang w:eastAsia="en-US"/>
          </w:rPr>
          <w:t>http://www.nis-infor.com/fr/produit/lecteur-de-carte-a-puce-idbridge-ct40-pc-usb-sl/31</w:t>
        </w:r>
      </w:hyperlink>
    </w:p>
    <w:p w14:paraId="290D73B1" w14:textId="2223DF35" w:rsidR="000162E6" w:rsidRPr="0071263D" w:rsidRDefault="0071263D" w:rsidP="00143764">
      <w:pPr>
        <w:pStyle w:val="NormalWeb"/>
        <w:numPr>
          <w:ilvl w:val="0"/>
          <w:numId w:val="28"/>
        </w:numPr>
        <w:rPr>
          <w:rStyle w:val="Lienhypertexte"/>
          <w:rFonts w:eastAsiaTheme="minorHAnsi"/>
          <w:lang w:eastAsia="en-US"/>
        </w:rPr>
      </w:pPr>
      <w:r w:rsidRPr="0071263D">
        <w:rPr>
          <w:rFonts w:ascii="Arial" w:eastAsiaTheme="minorHAnsi" w:hAnsi="Arial" w:cs="Arial"/>
          <w:sz w:val="22"/>
          <w:szCs w:val="22"/>
          <w:lang w:eastAsia="en-US"/>
        </w:rPr>
        <w:t>D</w:t>
      </w:r>
      <w:r w:rsidR="000162E6" w:rsidRPr="0071263D">
        <w:rPr>
          <w:rFonts w:ascii="Arial" w:eastAsiaTheme="minorHAnsi" w:hAnsi="Arial" w:cs="Arial"/>
          <w:sz w:val="22"/>
          <w:szCs w:val="22"/>
          <w:lang w:eastAsia="en-US"/>
        </w:rPr>
        <w:t>rivers</w:t>
      </w:r>
      <w:r>
        <w:rPr>
          <w:rFonts w:ascii="Arial" w:eastAsiaTheme="minorHAnsi" w:hAnsi="Arial" w:cs="Arial"/>
          <w:sz w:val="22"/>
          <w:szCs w:val="22"/>
          <w:lang w:eastAsia="en-US"/>
        </w:rPr>
        <w:t xml:space="preserve"> : </w:t>
      </w:r>
      <w:hyperlink r:id="rId15" w:anchor=".WuxbVrpuLIU" w:history="1">
        <w:r w:rsidRPr="0071263D">
          <w:rPr>
            <w:rStyle w:val="Lienhypertexte"/>
            <w:rFonts w:ascii="Arial" w:eastAsiaTheme="minorHAnsi" w:hAnsi="Arial" w:cs="Arial"/>
            <w:sz w:val="22"/>
            <w:szCs w:val="22"/>
            <w:lang w:eastAsia="en-US"/>
          </w:rPr>
          <w:t>http://support.gemalto.com/?id=pc_usb_sl#.WuxbVrpuLIU</w:t>
        </w:r>
      </w:hyperlink>
      <w:r w:rsidR="000162E6" w:rsidRPr="0071263D">
        <w:rPr>
          <w:rStyle w:val="Lienhypertexte"/>
          <w:rFonts w:eastAsiaTheme="minorHAnsi"/>
          <w:lang w:eastAsia="en-US"/>
        </w:rPr>
        <w:t xml:space="preserve"> </w:t>
      </w:r>
    </w:p>
    <w:p w14:paraId="041C1430" w14:textId="1D8B9111" w:rsidR="000162E6" w:rsidRPr="0071263D" w:rsidRDefault="000162E6" w:rsidP="000162E6">
      <w:pPr>
        <w:pStyle w:val="NormalWeb"/>
        <w:numPr>
          <w:ilvl w:val="0"/>
          <w:numId w:val="28"/>
        </w:numPr>
        <w:rPr>
          <w:rStyle w:val="Lienhypertexte"/>
          <w:rFonts w:eastAsiaTheme="minorHAnsi"/>
          <w:lang w:eastAsia="en-US"/>
        </w:rPr>
      </w:pPr>
      <w:r w:rsidRPr="000162E6">
        <w:rPr>
          <w:rFonts w:ascii="Arial" w:eastAsiaTheme="minorHAnsi" w:hAnsi="Arial" w:cs="Arial"/>
          <w:sz w:val="22"/>
          <w:szCs w:val="22"/>
          <w:lang w:eastAsia="en-US"/>
        </w:rPr>
        <w:t xml:space="preserve">Achat : </w:t>
      </w:r>
      <w:r>
        <w:rPr>
          <w:rFonts w:ascii="Arial" w:eastAsiaTheme="minorHAnsi" w:hAnsi="Arial" w:cs="Arial"/>
          <w:sz w:val="22"/>
          <w:szCs w:val="22"/>
          <w:lang w:eastAsia="en-US"/>
        </w:rPr>
        <w:t>par ex</w:t>
      </w:r>
      <w:r w:rsidRPr="000162E6">
        <w:rPr>
          <w:rFonts w:ascii="Arial" w:eastAsiaTheme="minorHAnsi" w:hAnsi="Arial" w:cs="Arial"/>
          <w:sz w:val="22"/>
          <w:szCs w:val="22"/>
          <w:lang w:eastAsia="en-US"/>
        </w:rPr>
        <w:t xml:space="preserve"> sous Amazon </w:t>
      </w:r>
      <w:hyperlink r:id="rId16" w:history="1">
        <w:r w:rsidR="0071263D" w:rsidRPr="0071263D">
          <w:rPr>
            <w:rStyle w:val="Lienhypertexte"/>
            <w:rFonts w:ascii="Arial" w:eastAsiaTheme="minorHAnsi" w:hAnsi="Arial" w:cs="Arial"/>
            <w:sz w:val="22"/>
            <w:szCs w:val="22"/>
            <w:lang w:eastAsia="en-US"/>
          </w:rPr>
          <w:t>http://www.accord-distribution.com/contents/fr/p2143_GEMALTO-IDBRIDGE-CT40-HWP108841E-001.html</w:t>
        </w:r>
      </w:hyperlink>
    </w:p>
    <w:p w14:paraId="2CDFB916" w14:textId="6BAB984D" w:rsidR="00C011CC" w:rsidRPr="00C011CC" w:rsidRDefault="00C011CC" w:rsidP="00C011CC">
      <w:pPr>
        <w:pStyle w:val="NormalWeb"/>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 </w:t>
      </w:r>
      <w:r w:rsidRPr="00C011CC">
        <w:rPr>
          <w:rFonts w:ascii="Arial" w:eastAsiaTheme="minorHAnsi" w:hAnsi="Arial" w:cs="Arial"/>
          <w:color w:val="FF0000"/>
          <w:sz w:val="22"/>
          <w:szCs w:val="22"/>
          <w:lang w:eastAsia="en-US"/>
        </w:rPr>
        <w:t>« Attention » :  </w:t>
      </w:r>
      <w:r w:rsidRPr="00C011CC">
        <w:rPr>
          <w:rFonts w:ascii="Arial" w:eastAsiaTheme="minorHAnsi" w:hAnsi="Arial" w:cs="Arial"/>
          <w:sz w:val="22"/>
          <w:szCs w:val="22"/>
          <w:lang w:eastAsia="en-US"/>
        </w:rPr>
        <w:t>les opérations de renouvellement des certificats des badges L doivent s’effectuer depuis un lecteur de carte externe compatible (comme indiqué ci-dessus)</w:t>
      </w:r>
    </w:p>
    <w:p w14:paraId="1DCC56F0" w14:textId="70B280F3" w:rsidR="00C011CC" w:rsidRPr="00C011CC" w:rsidRDefault="00C011CC" w:rsidP="00C011CC">
      <w:pPr>
        <w:pStyle w:val="NormalWeb"/>
        <w:rPr>
          <w:rFonts w:ascii="Arial" w:eastAsiaTheme="minorHAnsi" w:hAnsi="Arial" w:cs="Arial"/>
          <w:sz w:val="22"/>
          <w:szCs w:val="22"/>
          <w:lang w:eastAsia="en-US"/>
        </w:rPr>
      </w:pPr>
      <w:r w:rsidRPr="00C011CC">
        <w:rPr>
          <w:rFonts w:ascii="Arial" w:eastAsiaTheme="minorHAnsi" w:hAnsi="Arial" w:cs="Arial"/>
          <w:sz w:val="22"/>
          <w:szCs w:val="22"/>
          <w:lang w:eastAsia="en-US"/>
        </w:rPr>
        <w:t xml:space="preserve">Les claviers avec lecteurs intégrés ne sont </w:t>
      </w:r>
      <w:r w:rsidR="00CD0B74">
        <w:rPr>
          <w:rFonts w:ascii="Arial" w:eastAsiaTheme="minorHAnsi" w:hAnsi="Arial" w:cs="Arial"/>
          <w:sz w:val="22"/>
          <w:szCs w:val="22"/>
          <w:lang w:eastAsia="en-US"/>
        </w:rPr>
        <w:t xml:space="preserve">pas </w:t>
      </w:r>
      <w:r w:rsidRPr="00C011CC">
        <w:rPr>
          <w:rFonts w:ascii="Arial" w:eastAsiaTheme="minorHAnsi" w:hAnsi="Arial" w:cs="Arial"/>
          <w:sz w:val="22"/>
          <w:szCs w:val="22"/>
          <w:lang w:eastAsia="en-US"/>
        </w:rPr>
        <w:t>supportés et ne doivent pas être utilisés pour réaliser l’opération de renouvellement. (Ils peuvent cependant fonctionner lors de la lecture du badge)</w:t>
      </w:r>
    </w:p>
    <w:p w14:paraId="4A46D9F3" w14:textId="77777777" w:rsidR="00DD3347" w:rsidRDefault="00DD3347" w:rsidP="00DD3347">
      <w:pPr>
        <w:pStyle w:val="Titre2"/>
        <w:numPr>
          <w:ilvl w:val="1"/>
          <w:numId w:val="11"/>
        </w:numPr>
      </w:pPr>
      <w:bookmarkStart w:id="8" w:name="_Toc315254516"/>
      <w:bookmarkStart w:id="9" w:name="_Toc499293005"/>
      <w:bookmarkStart w:id="10" w:name="_Toc315254517"/>
      <w:bookmarkStart w:id="11" w:name="_Toc7162217"/>
      <w:r>
        <w:lastRenderedPageBreak/>
        <w:t>Installation des drivers de badge GEMALTO</w:t>
      </w:r>
      <w:bookmarkEnd w:id="8"/>
      <w:bookmarkEnd w:id="9"/>
      <w:bookmarkEnd w:id="11"/>
    </w:p>
    <w:p w14:paraId="1B240E67" w14:textId="77777777" w:rsidR="00DD3347" w:rsidRPr="00CA7424" w:rsidRDefault="00DD3347" w:rsidP="00DD3347">
      <w:pPr>
        <w:pStyle w:val="Paragraphedeliste"/>
        <w:keepNext/>
        <w:keepLines/>
        <w:numPr>
          <w:ilvl w:val="1"/>
          <w:numId w:val="19"/>
        </w:numPr>
        <w:spacing w:before="200" w:after="0"/>
        <w:contextualSpacing w:val="0"/>
        <w:outlineLvl w:val="2"/>
        <w:rPr>
          <w:rFonts w:asciiTheme="majorHAnsi" w:eastAsiaTheme="majorEastAsia" w:hAnsiTheme="majorHAnsi" w:cstheme="majorBidi"/>
          <w:b/>
          <w:bCs/>
          <w:vanish/>
          <w:color w:val="4F81BD" w:themeColor="accent1"/>
        </w:rPr>
      </w:pPr>
      <w:bookmarkStart w:id="12" w:name="_Toc341266429"/>
      <w:bookmarkStart w:id="13" w:name="_Toc343764986"/>
      <w:bookmarkStart w:id="14" w:name="_Toc346783306"/>
      <w:bookmarkStart w:id="15" w:name="_Toc353353524"/>
      <w:bookmarkStart w:id="16" w:name="_Toc361932136"/>
      <w:bookmarkStart w:id="17" w:name="_Toc361932716"/>
      <w:bookmarkStart w:id="18" w:name="_Toc361933111"/>
      <w:bookmarkStart w:id="19" w:name="_Toc381177322"/>
      <w:bookmarkStart w:id="20" w:name="_Toc381177356"/>
      <w:bookmarkStart w:id="21" w:name="_Toc404951094"/>
      <w:bookmarkStart w:id="22" w:name="_Toc447701781"/>
      <w:bookmarkStart w:id="23" w:name="_Toc447713624"/>
      <w:bookmarkStart w:id="24" w:name="_Toc449971245"/>
      <w:bookmarkStart w:id="25" w:name="_Toc452651715"/>
      <w:bookmarkStart w:id="26" w:name="_Toc452652369"/>
      <w:bookmarkStart w:id="27" w:name="_Toc483557372"/>
      <w:bookmarkStart w:id="28" w:name="_Toc483557416"/>
      <w:bookmarkStart w:id="29" w:name="_Toc483557460"/>
      <w:bookmarkStart w:id="30" w:name="_Toc483557553"/>
      <w:bookmarkStart w:id="31" w:name="_Toc483557598"/>
      <w:bookmarkStart w:id="32" w:name="_Toc485201565"/>
      <w:bookmarkStart w:id="33" w:name="_Toc487636934"/>
      <w:bookmarkStart w:id="34" w:name="_Toc488754125"/>
      <w:bookmarkStart w:id="35" w:name="_Toc488754895"/>
      <w:bookmarkStart w:id="36" w:name="_Toc499292966"/>
      <w:bookmarkStart w:id="37" w:name="_Toc499293006"/>
      <w:bookmarkStart w:id="38" w:name="_Toc499293702"/>
      <w:bookmarkStart w:id="39" w:name="_Toc499293717"/>
      <w:bookmarkStart w:id="40" w:name="_Toc503425241"/>
      <w:bookmarkStart w:id="41" w:name="_Toc7162204"/>
      <w:bookmarkStart w:id="42" w:name="_Toc716221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51495810" w14:textId="77777777" w:rsidR="00DD3347" w:rsidRPr="00295F6A" w:rsidRDefault="00DD3347" w:rsidP="00DD3347">
      <w:pPr>
        <w:pStyle w:val="Retraitnormal"/>
        <w:rPr>
          <w:rFonts w:eastAsiaTheme="minorHAnsi" w:cs="Arial"/>
          <w:sz w:val="22"/>
          <w:szCs w:val="22"/>
          <w:lang w:eastAsia="en-US"/>
        </w:rPr>
      </w:pPr>
      <w:r w:rsidRPr="00295F6A">
        <w:rPr>
          <w:rFonts w:eastAsiaTheme="minorHAnsi" w:cs="Arial"/>
          <w:sz w:val="22"/>
          <w:szCs w:val="22"/>
          <w:lang w:eastAsia="en-US"/>
        </w:rPr>
        <w:t xml:space="preserve">Il est recommandé de mettre à jour le système </w:t>
      </w:r>
      <w:r>
        <w:rPr>
          <w:rFonts w:eastAsiaTheme="minorHAnsi" w:cs="Arial"/>
          <w:sz w:val="22"/>
          <w:szCs w:val="22"/>
          <w:lang w:eastAsia="en-US"/>
        </w:rPr>
        <w:t xml:space="preserve">d’exploitation Windows </w:t>
      </w:r>
      <w:r w:rsidRPr="00295F6A">
        <w:rPr>
          <w:rFonts w:eastAsiaTheme="minorHAnsi" w:cs="Arial"/>
          <w:sz w:val="22"/>
          <w:szCs w:val="22"/>
          <w:lang w:eastAsia="en-US"/>
        </w:rPr>
        <w:t xml:space="preserve">avec la dernière version des drivers GEMALTO qui apportent de meilleures performances et des fonctionnalités étendues pour l’utilisation des cartes à puces GEMALTO .NET V2 </w:t>
      </w:r>
      <w:proofErr w:type="gramStart"/>
      <w:r w:rsidRPr="00295F6A">
        <w:rPr>
          <w:rFonts w:eastAsiaTheme="minorHAnsi" w:cs="Arial"/>
          <w:sz w:val="22"/>
          <w:szCs w:val="22"/>
          <w:lang w:eastAsia="en-US"/>
        </w:rPr>
        <w:t>+  et</w:t>
      </w:r>
      <w:proofErr w:type="gramEnd"/>
      <w:r w:rsidRPr="00295F6A">
        <w:rPr>
          <w:rFonts w:eastAsiaTheme="minorHAnsi" w:cs="Arial"/>
          <w:sz w:val="22"/>
          <w:szCs w:val="22"/>
          <w:lang w:eastAsia="en-US"/>
        </w:rPr>
        <w:t xml:space="preserve"> </w:t>
      </w:r>
      <w:proofErr w:type="spellStart"/>
      <w:r w:rsidRPr="00295F6A">
        <w:rPr>
          <w:rFonts w:eastAsiaTheme="minorHAnsi" w:cs="Arial"/>
          <w:sz w:val="22"/>
          <w:szCs w:val="22"/>
          <w:lang w:eastAsia="en-US"/>
        </w:rPr>
        <w:t>IDPrime</w:t>
      </w:r>
      <w:proofErr w:type="spellEnd"/>
      <w:r w:rsidRPr="00295F6A">
        <w:rPr>
          <w:rFonts w:eastAsiaTheme="minorHAnsi" w:cs="Arial"/>
          <w:sz w:val="22"/>
          <w:szCs w:val="22"/>
          <w:lang w:eastAsia="en-US"/>
        </w:rPr>
        <w:t xml:space="preserve"> MD830.</w:t>
      </w:r>
    </w:p>
    <w:p w14:paraId="05C44511" w14:textId="56ED99B5" w:rsidR="00DD3347" w:rsidRPr="00827540" w:rsidRDefault="00DD3347" w:rsidP="00DD3347">
      <w:pPr>
        <w:pStyle w:val="Retraitnormal"/>
        <w:rPr>
          <w:rFonts w:eastAsiaTheme="minorHAnsi" w:cs="Arial"/>
          <w:b/>
          <w:sz w:val="22"/>
          <w:szCs w:val="22"/>
          <w:lang w:eastAsia="en-US"/>
        </w:rPr>
      </w:pPr>
      <w:r w:rsidRPr="00827540">
        <w:rPr>
          <w:rFonts w:eastAsiaTheme="minorHAnsi" w:cs="Arial"/>
          <w:b/>
          <w:sz w:val="22"/>
          <w:szCs w:val="22"/>
          <w:lang w:eastAsia="en-US"/>
        </w:rPr>
        <w:t xml:space="preserve">La dernière version des drivers est disponible dans le dossier « badge » du kit PAX. Il est nécessaire d’installer les drivers fournis dans </w:t>
      </w:r>
      <w:r w:rsidR="00FC2240" w:rsidRPr="00827540">
        <w:rPr>
          <w:rFonts w:eastAsiaTheme="minorHAnsi" w:cs="Arial"/>
          <w:b/>
          <w:sz w:val="22"/>
          <w:szCs w:val="22"/>
          <w:lang w:eastAsia="en-US"/>
        </w:rPr>
        <w:t xml:space="preserve">les répertoires </w:t>
      </w:r>
      <w:r w:rsidRPr="00827540">
        <w:rPr>
          <w:rFonts w:eastAsiaTheme="minorHAnsi" w:cs="Arial"/>
          <w:b/>
          <w:sz w:val="22"/>
          <w:szCs w:val="22"/>
          <w:lang w:eastAsia="en-US"/>
        </w:rPr>
        <w:t>IDGo800-Minidriver et IDGo800-PKCS11.</w:t>
      </w:r>
    </w:p>
    <w:p w14:paraId="559A5C31" w14:textId="77777777" w:rsidR="00DD3347" w:rsidRPr="00BF5346" w:rsidRDefault="00DD3347" w:rsidP="00DD3347">
      <w:pPr>
        <w:pStyle w:val="Retraitnormal"/>
        <w:keepNext/>
        <w:ind w:left="720"/>
        <w:rPr>
          <w:rFonts w:eastAsiaTheme="minorHAnsi" w:cs="Arial"/>
          <w:sz w:val="16"/>
          <w:szCs w:val="16"/>
          <w:lang w:eastAsia="en-US"/>
        </w:rPr>
      </w:pPr>
    </w:p>
    <w:p w14:paraId="1DCF946D" w14:textId="77777777" w:rsidR="00DD3347" w:rsidRDefault="00DD3347" w:rsidP="00DD3347">
      <w:pPr>
        <w:ind w:firstLine="360"/>
        <w:rPr>
          <w:b/>
        </w:rPr>
      </w:pPr>
    </w:p>
    <w:p w14:paraId="0C7A849D" w14:textId="3F7DDE28" w:rsidR="00F8281D" w:rsidRDefault="00DD3347" w:rsidP="00DD3347">
      <w:pPr>
        <w:pStyle w:val="Retraitnormal"/>
        <w:ind w:left="0"/>
        <w:rPr>
          <w:rFonts w:eastAsiaTheme="minorHAnsi" w:cs="Arial"/>
          <w:sz w:val="22"/>
          <w:szCs w:val="22"/>
          <w:lang w:eastAsia="en-US"/>
        </w:rPr>
      </w:pPr>
      <w:r w:rsidRPr="00E1172D">
        <w:rPr>
          <w:b/>
          <w:sz w:val="28"/>
        </w:rPr>
        <w:t>IMPORTANT</w:t>
      </w:r>
      <w:r w:rsidRPr="00E1172D">
        <w:rPr>
          <w:sz w:val="28"/>
        </w:rPr>
        <w:t> : le mot de passe du code PIN doit comporter uniquement des chiffres</w:t>
      </w:r>
    </w:p>
    <w:bookmarkEnd w:id="10"/>
    <w:p w14:paraId="2AC04889" w14:textId="77777777" w:rsidR="00D97AFF" w:rsidRPr="003B01DA" w:rsidRDefault="00D97AFF" w:rsidP="003B01DA">
      <w:pPr>
        <w:pStyle w:val="Retraitnormal"/>
        <w:keepNext/>
        <w:ind w:left="720"/>
        <w:rPr>
          <w:rFonts w:eastAsiaTheme="minorHAnsi" w:cs="Arial"/>
          <w:sz w:val="22"/>
          <w:szCs w:val="22"/>
          <w:lang w:eastAsia="en-US"/>
        </w:rPr>
      </w:pPr>
    </w:p>
    <w:p w14:paraId="2AC0488F" w14:textId="1DD8D5D2" w:rsidR="00B8164A" w:rsidRDefault="00B8164A" w:rsidP="00DD0140">
      <w:pPr>
        <w:ind w:firstLine="360"/>
      </w:pPr>
      <w:r>
        <w:br w:type="page"/>
      </w:r>
    </w:p>
    <w:p w14:paraId="2AC04890" w14:textId="77777777" w:rsidR="00FD4C3F" w:rsidRDefault="00FD4C3F" w:rsidP="00BF2F54">
      <w:pPr>
        <w:pStyle w:val="Titre1"/>
        <w:numPr>
          <w:ilvl w:val="0"/>
          <w:numId w:val="19"/>
        </w:numPr>
      </w:pPr>
      <w:bookmarkStart w:id="43" w:name="_Toc404951063"/>
      <w:bookmarkStart w:id="44" w:name="_Toc7162219"/>
      <w:r>
        <w:lastRenderedPageBreak/>
        <w:t>Installations</w:t>
      </w:r>
      <w:bookmarkEnd w:id="43"/>
      <w:bookmarkEnd w:id="44"/>
      <w:r>
        <w:t xml:space="preserve"> </w:t>
      </w:r>
    </w:p>
    <w:p w14:paraId="2AC04891" w14:textId="703E8342" w:rsidR="0073275D" w:rsidRDefault="0073275D" w:rsidP="0073275D">
      <w:pPr>
        <w:rPr>
          <w:rFonts w:ascii="Arial" w:hAnsi="Arial" w:cs="Arial"/>
        </w:rPr>
      </w:pPr>
      <w:r w:rsidRPr="00A0782D">
        <w:rPr>
          <w:rFonts w:ascii="Arial" w:hAnsi="Arial" w:cs="Arial"/>
        </w:rPr>
        <w:t xml:space="preserve">Pour se connecter aux portails PAX, il est indispensable d’installer des </w:t>
      </w:r>
      <w:r w:rsidR="00033748">
        <w:rPr>
          <w:rFonts w:ascii="Arial" w:hAnsi="Arial" w:cs="Arial"/>
        </w:rPr>
        <w:t>logiciels</w:t>
      </w:r>
      <w:r w:rsidRPr="00A0782D">
        <w:rPr>
          <w:rFonts w:ascii="Arial" w:hAnsi="Arial" w:cs="Arial"/>
        </w:rPr>
        <w:t xml:space="preserve"> et certificats.</w:t>
      </w:r>
    </w:p>
    <w:p w14:paraId="2EE0974F" w14:textId="77777777" w:rsidR="00033748" w:rsidRPr="00BC25D2" w:rsidRDefault="00033748" w:rsidP="00033748">
      <w:pPr>
        <w:ind w:left="360"/>
        <w:rPr>
          <w:rFonts w:ascii="Arial" w:hAnsi="Arial" w:cs="Arial"/>
          <w:b/>
          <w:i/>
          <w:u w:val="single"/>
        </w:rPr>
      </w:pPr>
      <w:r w:rsidRPr="00BC25D2">
        <w:rPr>
          <w:rFonts w:ascii="Arial" w:hAnsi="Arial" w:cs="Arial"/>
          <w:b/>
          <w:i/>
          <w:u w:val="single"/>
        </w:rPr>
        <w:t>IMPORTANT :</w:t>
      </w:r>
    </w:p>
    <w:p w14:paraId="79197462" w14:textId="6092C6C4" w:rsidR="00033748" w:rsidRPr="00BC25D2" w:rsidRDefault="00033748" w:rsidP="00033748">
      <w:pPr>
        <w:pStyle w:val="Paragraphedeliste"/>
        <w:numPr>
          <w:ilvl w:val="0"/>
          <w:numId w:val="21"/>
        </w:numPr>
        <w:rPr>
          <w:rFonts w:ascii="Arial" w:hAnsi="Arial" w:cs="Arial"/>
          <w:i/>
        </w:rPr>
      </w:pPr>
      <w:r w:rsidRPr="00BC25D2">
        <w:rPr>
          <w:rFonts w:ascii="Arial" w:hAnsi="Arial" w:cs="Arial"/>
          <w:i/>
        </w:rPr>
        <w:t>Avoir les droits administrateurs sur le poste utilisateur pour installer ce</w:t>
      </w:r>
      <w:r>
        <w:rPr>
          <w:rFonts w:ascii="Arial" w:hAnsi="Arial" w:cs="Arial"/>
          <w:i/>
        </w:rPr>
        <w:t>s logiciels</w:t>
      </w:r>
      <w:r w:rsidRPr="00BC25D2">
        <w:rPr>
          <w:rFonts w:ascii="Arial" w:hAnsi="Arial" w:cs="Arial"/>
          <w:i/>
        </w:rPr>
        <w:t xml:space="preserve"> </w:t>
      </w:r>
      <w:r w:rsidRPr="00BC25D2">
        <w:rPr>
          <w:rFonts w:ascii="Arial" w:hAnsi="Arial" w:cs="Arial"/>
          <w:b/>
          <w:i/>
          <w:color w:val="FF0000"/>
        </w:rPr>
        <w:t>(installer avec un compte administrateur local du poste)</w:t>
      </w:r>
    </w:p>
    <w:p w14:paraId="2DA6BA1C" w14:textId="77777777" w:rsidR="00033748" w:rsidRPr="00A0782D" w:rsidRDefault="00033748" w:rsidP="0073275D">
      <w:pPr>
        <w:rPr>
          <w:rFonts w:ascii="Arial" w:hAnsi="Arial" w:cs="Arial"/>
        </w:rPr>
      </w:pPr>
    </w:p>
    <w:p w14:paraId="2AC04892" w14:textId="14C42EB5" w:rsidR="00442E7C" w:rsidRPr="00F421BE" w:rsidRDefault="006C520F" w:rsidP="00BF2F54">
      <w:pPr>
        <w:pStyle w:val="Titre2"/>
        <w:numPr>
          <w:ilvl w:val="1"/>
          <w:numId w:val="19"/>
        </w:numPr>
      </w:pPr>
      <w:bookmarkStart w:id="45" w:name="_Toc404951064"/>
      <w:bookmarkStart w:id="46" w:name="_Toc7162220"/>
      <w:r>
        <w:t>Installation du client</w:t>
      </w:r>
      <w:r w:rsidR="00442E7C" w:rsidRPr="00F421BE">
        <w:t xml:space="preserve"> </w:t>
      </w:r>
      <w:proofErr w:type="spellStart"/>
      <w:r w:rsidR="00DC7277">
        <w:t>Netscaler</w:t>
      </w:r>
      <w:bookmarkEnd w:id="46"/>
      <w:proofErr w:type="spellEnd"/>
      <w:r w:rsidR="00442E7C" w:rsidRPr="00F421BE">
        <w:t> </w:t>
      </w:r>
      <w:bookmarkEnd w:id="45"/>
    </w:p>
    <w:p w14:paraId="2AC04896" w14:textId="772CEC99" w:rsidR="00442E7C" w:rsidRDefault="00442E7C" w:rsidP="00C46600">
      <w:pPr>
        <w:ind w:left="360"/>
        <w:rPr>
          <w:rFonts w:ascii="Arial" w:hAnsi="Arial" w:cs="Arial"/>
        </w:rPr>
      </w:pPr>
    </w:p>
    <w:p w14:paraId="0542F86C" w14:textId="7DE7065B" w:rsidR="00496DD4" w:rsidRPr="00496DD4" w:rsidRDefault="00496DD4" w:rsidP="00496DD4">
      <w:pPr>
        <w:rPr>
          <w:b/>
          <w:color w:val="FF0000"/>
        </w:rPr>
      </w:pPr>
      <w:r w:rsidRPr="00496DD4">
        <w:rPr>
          <w:b/>
          <w:color w:val="FF0000"/>
        </w:rPr>
        <w:t>Pour un OS Win 7/</w:t>
      </w:r>
      <w:r>
        <w:rPr>
          <w:b/>
          <w:color w:val="FF0000"/>
        </w:rPr>
        <w:t xml:space="preserve">Win </w:t>
      </w:r>
      <w:r w:rsidRPr="00496DD4">
        <w:rPr>
          <w:b/>
          <w:color w:val="FF0000"/>
        </w:rPr>
        <w:t xml:space="preserve">10 32 bits : </w:t>
      </w:r>
      <w:r w:rsidR="000D09A7">
        <w:rPr>
          <w:b/>
          <w:color w:val="FF0000"/>
        </w:rPr>
        <w:t>exécuter</w:t>
      </w:r>
      <w:r w:rsidRPr="00496DD4">
        <w:rPr>
          <w:b/>
          <w:color w:val="FF0000"/>
        </w:rPr>
        <w:t xml:space="preserve"> nsepa_setup</w:t>
      </w:r>
      <w:r w:rsidR="00FE11F9">
        <w:rPr>
          <w:b/>
          <w:color w:val="FF0000"/>
        </w:rPr>
        <w:t>32</w:t>
      </w:r>
      <w:r w:rsidRPr="00496DD4">
        <w:rPr>
          <w:b/>
          <w:color w:val="FF0000"/>
        </w:rPr>
        <w:t>.exe</w:t>
      </w:r>
    </w:p>
    <w:p w14:paraId="7540EF78" w14:textId="416DEBC8" w:rsidR="00496DD4" w:rsidRPr="00496DD4" w:rsidRDefault="00496DD4" w:rsidP="00496DD4">
      <w:pPr>
        <w:rPr>
          <w:b/>
          <w:color w:val="FF0000"/>
        </w:rPr>
      </w:pPr>
      <w:r w:rsidRPr="00496DD4">
        <w:rPr>
          <w:b/>
          <w:color w:val="FF0000"/>
        </w:rPr>
        <w:t>Pour un OS Win 7/</w:t>
      </w:r>
      <w:r>
        <w:rPr>
          <w:b/>
          <w:color w:val="FF0000"/>
        </w:rPr>
        <w:t xml:space="preserve">Win </w:t>
      </w:r>
      <w:r w:rsidRPr="00496DD4">
        <w:rPr>
          <w:b/>
          <w:color w:val="FF0000"/>
        </w:rPr>
        <w:t xml:space="preserve">10 64 bits : </w:t>
      </w:r>
      <w:r w:rsidR="000D09A7">
        <w:rPr>
          <w:b/>
          <w:color w:val="FF0000"/>
        </w:rPr>
        <w:t>exécuter</w:t>
      </w:r>
      <w:r w:rsidR="000D09A7" w:rsidRPr="00496DD4">
        <w:rPr>
          <w:b/>
          <w:color w:val="FF0000"/>
        </w:rPr>
        <w:t xml:space="preserve"> </w:t>
      </w:r>
      <w:r w:rsidRPr="00496DD4">
        <w:rPr>
          <w:b/>
          <w:color w:val="FF0000"/>
        </w:rPr>
        <w:t>nsepa_setup64.exe</w:t>
      </w:r>
    </w:p>
    <w:p w14:paraId="2AC04897" w14:textId="233B1395" w:rsidR="00442E7C" w:rsidRPr="00DD4A48" w:rsidRDefault="00442E7C" w:rsidP="00C46600">
      <w:pPr>
        <w:ind w:left="360"/>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6"/>
        <w:gridCol w:w="5018"/>
      </w:tblGrid>
      <w:tr w:rsidR="00442E7C" w14:paraId="2AC0489B" w14:textId="77777777" w:rsidTr="00BC25D2">
        <w:trPr>
          <w:trHeight w:val="3184"/>
        </w:trPr>
        <w:tc>
          <w:tcPr>
            <w:tcW w:w="4446" w:type="dxa"/>
          </w:tcPr>
          <w:p w14:paraId="2AC04898" w14:textId="6621BB84" w:rsidR="00442E7C" w:rsidRDefault="00BC25D2" w:rsidP="009F055C">
            <w:pPr>
              <w:rPr>
                <w:noProof/>
              </w:rPr>
            </w:pPr>
            <w:r>
              <w:rPr>
                <w:noProof/>
                <w:lang w:eastAsia="fr-FR"/>
              </w:rPr>
              <w:drawing>
                <wp:inline distT="0" distB="0" distL="0" distR="0" wp14:anchorId="3723A792" wp14:editId="6CE1FCD7">
                  <wp:extent cx="2677682" cy="2093746"/>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8227" cy="2109811"/>
                          </a:xfrm>
                          <a:prstGeom prst="rect">
                            <a:avLst/>
                          </a:prstGeom>
                        </pic:spPr>
                      </pic:pic>
                    </a:graphicData>
                  </a:graphic>
                </wp:inline>
              </w:drawing>
            </w:r>
          </w:p>
        </w:tc>
        <w:tc>
          <w:tcPr>
            <w:tcW w:w="5018" w:type="dxa"/>
          </w:tcPr>
          <w:p w14:paraId="2AC04899" w14:textId="364DBFB1" w:rsidR="00442E7C" w:rsidRPr="00DD4A48" w:rsidRDefault="00DD4A48" w:rsidP="004875F6">
            <w:pPr>
              <w:pStyle w:val="Paragraphedeliste"/>
              <w:numPr>
                <w:ilvl w:val="0"/>
                <w:numId w:val="4"/>
              </w:numPr>
              <w:spacing w:after="0" w:line="240" w:lineRule="auto"/>
              <w:rPr>
                <w:rFonts w:ascii="Arial" w:eastAsiaTheme="minorHAnsi" w:hAnsi="Arial" w:cs="Arial"/>
              </w:rPr>
            </w:pPr>
            <w:r w:rsidRPr="00DD4A48">
              <w:rPr>
                <w:rFonts w:ascii="Arial" w:eastAsiaTheme="minorHAnsi" w:hAnsi="Arial" w:cs="Arial"/>
              </w:rPr>
              <w:t>Cliquer sur « </w:t>
            </w:r>
            <w:r w:rsidR="00BC25D2">
              <w:rPr>
                <w:rFonts w:ascii="Arial" w:eastAsiaTheme="minorHAnsi" w:hAnsi="Arial" w:cs="Arial"/>
              </w:rPr>
              <w:t>Installer</w:t>
            </w:r>
            <w:r w:rsidRPr="00DD4A48">
              <w:rPr>
                <w:rFonts w:ascii="Arial" w:eastAsiaTheme="minorHAnsi" w:hAnsi="Arial" w:cs="Arial"/>
              </w:rPr>
              <w:t> »</w:t>
            </w:r>
          </w:p>
          <w:p w14:paraId="2AC0489A" w14:textId="77777777" w:rsidR="00442E7C" w:rsidRDefault="00442E7C" w:rsidP="009F055C">
            <w:pPr>
              <w:pStyle w:val="Paragraphedeliste"/>
              <w:rPr>
                <w:noProof/>
              </w:rPr>
            </w:pPr>
          </w:p>
        </w:tc>
      </w:tr>
    </w:tbl>
    <w:tbl>
      <w:tblPr>
        <w:tblpPr w:leftFromText="141" w:rightFromText="141" w:vertAnchor="text" w:horzAnchor="margin" w:tblpY="8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6"/>
        <w:gridCol w:w="4148"/>
      </w:tblGrid>
      <w:tr w:rsidR="00D40DF1" w14:paraId="2AC0489F" w14:textId="77777777" w:rsidTr="00BC25D2">
        <w:trPr>
          <w:trHeight w:val="3401"/>
        </w:trPr>
        <w:tc>
          <w:tcPr>
            <w:tcW w:w="5316" w:type="dxa"/>
          </w:tcPr>
          <w:p w14:paraId="2AC0489C" w14:textId="53A353B9" w:rsidR="00D40DF1" w:rsidRDefault="00BC25D2" w:rsidP="009A6094">
            <w:pPr>
              <w:jc w:val="center"/>
              <w:rPr>
                <w:noProof/>
              </w:rPr>
            </w:pPr>
            <w:r>
              <w:rPr>
                <w:noProof/>
                <w:lang w:eastAsia="fr-FR"/>
              </w:rPr>
              <w:t xml:space="preserve"> </w:t>
            </w:r>
            <w:r>
              <w:rPr>
                <w:noProof/>
                <w:lang w:eastAsia="fr-FR"/>
              </w:rPr>
              <w:drawing>
                <wp:inline distT="0" distB="0" distL="0" distR="0" wp14:anchorId="30153B45" wp14:editId="18121756">
                  <wp:extent cx="2839694" cy="1962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6750" cy="1973935"/>
                          </a:xfrm>
                          <a:prstGeom prst="rect">
                            <a:avLst/>
                          </a:prstGeom>
                        </pic:spPr>
                      </pic:pic>
                    </a:graphicData>
                  </a:graphic>
                </wp:inline>
              </w:drawing>
            </w:r>
          </w:p>
        </w:tc>
        <w:tc>
          <w:tcPr>
            <w:tcW w:w="4148" w:type="dxa"/>
          </w:tcPr>
          <w:p w14:paraId="2AC0489D" w14:textId="77777777" w:rsidR="00D40DF1" w:rsidRPr="00DD4A48" w:rsidRDefault="00D40DF1" w:rsidP="00DD4A48">
            <w:pPr>
              <w:pStyle w:val="Paragraphedeliste"/>
              <w:spacing w:after="0" w:line="240" w:lineRule="auto"/>
              <w:rPr>
                <w:rFonts w:ascii="Arial" w:eastAsiaTheme="minorHAnsi" w:hAnsi="Arial" w:cs="Arial"/>
              </w:rPr>
            </w:pPr>
          </w:p>
          <w:p w14:paraId="2AC0489E" w14:textId="2A3BD302" w:rsidR="00D40DF1" w:rsidRPr="00DD4A48" w:rsidRDefault="00BC25D2" w:rsidP="004875F6">
            <w:pPr>
              <w:pStyle w:val="Paragraphedeliste"/>
              <w:numPr>
                <w:ilvl w:val="0"/>
                <w:numId w:val="4"/>
              </w:numPr>
              <w:spacing w:after="0" w:line="240" w:lineRule="auto"/>
              <w:rPr>
                <w:rFonts w:ascii="Arial" w:eastAsiaTheme="minorHAnsi" w:hAnsi="Arial" w:cs="Arial"/>
              </w:rPr>
            </w:pPr>
            <w:r>
              <w:rPr>
                <w:rFonts w:ascii="Arial" w:eastAsiaTheme="minorHAnsi" w:hAnsi="Arial" w:cs="Arial"/>
              </w:rPr>
              <w:t>Installation en cours</w:t>
            </w:r>
          </w:p>
        </w:tc>
      </w:tr>
    </w:tbl>
    <w:p w14:paraId="2AC048A0" w14:textId="77777777" w:rsidR="00442E7C" w:rsidRDefault="00442E7C" w:rsidP="00442E7C">
      <w:pPr>
        <w:rPr>
          <w:noProof/>
        </w:rPr>
      </w:pPr>
      <w:r w:rsidRPr="009C3EAF">
        <w:rPr>
          <w:noProof/>
        </w:rPr>
        <w:t xml:space="preserve"> </w:t>
      </w:r>
    </w:p>
    <w:p w14:paraId="2AC048A1" w14:textId="77777777" w:rsidR="009A6094" w:rsidRDefault="009A6094" w:rsidP="00442E7C">
      <w:pPr>
        <w:rPr>
          <w:noProof/>
        </w:rPr>
      </w:pPr>
    </w:p>
    <w:p w14:paraId="2AC048A2" w14:textId="77777777" w:rsidR="00442E7C" w:rsidRDefault="00442E7C" w:rsidP="00442E7C">
      <w:pPr>
        <w:rPr>
          <w:noProof/>
        </w:rPr>
      </w:pPr>
    </w:p>
    <w:p w14:paraId="2AC048A3" w14:textId="77777777" w:rsidR="00442E7C" w:rsidRDefault="00442E7C" w:rsidP="00442E7C">
      <w:pPr>
        <w:rPr>
          <w:noProof/>
        </w:rPr>
      </w:pPr>
    </w:p>
    <w:p w14:paraId="2AC048A4" w14:textId="77777777" w:rsidR="00442E7C" w:rsidRDefault="00442E7C" w:rsidP="00442E7C">
      <w:pPr>
        <w:rPr>
          <w:noProof/>
        </w:rPr>
      </w:pPr>
    </w:p>
    <w:p w14:paraId="2AC048A5" w14:textId="77777777" w:rsidR="00442E7C" w:rsidRDefault="00442E7C" w:rsidP="00442E7C">
      <w:pPr>
        <w:rPr>
          <w:noProof/>
        </w:rPr>
      </w:pPr>
    </w:p>
    <w:p w14:paraId="2AC048A6" w14:textId="77777777" w:rsidR="00442E7C" w:rsidRDefault="00442E7C" w:rsidP="00442E7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3"/>
        <w:gridCol w:w="4961"/>
      </w:tblGrid>
      <w:tr w:rsidR="00442E7C" w14:paraId="2AC048A9" w14:textId="77777777" w:rsidTr="00B955B9">
        <w:tc>
          <w:tcPr>
            <w:tcW w:w="4503" w:type="dxa"/>
            <w:tcBorders>
              <w:top w:val="single" w:sz="4" w:space="0" w:color="000000"/>
              <w:left w:val="single" w:sz="4" w:space="0" w:color="000000"/>
              <w:bottom w:val="single" w:sz="4" w:space="0" w:color="000000"/>
              <w:right w:val="single" w:sz="4" w:space="0" w:color="000000"/>
            </w:tcBorders>
          </w:tcPr>
          <w:p w14:paraId="2AC048A7" w14:textId="0DCA3DCF" w:rsidR="00442E7C" w:rsidRPr="001610C9" w:rsidRDefault="00BC25D2" w:rsidP="009F055C">
            <w:pPr>
              <w:pStyle w:val="Paragraphedeliste"/>
              <w:spacing w:after="0" w:line="240" w:lineRule="auto"/>
              <w:ind w:hanging="360"/>
              <w:rPr>
                <w:lang w:val="en-US"/>
              </w:rPr>
            </w:pPr>
            <w:r>
              <w:rPr>
                <w:noProof/>
                <w:lang w:eastAsia="fr-FR"/>
              </w:rPr>
              <w:lastRenderedPageBreak/>
              <w:drawing>
                <wp:inline distT="0" distB="0" distL="0" distR="0" wp14:anchorId="22B1DE75" wp14:editId="1CAFE115">
                  <wp:extent cx="2722245" cy="1880870"/>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2245" cy="1880870"/>
                          </a:xfrm>
                          <a:prstGeom prst="rect">
                            <a:avLst/>
                          </a:prstGeom>
                        </pic:spPr>
                      </pic:pic>
                    </a:graphicData>
                  </a:graphic>
                </wp:inline>
              </w:drawing>
            </w:r>
          </w:p>
        </w:tc>
        <w:tc>
          <w:tcPr>
            <w:tcW w:w="4961" w:type="dxa"/>
            <w:tcBorders>
              <w:top w:val="single" w:sz="4" w:space="0" w:color="000000"/>
              <w:left w:val="single" w:sz="4" w:space="0" w:color="000000"/>
              <w:bottom w:val="single" w:sz="4" w:space="0" w:color="000000"/>
              <w:right w:val="single" w:sz="4" w:space="0" w:color="000000"/>
            </w:tcBorders>
          </w:tcPr>
          <w:p w14:paraId="2AC048A8" w14:textId="04F35B81" w:rsidR="00442E7C" w:rsidRDefault="00DD4A48" w:rsidP="00BC25D2">
            <w:pPr>
              <w:pStyle w:val="Paragraphedeliste"/>
              <w:numPr>
                <w:ilvl w:val="0"/>
                <w:numId w:val="5"/>
              </w:numPr>
              <w:spacing w:after="0" w:line="240" w:lineRule="auto"/>
              <w:rPr>
                <w:noProof/>
                <w:lang w:eastAsia="fr-FR"/>
              </w:rPr>
            </w:pPr>
            <w:r>
              <w:rPr>
                <w:rFonts w:ascii="Arial" w:eastAsiaTheme="minorHAnsi" w:hAnsi="Arial" w:cs="Arial"/>
              </w:rPr>
              <w:t>Cliquer sur « </w:t>
            </w:r>
            <w:r w:rsidR="00BC25D2">
              <w:rPr>
                <w:rFonts w:ascii="Arial" w:eastAsiaTheme="minorHAnsi" w:hAnsi="Arial" w:cs="Arial"/>
              </w:rPr>
              <w:t>Terminer</w:t>
            </w:r>
            <w:r>
              <w:rPr>
                <w:rFonts w:ascii="Arial" w:eastAsiaTheme="minorHAnsi" w:hAnsi="Arial" w:cs="Arial"/>
              </w:rPr>
              <w:t> »</w:t>
            </w:r>
          </w:p>
        </w:tc>
      </w:tr>
    </w:tbl>
    <w:p w14:paraId="2AC048B5" w14:textId="1F4EBFAE" w:rsidR="00934B44" w:rsidRDefault="00934B44" w:rsidP="00442E7C">
      <w:pPr>
        <w:rPr>
          <w:b/>
          <w:color w:val="215868" w:themeColor="accent5" w:themeShade="80"/>
          <w:sz w:val="28"/>
          <w:szCs w:val="28"/>
        </w:rPr>
      </w:pPr>
    </w:p>
    <w:p w14:paraId="2AC048B7" w14:textId="7CC045D1" w:rsidR="00442E7C" w:rsidRPr="0023055E" w:rsidRDefault="00442E7C" w:rsidP="00BF2F54">
      <w:pPr>
        <w:pStyle w:val="Titre2"/>
        <w:numPr>
          <w:ilvl w:val="1"/>
          <w:numId w:val="19"/>
        </w:numPr>
      </w:pPr>
      <w:bookmarkStart w:id="47" w:name="_Toc404951065"/>
      <w:bookmarkStart w:id="48" w:name="_Toc7162221"/>
      <w:r w:rsidRPr="0023055E">
        <w:t xml:space="preserve">Installation </w:t>
      </w:r>
      <w:r w:rsidR="004D332E">
        <w:t xml:space="preserve">du </w:t>
      </w:r>
      <w:r w:rsidRPr="0023055E">
        <w:t xml:space="preserve">client </w:t>
      </w:r>
      <w:bookmarkEnd w:id="47"/>
      <w:r w:rsidR="005204D0">
        <w:t xml:space="preserve">Citrix </w:t>
      </w:r>
      <w:proofErr w:type="spellStart"/>
      <w:r w:rsidR="005204D0">
        <w:t>Receiver</w:t>
      </w:r>
      <w:bookmarkEnd w:id="48"/>
      <w:proofErr w:type="spellEnd"/>
    </w:p>
    <w:p w14:paraId="2AC048BC" w14:textId="77777777" w:rsidR="0073275D" w:rsidRDefault="0073275D" w:rsidP="0023055E">
      <w:pPr>
        <w:ind w:firstLine="360"/>
        <w:rPr>
          <w:rFonts w:ascii="Arial" w:hAnsi="Arial" w:cs="Arial"/>
        </w:rPr>
      </w:pPr>
    </w:p>
    <w:p w14:paraId="4B880268" w14:textId="4437C73D" w:rsidR="00F71EA1" w:rsidRDefault="00C35D8C" w:rsidP="00C35D8C">
      <w:pPr>
        <w:rPr>
          <w:rFonts w:ascii="Arial" w:hAnsi="Arial" w:cs="Arial"/>
        </w:rPr>
      </w:pPr>
      <w:r w:rsidRPr="00651F28">
        <w:rPr>
          <w:rFonts w:ascii="Arial" w:hAnsi="Arial" w:cs="Arial"/>
          <w:b/>
        </w:rPr>
        <w:t>Ligne de</w:t>
      </w:r>
      <w:r w:rsidR="00777E3E" w:rsidRPr="00651F28">
        <w:rPr>
          <w:rFonts w:ascii="Arial" w:hAnsi="Arial" w:cs="Arial"/>
          <w:b/>
        </w:rPr>
        <w:t xml:space="preserve"> commande</w:t>
      </w:r>
      <w:r w:rsidR="00651F28" w:rsidRPr="00651F28">
        <w:rPr>
          <w:rFonts w:ascii="Arial" w:hAnsi="Arial" w:cs="Arial"/>
          <w:b/>
        </w:rPr>
        <w:t xml:space="preserve"> à exécuter</w:t>
      </w:r>
      <w:r w:rsidR="00D1326A">
        <w:rPr>
          <w:rFonts w:ascii="Arial" w:hAnsi="Arial" w:cs="Arial"/>
          <w:b/>
        </w:rPr>
        <w:t xml:space="preserve"> dans le répertoire où se trouve l’exécutable</w:t>
      </w:r>
      <w:r>
        <w:rPr>
          <w:rFonts w:ascii="Arial" w:hAnsi="Arial" w:cs="Arial"/>
        </w:rPr>
        <w:t xml:space="preserve"> : </w:t>
      </w:r>
    </w:p>
    <w:p w14:paraId="2AC048C2" w14:textId="5C43F24B" w:rsidR="00442E7C" w:rsidRDefault="00FE11F9" w:rsidP="00442E7C">
      <w:r w:rsidRPr="00FE11F9">
        <w:rPr>
          <w:rFonts w:ascii="Arial" w:hAnsi="Arial" w:cs="Arial"/>
        </w:rPr>
        <w:t>CitrixReceiver.exe /</w:t>
      </w:r>
      <w:proofErr w:type="spellStart"/>
      <w:r w:rsidRPr="00FE11F9">
        <w:rPr>
          <w:rFonts w:ascii="Arial" w:hAnsi="Arial" w:cs="Arial"/>
        </w:rPr>
        <w:t>noreboot</w:t>
      </w:r>
      <w:proofErr w:type="spellEnd"/>
      <w:r w:rsidRPr="00FE11F9">
        <w:rPr>
          <w:rFonts w:ascii="Arial" w:hAnsi="Arial" w:cs="Arial"/>
        </w:rPr>
        <w:t xml:space="preserve"> /Silent /</w:t>
      </w:r>
      <w:proofErr w:type="spellStart"/>
      <w:r w:rsidRPr="00FE11F9">
        <w:rPr>
          <w:rFonts w:ascii="Arial" w:hAnsi="Arial" w:cs="Arial"/>
        </w:rPr>
        <w:t>IncludeSSON</w:t>
      </w:r>
      <w:proofErr w:type="spellEnd"/>
      <w:r w:rsidRPr="00FE11F9">
        <w:rPr>
          <w:rFonts w:ascii="Arial" w:hAnsi="Arial" w:cs="Arial"/>
        </w:rPr>
        <w:t>=NO /</w:t>
      </w:r>
      <w:proofErr w:type="spellStart"/>
      <w:r w:rsidRPr="00FE11F9">
        <w:rPr>
          <w:rFonts w:ascii="Arial" w:hAnsi="Arial" w:cs="Arial"/>
        </w:rPr>
        <w:t>AllowAddStore</w:t>
      </w:r>
      <w:proofErr w:type="spellEnd"/>
      <w:r w:rsidRPr="00FE11F9">
        <w:rPr>
          <w:rFonts w:ascii="Arial" w:hAnsi="Arial" w:cs="Arial"/>
        </w:rPr>
        <w:t>=N /</w:t>
      </w:r>
      <w:proofErr w:type="spellStart"/>
      <w:r w:rsidRPr="00FE11F9">
        <w:rPr>
          <w:rFonts w:ascii="Arial" w:hAnsi="Arial" w:cs="Arial"/>
        </w:rPr>
        <w:t>EnableCEIP</w:t>
      </w:r>
      <w:proofErr w:type="spellEnd"/>
      <w:r w:rsidRPr="00FE11F9">
        <w:rPr>
          <w:rFonts w:ascii="Arial" w:hAnsi="Arial" w:cs="Arial"/>
        </w:rPr>
        <w:t>=false /</w:t>
      </w:r>
      <w:proofErr w:type="spellStart"/>
      <w:r w:rsidRPr="00FE11F9">
        <w:rPr>
          <w:rFonts w:ascii="Arial" w:hAnsi="Arial" w:cs="Arial"/>
        </w:rPr>
        <w:t>AutoUpdateCheck</w:t>
      </w:r>
      <w:proofErr w:type="spellEnd"/>
      <w:r w:rsidRPr="00FE11F9">
        <w:rPr>
          <w:rFonts w:ascii="Arial" w:hAnsi="Arial" w:cs="Arial"/>
        </w:rPr>
        <w:t>=</w:t>
      </w:r>
      <w:proofErr w:type="spellStart"/>
      <w:r w:rsidRPr="00FE11F9">
        <w:rPr>
          <w:rFonts w:ascii="Arial" w:hAnsi="Arial" w:cs="Arial"/>
        </w:rPr>
        <w:t>disabled</w:t>
      </w:r>
      <w:proofErr w:type="spellEnd"/>
    </w:p>
    <w:p w14:paraId="3E5089F2" w14:textId="38638EC6" w:rsidR="00EF784D" w:rsidRDefault="00EF784D" w:rsidP="00442E7C">
      <w:r>
        <w:t xml:space="preserve">Aller dans le </w:t>
      </w:r>
      <w:r w:rsidR="00ED1C73">
        <w:t>panneau de configuration, pour vérification de la version :</w:t>
      </w:r>
    </w:p>
    <w:tbl>
      <w:tblPr>
        <w:tblpPr w:leftFromText="141" w:rightFromText="141" w:vertAnchor="text" w:horzAnchor="margin" w:tblpY="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82"/>
      </w:tblGrid>
      <w:tr w:rsidR="00ED1C73" w14:paraId="282539CB" w14:textId="77777777" w:rsidTr="00ED1C73">
        <w:tc>
          <w:tcPr>
            <w:tcW w:w="4776" w:type="dxa"/>
          </w:tcPr>
          <w:p w14:paraId="0FD2E198" w14:textId="05910007" w:rsidR="00ED1C73" w:rsidRDefault="00FE11F9" w:rsidP="00ED1C73">
            <w:r>
              <w:rPr>
                <w:noProof/>
                <w:lang w:eastAsia="fr-FR"/>
              </w:rPr>
              <w:drawing>
                <wp:inline distT="0" distB="0" distL="0" distR="0" wp14:anchorId="07E7EE01" wp14:editId="355B2B18">
                  <wp:extent cx="7496175" cy="219075"/>
                  <wp:effectExtent l="0" t="0" r="9525" b="9525"/>
                  <wp:docPr id="2" name="Image 2" descr="cid:image001.png@01D35719.D5174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35719.D5174FB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7496175" cy="219075"/>
                          </a:xfrm>
                          <a:prstGeom prst="rect">
                            <a:avLst/>
                          </a:prstGeom>
                          <a:noFill/>
                          <a:ln>
                            <a:noFill/>
                          </a:ln>
                        </pic:spPr>
                      </pic:pic>
                    </a:graphicData>
                  </a:graphic>
                </wp:inline>
              </w:drawing>
            </w:r>
          </w:p>
        </w:tc>
      </w:tr>
    </w:tbl>
    <w:p w14:paraId="2AC048FF" w14:textId="2BB20E3B" w:rsidR="003F50F5" w:rsidRDefault="003F50F5" w:rsidP="00442E7C"/>
    <w:p w14:paraId="68D8B2BD" w14:textId="17FC7E51" w:rsidR="00651F28" w:rsidRPr="00FE11F9" w:rsidRDefault="00FE11F9" w:rsidP="00442E7C">
      <w:pPr>
        <w:rPr>
          <w:b/>
          <w:sz w:val="36"/>
        </w:rPr>
      </w:pPr>
      <w:r w:rsidRPr="00FE11F9">
        <w:rPr>
          <w:b/>
          <w:sz w:val="36"/>
          <w:highlight w:val="yellow"/>
        </w:rPr>
        <w:t xml:space="preserve">Désactiver la mise à jour automatique (auto update) du client </w:t>
      </w:r>
      <w:proofErr w:type="spellStart"/>
      <w:r>
        <w:rPr>
          <w:b/>
          <w:sz w:val="36"/>
          <w:highlight w:val="yellow"/>
        </w:rPr>
        <w:t>R</w:t>
      </w:r>
      <w:r w:rsidRPr="00FE11F9">
        <w:rPr>
          <w:b/>
          <w:sz w:val="36"/>
          <w:highlight w:val="yellow"/>
        </w:rPr>
        <w:t>eceiver</w:t>
      </w:r>
      <w:proofErr w:type="spellEnd"/>
    </w:p>
    <w:p w14:paraId="38FD9C20" w14:textId="77777777" w:rsidR="00FE11F9" w:rsidRDefault="00FE11F9"/>
    <w:p w14:paraId="76E8BFB5" w14:textId="502F1320" w:rsidR="001B7F7A" w:rsidRDefault="001B7F7A">
      <w:r>
        <w:br w:type="page"/>
      </w:r>
    </w:p>
    <w:p w14:paraId="082FB39F" w14:textId="77777777" w:rsidR="00ED1C73" w:rsidRDefault="00ED1C73" w:rsidP="00442E7C"/>
    <w:p w14:paraId="2AC04901" w14:textId="59E45BB8" w:rsidR="002A2A0E" w:rsidRDefault="002A2A0E" w:rsidP="00BF2F54">
      <w:pPr>
        <w:pStyle w:val="Titre2"/>
        <w:numPr>
          <w:ilvl w:val="1"/>
          <w:numId w:val="19"/>
        </w:numPr>
      </w:pPr>
      <w:bookmarkStart w:id="49" w:name="_Toc404951066"/>
      <w:bookmarkStart w:id="50" w:name="_Toc7162222"/>
      <w:r>
        <w:t xml:space="preserve">Installation Certificat </w:t>
      </w:r>
      <w:bookmarkEnd w:id="49"/>
      <w:proofErr w:type="spellStart"/>
      <w:r w:rsidR="002704D0">
        <w:t>DigiCert</w:t>
      </w:r>
      <w:bookmarkEnd w:id="50"/>
      <w:proofErr w:type="spellEnd"/>
    </w:p>
    <w:p w14:paraId="46A262E2" w14:textId="77777777" w:rsidR="002704D0" w:rsidRPr="002704D0" w:rsidRDefault="002704D0" w:rsidP="002704D0">
      <w:pPr>
        <w:ind w:left="360"/>
        <w:rPr>
          <w:rFonts w:ascii="Arial" w:hAnsi="Arial" w:cs="Arial"/>
        </w:rPr>
      </w:pPr>
      <w:r w:rsidRPr="002704D0">
        <w:rPr>
          <w:rFonts w:ascii="Arial" w:hAnsi="Arial" w:cs="Arial"/>
        </w:rPr>
        <w:t xml:space="preserve">Chaque poste prestataire devra installer les certificats </w:t>
      </w:r>
      <w:proofErr w:type="spellStart"/>
      <w:r w:rsidRPr="002704D0">
        <w:rPr>
          <w:rFonts w:ascii="Arial" w:hAnsi="Arial" w:cs="Arial"/>
        </w:rPr>
        <w:t>Digicert</w:t>
      </w:r>
      <w:proofErr w:type="spellEnd"/>
      <w:r w:rsidRPr="002704D0">
        <w:rPr>
          <w:rFonts w:ascii="Arial" w:hAnsi="Arial" w:cs="Arial"/>
        </w:rPr>
        <w:t xml:space="preserve"> (</w:t>
      </w:r>
      <w:proofErr w:type="spellStart"/>
      <w:r w:rsidRPr="002704D0">
        <w:rPr>
          <w:rFonts w:ascii="Arial" w:hAnsi="Arial" w:cs="Arial"/>
        </w:rPr>
        <w:t>Verisign</w:t>
      </w:r>
      <w:proofErr w:type="spellEnd"/>
      <w:r w:rsidRPr="002704D0">
        <w:rPr>
          <w:rFonts w:ascii="Arial" w:hAnsi="Arial" w:cs="Arial"/>
        </w:rPr>
        <w:t xml:space="preserve"> &amp; Symantec) pour se connecter aux portails Bouygues Telecom.</w:t>
      </w:r>
    </w:p>
    <w:p w14:paraId="5EB8565C" w14:textId="77777777" w:rsidR="002704D0" w:rsidRPr="002704D0" w:rsidRDefault="002704D0" w:rsidP="002704D0">
      <w:pPr>
        <w:ind w:left="360"/>
        <w:rPr>
          <w:rFonts w:ascii="Arial" w:hAnsi="Arial" w:cs="Arial"/>
        </w:rPr>
      </w:pPr>
      <w:r w:rsidRPr="002704D0">
        <w:rPr>
          <w:rFonts w:ascii="Arial" w:hAnsi="Arial" w:cs="Arial"/>
        </w:rPr>
        <w:t xml:space="preserve">Ces certificats sont émis par la société </w:t>
      </w:r>
      <w:proofErr w:type="spellStart"/>
      <w:proofErr w:type="gramStart"/>
      <w:r w:rsidRPr="002704D0">
        <w:rPr>
          <w:rFonts w:ascii="Arial" w:hAnsi="Arial" w:cs="Arial"/>
        </w:rPr>
        <w:t>DigiCert</w:t>
      </w:r>
      <w:proofErr w:type="spellEnd"/>
      <w:r w:rsidRPr="002704D0">
        <w:rPr>
          <w:rFonts w:ascii="Arial" w:hAnsi="Arial" w:cs="Arial"/>
        </w:rPr>
        <w:t>:</w:t>
      </w:r>
      <w:proofErr w:type="gramEnd"/>
      <w:r w:rsidRPr="002704D0">
        <w:rPr>
          <w:rFonts w:ascii="Arial" w:hAnsi="Arial" w:cs="Arial"/>
        </w:rPr>
        <w:t xml:space="preserve"> certificat </w:t>
      </w:r>
      <w:proofErr w:type="spellStart"/>
      <w:r w:rsidRPr="002704D0">
        <w:rPr>
          <w:rFonts w:ascii="Arial" w:hAnsi="Arial" w:cs="Arial"/>
        </w:rPr>
        <w:t>Verisign</w:t>
      </w:r>
      <w:proofErr w:type="spellEnd"/>
      <w:r w:rsidRPr="002704D0">
        <w:rPr>
          <w:rFonts w:ascii="Arial" w:hAnsi="Arial" w:cs="Arial"/>
        </w:rPr>
        <w:t xml:space="preserve"> class 3 </w:t>
      </w:r>
      <w:proofErr w:type="spellStart"/>
      <w:r w:rsidRPr="002704D0">
        <w:rPr>
          <w:rFonts w:ascii="Arial" w:hAnsi="Arial" w:cs="Arial"/>
        </w:rPr>
        <w:t>secure</w:t>
      </w:r>
      <w:proofErr w:type="spellEnd"/>
      <w:r w:rsidRPr="002704D0">
        <w:rPr>
          <w:rFonts w:ascii="Arial" w:hAnsi="Arial" w:cs="Arial"/>
        </w:rPr>
        <w:t xml:space="preserve"> server CA – G3, Symantec Class 3 Secure Server CA - G4 délivré par </w:t>
      </w:r>
      <w:proofErr w:type="spellStart"/>
      <w:r w:rsidRPr="002704D0">
        <w:rPr>
          <w:rFonts w:ascii="Arial" w:hAnsi="Arial" w:cs="Arial"/>
        </w:rPr>
        <w:t>Verisign</w:t>
      </w:r>
      <w:proofErr w:type="spellEnd"/>
      <w:r w:rsidRPr="002704D0">
        <w:rPr>
          <w:rFonts w:ascii="Arial" w:hAnsi="Arial" w:cs="Arial"/>
        </w:rPr>
        <w:t xml:space="preserve"> class 3 public </w:t>
      </w:r>
      <w:proofErr w:type="spellStart"/>
      <w:r w:rsidRPr="002704D0">
        <w:rPr>
          <w:rFonts w:ascii="Arial" w:hAnsi="Arial" w:cs="Arial"/>
        </w:rPr>
        <w:t>primary</w:t>
      </w:r>
      <w:proofErr w:type="spellEnd"/>
      <w:r w:rsidRPr="002704D0">
        <w:rPr>
          <w:rFonts w:ascii="Arial" w:hAnsi="Arial" w:cs="Arial"/>
        </w:rPr>
        <w:t xml:space="preserve"> certifications </w:t>
      </w:r>
      <w:proofErr w:type="spellStart"/>
      <w:r w:rsidRPr="002704D0">
        <w:rPr>
          <w:rFonts w:ascii="Arial" w:hAnsi="Arial" w:cs="Arial"/>
        </w:rPr>
        <w:t>Authority</w:t>
      </w:r>
      <w:proofErr w:type="spellEnd"/>
      <w:r w:rsidRPr="002704D0">
        <w:rPr>
          <w:rFonts w:ascii="Arial" w:hAnsi="Arial" w:cs="Arial"/>
        </w:rPr>
        <w:t xml:space="preserve"> – G5 et </w:t>
      </w:r>
      <w:proofErr w:type="spellStart"/>
      <w:r w:rsidRPr="002704D0">
        <w:rPr>
          <w:rFonts w:ascii="Arial" w:hAnsi="Arial" w:cs="Arial"/>
        </w:rPr>
        <w:t>DigiCert</w:t>
      </w:r>
      <w:proofErr w:type="spellEnd"/>
      <w:r w:rsidRPr="002704D0">
        <w:rPr>
          <w:rFonts w:ascii="Arial" w:hAnsi="Arial" w:cs="Arial"/>
        </w:rPr>
        <w:t xml:space="preserve"> SHA2 Secure Server CA.cer délivré par </w:t>
      </w:r>
      <w:proofErr w:type="spellStart"/>
      <w:r w:rsidRPr="002704D0">
        <w:rPr>
          <w:rFonts w:ascii="Arial" w:hAnsi="Arial" w:cs="Arial"/>
        </w:rPr>
        <w:t>DigiCert</w:t>
      </w:r>
      <w:proofErr w:type="spellEnd"/>
      <w:r w:rsidRPr="002704D0">
        <w:rPr>
          <w:rFonts w:ascii="Arial" w:hAnsi="Arial" w:cs="Arial"/>
        </w:rPr>
        <w:t xml:space="preserve"> Global Root CA.cer.</w:t>
      </w:r>
    </w:p>
    <w:p w14:paraId="2AC04904" w14:textId="77777777" w:rsidR="007C3ADD" w:rsidRDefault="007C3ADD" w:rsidP="00CD70A9">
      <w:pPr>
        <w:rPr>
          <w:rFonts w:ascii="Arial" w:hAnsi="Arial" w:cs="Arial"/>
        </w:rPr>
      </w:pPr>
    </w:p>
    <w:p w14:paraId="2AC04905" w14:textId="77777777" w:rsidR="000F5035" w:rsidRPr="00FD4C3F" w:rsidRDefault="000F5035" w:rsidP="000F5035">
      <w:pPr>
        <w:ind w:left="360"/>
        <w:rPr>
          <w:rFonts w:ascii="Arial" w:hAnsi="Arial" w:cs="Arial"/>
          <w:b/>
          <w:u w:val="single"/>
        </w:rPr>
      </w:pPr>
      <w:r>
        <w:rPr>
          <w:rFonts w:ascii="Arial" w:hAnsi="Arial" w:cs="Arial"/>
          <w:b/>
          <w:u w:val="single"/>
        </w:rPr>
        <w:t>IMPORTANT</w:t>
      </w:r>
      <w:r w:rsidRPr="00FD4C3F">
        <w:rPr>
          <w:rFonts w:ascii="Arial" w:hAnsi="Arial" w:cs="Arial"/>
          <w:b/>
          <w:u w:val="single"/>
        </w:rPr>
        <w:t> :</w:t>
      </w:r>
    </w:p>
    <w:p w14:paraId="2AC04906" w14:textId="77777777" w:rsidR="000F5035" w:rsidRPr="00A0782D" w:rsidRDefault="000F5035" w:rsidP="000F5035">
      <w:pPr>
        <w:pStyle w:val="Sansinterligne"/>
        <w:ind w:left="720"/>
        <w:rPr>
          <w:rFonts w:ascii="Arial" w:eastAsiaTheme="minorHAnsi" w:hAnsi="Arial" w:cs="Arial"/>
        </w:rPr>
      </w:pPr>
      <w:r w:rsidRPr="00A0782D">
        <w:rPr>
          <w:rFonts w:ascii="Arial" w:eastAsiaTheme="minorHAnsi" w:hAnsi="Arial" w:cs="Arial"/>
        </w:rPr>
        <w:t>Avoir les droits administrateurs sur le poste utilisateur pour installer ce</w:t>
      </w:r>
      <w:r>
        <w:rPr>
          <w:rFonts w:ascii="Arial" w:eastAsiaTheme="minorHAnsi" w:hAnsi="Arial" w:cs="Arial"/>
        </w:rPr>
        <w:t>s certificats</w:t>
      </w:r>
      <w:r w:rsidR="00087487">
        <w:rPr>
          <w:rFonts w:ascii="Arial" w:eastAsiaTheme="minorHAnsi" w:hAnsi="Arial" w:cs="Arial"/>
        </w:rPr>
        <w:t xml:space="preserve"> </w:t>
      </w:r>
      <w:r w:rsidR="00087487">
        <w:rPr>
          <w:rFonts w:ascii="Arial" w:hAnsi="Arial" w:cs="Arial"/>
          <w:b/>
          <w:color w:val="FF0000"/>
        </w:rPr>
        <w:t>(installer avec un compte administrateur local du poste)</w:t>
      </w:r>
    </w:p>
    <w:p w14:paraId="2AC04907" w14:textId="7F46027A" w:rsidR="000F5035" w:rsidRDefault="000F5035" w:rsidP="00CD70A9">
      <w:pPr>
        <w:rPr>
          <w:rFonts w:ascii="Arial" w:hAnsi="Arial" w:cs="Arial"/>
        </w:rPr>
      </w:pPr>
    </w:p>
    <w:p w14:paraId="3BDA04C5" w14:textId="29AD5382" w:rsidR="00473393" w:rsidRPr="00473393" w:rsidRDefault="00473393" w:rsidP="00CD70A9">
      <w:pPr>
        <w:rPr>
          <w:rFonts w:ascii="Arial" w:hAnsi="Arial" w:cs="Arial"/>
          <w:b/>
        </w:rPr>
      </w:pPr>
      <w:r w:rsidRPr="00473393">
        <w:rPr>
          <w:rFonts w:ascii="Arial" w:hAnsi="Arial" w:cs="Arial"/>
          <w:b/>
        </w:rPr>
        <w:t xml:space="preserve">Ouvrir une </w:t>
      </w:r>
      <w:r>
        <w:rPr>
          <w:rFonts w:ascii="Arial" w:hAnsi="Arial" w:cs="Arial"/>
          <w:b/>
        </w:rPr>
        <w:t>fenêtre</w:t>
      </w:r>
      <w:r w:rsidRPr="00473393">
        <w:rPr>
          <w:rFonts w:ascii="Arial" w:hAnsi="Arial" w:cs="Arial"/>
          <w:b/>
        </w:rPr>
        <w:t xml:space="preserve"> DOS en tant qu’administrateur</w:t>
      </w:r>
    </w:p>
    <w:p w14:paraId="2AC04908" w14:textId="63932CB3" w:rsidR="007C3ADD" w:rsidRPr="007C3ADD" w:rsidRDefault="007C3ADD" w:rsidP="00CD70A9">
      <w:pPr>
        <w:rPr>
          <w:rFonts w:ascii="Arial" w:hAnsi="Arial" w:cs="Arial"/>
          <w:u w:val="single"/>
        </w:rPr>
      </w:pPr>
      <w:r w:rsidRPr="007C3ADD">
        <w:rPr>
          <w:rFonts w:ascii="Arial" w:hAnsi="Arial" w:cs="Arial"/>
          <w:u w:val="single"/>
        </w:rPr>
        <w:t>Procédure d’installation </w:t>
      </w:r>
      <w:r w:rsidR="00E10DCE">
        <w:rPr>
          <w:rFonts w:ascii="Arial" w:hAnsi="Arial" w:cs="Arial"/>
        </w:rPr>
        <w:t>ou renommer le fichier « lignes de commandes certificats » en.bat et l’exécuter depuis le répertoire où se trouvent les certificats :</w:t>
      </w:r>
    </w:p>
    <w:p w14:paraId="448A6722" w14:textId="77777777" w:rsidR="002704D0" w:rsidRDefault="002704D0" w:rsidP="002704D0">
      <w:pPr>
        <w:pStyle w:val="Paragraphedeliste"/>
        <w:numPr>
          <w:ilvl w:val="0"/>
          <w:numId w:val="15"/>
        </w:numPr>
        <w:rPr>
          <w:rFonts w:ascii="Arial" w:hAnsi="Arial" w:cs="Arial"/>
        </w:rPr>
      </w:pPr>
      <w:r w:rsidRPr="007C3ADD">
        <w:rPr>
          <w:rFonts w:ascii="Arial" w:hAnsi="Arial" w:cs="Arial"/>
        </w:rPr>
        <w:t>Recopier les fichiers « </w:t>
      </w:r>
      <w:proofErr w:type="spellStart"/>
      <w:r w:rsidRPr="007C3ADD">
        <w:rPr>
          <w:rFonts w:ascii="Arial" w:hAnsi="Arial" w:cs="Arial"/>
        </w:rPr>
        <w:t>Verisign</w:t>
      </w:r>
      <w:proofErr w:type="spellEnd"/>
      <w:r w:rsidRPr="007C3ADD">
        <w:rPr>
          <w:rFonts w:ascii="Arial" w:hAnsi="Arial" w:cs="Arial"/>
        </w:rPr>
        <w:t xml:space="preserve"> Class 3 Public </w:t>
      </w:r>
      <w:proofErr w:type="spellStart"/>
      <w:r w:rsidRPr="007C3ADD">
        <w:rPr>
          <w:rFonts w:ascii="Arial" w:hAnsi="Arial" w:cs="Arial"/>
        </w:rPr>
        <w:t>Primary</w:t>
      </w:r>
      <w:proofErr w:type="spellEnd"/>
      <w:r w:rsidRPr="007C3ADD">
        <w:rPr>
          <w:rFonts w:ascii="Arial" w:hAnsi="Arial" w:cs="Arial"/>
        </w:rPr>
        <w:t xml:space="preserve"> Certification </w:t>
      </w:r>
      <w:proofErr w:type="spellStart"/>
      <w:r w:rsidRPr="007C3ADD">
        <w:rPr>
          <w:rFonts w:ascii="Arial" w:hAnsi="Arial" w:cs="Arial"/>
        </w:rPr>
        <w:t>Authority</w:t>
      </w:r>
      <w:proofErr w:type="spellEnd"/>
      <w:r w:rsidRPr="007C3ADD">
        <w:rPr>
          <w:rFonts w:ascii="Arial" w:hAnsi="Arial" w:cs="Arial"/>
        </w:rPr>
        <w:t xml:space="preserve"> - G5 »</w:t>
      </w:r>
      <w:r>
        <w:rPr>
          <w:rFonts w:ascii="Arial" w:hAnsi="Arial" w:cs="Arial"/>
        </w:rPr>
        <w:t>,</w:t>
      </w:r>
      <w:r w:rsidRPr="007C3ADD">
        <w:rPr>
          <w:rFonts w:ascii="Arial" w:hAnsi="Arial" w:cs="Arial"/>
        </w:rPr>
        <w:t xml:space="preserve"> « </w:t>
      </w:r>
      <w:proofErr w:type="spellStart"/>
      <w:r w:rsidRPr="007C3ADD">
        <w:rPr>
          <w:rFonts w:ascii="Arial" w:hAnsi="Arial" w:cs="Arial"/>
        </w:rPr>
        <w:t>Verisign</w:t>
      </w:r>
      <w:proofErr w:type="spellEnd"/>
      <w:r w:rsidRPr="007C3ADD">
        <w:rPr>
          <w:rFonts w:ascii="Arial" w:hAnsi="Arial" w:cs="Arial"/>
        </w:rPr>
        <w:t xml:space="preserve"> Class 3 Secure Server CA - G3 »</w:t>
      </w:r>
      <w:r>
        <w:rPr>
          <w:rFonts w:ascii="Arial" w:hAnsi="Arial" w:cs="Arial"/>
        </w:rPr>
        <w:t xml:space="preserve">, « Symantec Class 3 Secure Server CA - G4 », </w:t>
      </w:r>
      <w:r w:rsidRPr="00800D17">
        <w:rPr>
          <w:rFonts w:ascii="Arial" w:hAnsi="Arial" w:cs="Arial"/>
        </w:rPr>
        <w:t>"</w:t>
      </w:r>
      <w:proofErr w:type="spellStart"/>
      <w:r w:rsidRPr="00800D17">
        <w:rPr>
          <w:rFonts w:ascii="Arial" w:hAnsi="Arial" w:cs="Arial"/>
        </w:rPr>
        <w:t>DigiCert</w:t>
      </w:r>
      <w:proofErr w:type="spellEnd"/>
      <w:r w:rsidRPr="00800D17">
        <w:rPr>
          <w:rFonts w:ascii="Arial" w:hAnsi="Arial" w:cs="Arial"/>
        </w:rPr>
        <w:t xml:space="preserve"> Global Root CA.cer"</w:t>
      </w:r>
      <w:r>
        <w:rPr>
          <w:rFonts w:ascii="Arial" w:hAnsi="Arial" w:cs="Arial"/>
        </w:rPr>
        <w:t xml:space="preserve"> et </w:t>
      </w:r>
      <w:r w:rsidRPr="00800D17">
        <w:rPr>
          <w:rFonts w:ascii="Arial" w:hAnsi="Arial" w:cs="Arial"/>
        </w:rPr>
        <w:t>"</w:t>
      </w:r>
      <w:proofErr w:type="spellStart"/>
      <w:r w:rsidRPr="00800D17">
        <w:rPr>
          <w:rFonts w:ascii="Arial" w:hAnsi="Arial" w:cs="Arial"/>
        </w:rPr>
        <w:t>DigiCert</w:t>
      </w:r>
      <w:proofErr w:type="spellEnd"/>
      <w:r w:rsidRPr="00800D17">
        <w:rPr>
          <w:rFonts w:ascii="Arial" w:hAnsi="Arial" w:cs="Arial"/>
        </w:rPr>
        <w:t xml:space="preserve"> SHA2 Secure Server CA.cer"</w:t>
      </w:r>
      <w:r>
        <w:rPr>
          <w:rFonts w:ascii="Arial" w:hAnsi="Arial" w:cs="Arial"/>
        </w:rPr>
        <w:t xml:space="preserve"> </w:t>
      </w:r>
      <w:r w:rsidRPr="007C3ADD">
        <w:rPr>
          <w:rFonts w:ascii="Arial" w:hAnsi="Arial" w:cs="Arial"/>
        </w:rPr>
        <w:t>dans un répertoire du poste utilisateur</w:t>
      </w:r>
    </w:p>
    <w:p w14:paraId="0CA3534E" w14:textId="77777777" w:rsidR="002704D0" w:rsidRPr="003F50F5" w:rsidRDefault="002704D0" w:rsidP="002704D0">
      <w:pPr>
        <w:pStyle w:val="Paragraphedeliste"/>
        <w:numPr>
          <w:ilvl w:val="0"/>
          <w:numId w:val="15"/>
        </w:numPr>
        <w:rPr>
          <w:rFonts w:ascii="Arial" w:hAnsi="Arial" w:cs="Arial"/>
          <w:b/>
        </w:rPr>
      </w:pPr>
      <w:r>
        <w:rPr>
          <w:rFonts w:ascii="Arial" w:hAnsi="Arial" w:cs="Arial"/>
        </w:rPr>
        <w:t xml:space="preserve">Lancer une fenêtre DOS sous </w:t>
      </w:r>
      <w:proofErr w:type="spellStart"/>
      <w:r>
        <w:rPr>
          <w:rFonts w:ascii="Arial" w:hAnsi="Arial" w:cs="Arial"/>
        </w:rPr>
        <w:t>windows</w:t>
      </w:r>
      <w:proofErr w:type="spellEnd"/>
      <w:r>
        <w:rPr>
          <w:rFonts w:ascii="Arial" w:hAnsi="Arial" w:cs="Arial"/>
        </w:rPr>
        <w:t xml:space="preserve"> et aller dans le répertoire où sont copiés les 5 fichiers ci-dessus et exécuter les lignes de commandes suivantes </w:t>
      </w:r>
      <w:r w:rsidRPr="003F50F5">
        <w:rPr>
          <w:rFonts w:ascii="Arial" w:hAnsi="Arial" w:cs="Arial"/>
          <w:b/>
        </w:rPr>
        <w:t>(ne pas double-cliquer sur ces fichiers car cela n’aura pas les mêmes effets</w:t>
      </w:r>
      <w:proofErr w:type="gramStart"/>
      <w:r w:rsidRPr="003F50F5">
        <w:rPr>
          <w:rFonts w:ascii="Arial" w:hAnsi="Arial" w:cs="Arial"/>
          <w:b/>
        </w:rPr>
        <w:t>):</w:t>
      </w:r>
      <w:proofErr w:type="gramEnd"/>
    </w:p>
    <w:p w14:paraId="70BF838A" w14:textId="77777777" w:rsidR="002704D0" w:rsidRPr="00FB708F" w:rsidRDefault="002704D0" w:rsidP="002704D0">
      <w:pPr>
        <w:pStyle w:val="Paragraphedeliste"/>
        <w:numPr>
          <w:ilvl w:val="0"/>
          <w:numId w:val="16"/>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Pr="00FB708F">
        <w:rPr>
          <w:rFonts w:ascii="Arial" w:hAnsi="Arial" w:cs="Arial"/>
        </w:rPr>
        <w:t>Root "</w:t>
      </w:r>
      <w:proofErr w:type="spellStart"/>
      <w:r w:rsidRPr="00FB708F">
        <w:rPr>
          <w:rFonts w:ascii="Arial" w:hAnsi="Arial" w:cs="Arial"/>
        </w:rPr>
        <w:t>Verisign</w:t>
      </w:r>
      <w:proofErr w:type="spellEnd"/>
      <w:r w:rsidRPr="00FB708F">
        <w:rPr>
          <w:rFonts w:ascii="Arial" w:hAnsi="Arial" w:cs="Arial"/>
        </w:rPr>
        <w:t xml:space="preserve"> Class 3 Public </w:t>
      </w:r>
      <w:proofErr w:type="spellStart"/>
      <w:r w:rsidRPr="00FB708F">
        <w:rPr>
          <w:rFonts w:ascii="Arial" w:hAnsi="Arial" w:cs="Arial"/>
        </w:rPr>
        <w:t>Primary</w:t>
      </w:r>
      <w:proofErr w:type="spellEnd"/>
      <w:r w:rsidRPr="00FB708F">
        <w:rPr>
          <w:rFonts w:ascii="Arial" w:hAnsi="Arial" w:cs="Arial"/>
        </w:rPr>
        <w:t xml:space="preserve"> Certification </w:t>
      </w:r>
      <w:proofErr w:type="spellStart"/>
      <w:r w:rsidRPr="00FB708F">
        <w:rPr>
          <w:rFonts w:ascii="Arial" w:hAnsi="Arial" w:cs="Arial"/>
        </w:rPr>
        <w:t>Authority</w:t>
      </w:r>
      <w:proofErr w:type="spellEnd"/>
      <w:r w:rsidRPr="00FB708F">
        <w:rPr>
          <w:rFonts w:ascii="Arial" w:hAnsi="Arial" w:cs="Arial"/>
        </w:rPr>
        <w:t xml:space="preserve"> - G5.cer"</w:t>
      </w:r>
    </w:p>
    <w:p w14:paraId="7E264BC7" w14:textId="77777777" w:rsidR="002704D0" w:rsidRDefault="002704D0" w:rsidP="002704D0">
      <w:pPr>
        <w:pStyle w:val="Paragraphedeliste"/>
        <w:numPr>
          <w:ilvl w:val="0"/>
          <w:numId w:val="16"/>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Pr="00FB708F">
        <w:rPr>
          <w:rFonts w:ascii="Arial" w:hAnsi="Arial" w:cs="Arial"/>
        </w:rPr>
        <w:t>CA "</w:t>
      </w:r>
      <w:proofErr w:type="spellStart"/>
      <w:r w:rsidRPr="00FB708F">
        <w:rPr>
          <w:rFonts w:ascii="Arial" w:hAnsi="Arial" w:cs="Arial"/>
        </w:rPr>
        <w:t>Verisign</w:t>
      </w:r>
      <w:proofErr w:type="spellEnd"/>
      <w:r w:rsidRPr="00FB708F">
        <w:rPr>
          <w:rFonts w:ascii="Arial" w:hAnsi="Arial" w:cs="Arial"/>
        </w:rPr>
        <w:t xml:space="preserve"> Class 3 Secure Server CA - G3.cer"</w:t>
      </w:r>
    </w:p>
    <w:p w14:paraId="1E35FADF" w14:textId="77777777" w:rsidR="002704D0" w:rsidRDefault="002704D0" w:rsidP="002704D0">
      <w:pPr>
        <w:pStyle w:val="Paragraphedeliste"/>
        <w:numPr>
          <w:ilvl w:val="0"/>
          <w:numId w:val="16"/>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CA "Symantec Class 3 Secure Server CA - G4.cer" </w:t>
      </w:r>
    </w:p>
    <w:p w14:paraId="17E5EDF1" w14:textId="77777777" w:rsidR="002704D0" w:rsidRPr="00800D17" w:rsidRDefault="002704D0" w:rsidP="002704D0">
      <w:pPr>
        <w:pStyle w:val="Paragraphedeliste"/>
        <w:numPr>
          <w:ilvl w:val="0"/>
          <w:numId w:val="16"/>
        </w:numPr>
        <w:rPr>
          <w:rFonts w:ascii="Arial" w:hAnsi="Arial" w:cs="Arial"/>
        </w:rPr>
      </w:pPr>
      <w:proofErr w:type="spellStart"/>
      <w:proofErr w:type="gramStart"/>
      <w:r w:rsidRPr="00800D17">
        <w:rPr>
          <w:rFonts w:ascii="Arial" w:hAnsi="Arial" w:cs="Arial"/>
        </w:rPr>
        <w:t>certutil</w:t>
      </w:r>
      <w:proofErr w:type="spellEnd"/>
      <w:proofErr w:type="gramEnd"/>
      <w:r w:rsidRPr="00800D17">
        <w:rPr>
          <w:rFonts w:ascii="Arial" w:hAnsi="Arial" w:cs="Arial"/>
        </w:rPr>
        <w:t xml:space="preserve"> -</w:t>
      </w:r>
      <w:proofErr w:type="spellStart"/>
      <w:r w:rsidRPr="00800D17">
        <w:rPr>
          <w:rFonts w:ascii="Arial" w:hAnsi="Arial" w:cs="Arial"/>
        </w:rPr>
        <w:t>addstore</w:t>
      </w:r>
      <w:proofErr w:type="spellEnd"/>
      <w:r w:rsidRPr="00800D17">
        <w:rPr>
          <w:rFonts w:ascii="Arial" w:hAnsi="Arial" w:cs="Arial"/>
        </w:rPr>
        <w:t xml:space="preserve"> -</w:t>
      </w:r>
      <w:proofErr w:type="spellStart"/>
      <w:r w:rsidRPr="00800D17">
        <w:rPr>
          <w:rFonts w:ascii="Arial" w:hAnsi="Arial" w:cs="Arial"/>
        </w:rPr>
        <w:t>enterprise</w:t>
      </w:r>
      <w:proofErr w:type="spellEnd"/>
      <w:r w:rsidRPr="00800D17">
        <w:rPr>
          <w:rFonts w:ascii="Arial" w:hAnsi="Arial" w:cs="Arial"/>
        </w:rPr>
        <w:t xml:space="preserve"> Root "</w:t>
      </w:r>
      <w:proofErr w:type="spellStart"/>
      <w:r w:rsidRPr="00800D17">
        <w:rPr>
          <w:rFonts w:ascii="Arial" w:hAnsi="Arial" w:cs="Arial"/>
        </w:rPr>
        <w:t>DigiCert</w:t>
      </w:r>
      <w:proofErr w:type="spellEnd"/>
      <w:r w:rsidRPr="00800D17">
        <w:rPr>
          <w:rFonts w:ascii="Arial" w:hAnsi="Arial" w:cs="Arial"/>
        </w:rPr>
        <w:t xml:space="preserve"> Global Root CA.cer"</w:t>
      </w:r>
      <w:r>
        <w:rPr>
          <w:rFonts w:ascii="Arial" w:hAnsi="Arial" w:cs="Arial"/>
        </w:rPr>
        <w:t xml:space="preserve"> </w:t>
      </w:r>
      <w:r>
        <w:rPr>
          <w:rFonts w:ascii="Arial" w:hAnsi="Arial" w:cs="Arial"/>
          <w:highlight w:val="yellow"/>
        </w:rPr>
        <w:t>(nouveau certificat)</w:t>
      </w:r>
    </w:p>
    <w:p w14:paraId="6AE6017A" w14:textId="77777777" w:rsidR="002704D0" w:rsidRDefault="002704D0" w:rsidP="002704D0">
      <w:pPr>
        <w:pStyle w:val="Paragraphedeliste"/>
        <w:numPr>
          <w:ilvl w:val="0"/>
          <w:numId w:val="16"/>
        </w:numPr>
        <w:rPr>
          <w:rFonts w:ascii="Arial" w:hAnsi="Arial" w:cs="Arial"/>
        </w:rPr>
      </w:pPr>
      <w:proofErr w:type="spellStart"/>
      <w:proofErr w:type="gramStart"/>
      <w:r w:rsidRPr="00800D17">
        <w:rPr>
          <w:rFonts w:ascii="Arial" w:hAnsi="Arial" w:cs="Arial"/>
        </w:rPr>
        <w:t>certutil</w:t>
      </w:r>
      <w:proofErr w:type="spellEnd"/>
      <w:proofErr w:type="gramEnd"/>
      <w:r w:rsidRPr="00800D17">
        <w:rPr>
          <w:rFonts w:ascii="Arial" w:hAnsi="Arial" w:cs="Arial"/>
        </w:rPr>
        <w:t xml:space="preserve"> -</w:t>
      </w:r>
      <w:proofErr w:type="spellStart"/>
      <w:r w:rsidRPr="00800D17">
        <w:rPr>
          <w:rFonts w:ascii="Arial" w:hAnsi="Arial" w:cs="Arial"/>
        </w:rPr>
        <w:t>addstore</w:t>
      </w:r>
      <w:proofErr w:type="spellEnd"/>
      <w:r w:rsidRPr="00800D17">
        <w:rPr>
          <w:rFonts w:ascii="Arial" w:hAnsi="Arial" w:cs="Arial"/>
        </w:rPr>
        <w:t xml:space="preserve"> -</w:t>
      </w:r>
      <w:proofErr w:type="spellStart"/>
      <w:r w:rsidRPr="00800D17">
        <w:rPr>
          <w:rFonts w:ascii="Arial" w:hAnsi="Arial" w:cs="Arial"/>
        </w:rPr>
        <w:t>enterprise</w:t>
      </w:r>
      <w:proofErr w:type="spellEnd"/>
      <w:r w:rsidRPr="00800D17">
        <w:rPr>
          <w:rFonts w:ascii="Arial" w:hAnsi="Arial" w:cs="Arial"/>
        </w:rPr>
        <w:t xml:space="preserve"> CA "</w:t>
      </w:r>
      <w:proofErr w:type="spellStart"/>
      <w:r w:rsidRPr="00800D17">
        <w:rPr>
          <w:rFonts w:ascii="Arial" w:hAnsi="Arial" w:cs="Arial"/>
        </w:rPr>
        <w:t>DigiCert</w:t>
      </w:r>
      <w:proofErr w:type="spellEnd"/>
      <w:r w:rsidRPr="00800D17">
        <w:rPr>
          <w:rFonts w:ascii="Arial" w:hAnsi="Arial" w:cs="Arial"/>
        </w:rPr>
        <w:t xml:space="preserve"> SHA2 Secure Server CA.cer"</w:t>
      </w:r>
      <w:r>
        <w:rPr>
          <w:rFonts w:ascii="Arial" w:hAnsi="Arial" w:cs="Arial"/>
        </w:rPr>
        <w:t xml:space="preserve"> </w:t>
      </w:r>
      <w:r>
        <w:rPr>
          <w:rFonts w:ascii="Arial" w:hAnsi="Arial" w:cs="Arial"/>
          <w:highlight w:val="yellow"/>
        </w:rPr>
        <w:t>(nouveau certificat)</w:t>
      </w:r>
    </w:p>
    <w:p w14:paraId="2AC0490D" w14:textId="77777777" w:rsidR="006E0E8F" w:rsidRDefault="006E0E8F" w:rsidP="006E0E8F">
      <w:pPr>
        <w:rPr>
          <w:rFonts w:ascii="Arial" w:hAnsi="Arial" w:cs="Arial"/>
        </w:rPr>
      </w:pPr>
    </w:p>
    <w:p w14:paraId="2AC0490E" w14:textId="77777777" w:rsidR="006E0E8F" w:rsidRPr="006E0E8F" w:rsidRDefault="006E0E8F" w:rsidP="006E0E8F">
      <w:pPr>
        <w:rPr>
          <w:rFonts w:ascii="Arial" w:hAnsi="Arial" w:cs="Arial"/>
        </w:rPr>
      </w:pPr>
      <w:r w:rsidRPr="006E0E8F">
        <w:rPr>
          <w:rFonts w:ascii="Arial" w:hAnsi="Arial" w:cs="Arial"/>
        </w:rPr>
        <w:t xml:space="preserve">Les programmes </w:t>
      </w:r>
      <w:proofErr w:type="spellStart"/>
      <w:r w:rsidRPr="006E0E8F">
        <w:rPr>
          <w:rFonts w:ascii="Arial" w:hAnsi="Arial" w:cs="Arial"/>
        </w:rPr>
        <w:t>certutil</w:t>
      </w:r>
      <w:proofErr w:type="spellEnd"/>
      <w:r w:rsidRPr="006E0E8F">
        <w:rPr>
          <w:rFonts w:ascii="Arial" w:hAnsi="Arial" w:cs="Arial"/>
        </w:rPr>
        <w:t xml:space="preserve"> et </w:t>
      </w:r>
      <w:proofErr w:type="spellStart"/>
      <w:r w:rsidRPr="006E0E8F">
        <w:rPr>
          <w:rFonts w:ascii="Arial" w:hAnsi="Arial" w:cs="Arial"/>
        </w:rPr>
        <w:t>certadm</w:t>
      </w:r>
      <w:proofErr w:type="spellEnd"/>
      <w:r w:rsidRPr="006E0E8F">
        <w:rPr>
          <w:rFonts w:ascii="Arial" w:hAnsi="Arial" w:cs="Arial"/>
        </w:rPr>
        <w:t xml:space="preserve"> sont nécessaires pour exécuter ces commandes</w:t>
      </w:r>
    </w:p>
    <w:p w14:paraId="2AC0490F" w14:textId="77777777" w:rsidR="007C3ADD" w:rsidRDefault="007C3ADD" w:rsidP="008E000B">
      <w:pPr>
        <w:ind w:left="348"/>
        <w:rPr>
          <w:rFonts w:ascii="Arial" w:hAnsi="Arial" w:cs="Arial"/>
        </w:rPr>
      </w:pPr>
    </w:p>
    <w:p w14:paraId="2AC04910" w14:textId="77777777" w:rsidR="009D18BD" w:rsidRDefault="007C3ADD" w:rsidP="009D18BD">
      <w:pPr>
        <w:rPr>
          <w:rFonts w:ascii="Arial" w:hAnsi="Arial" w:cs="Arial"/>
        </w:rPr>
      </w:pPr>
      <w:r>
        <w:rPr>
          <w:rFonts w:ascii="Arial" w:hAnsi="Arial" w:cs="Arial"/>
        </w:rPr>
        <w:t>L</w:t>
      </w:r>
      <w:r w:rsidR="009D18BD">
        <w:rPr>
          <w:rFonts w:ascii="Arial" w:hAnsi="Arial" w:cs="Arial"/>
        </w:rPr>
        <w:t xml:space="preserve">es mises à jour </w:t>
      </w:r>
      <w:r>
        <w:rPr>
          <w:rFonts w:ascii="Arial" w:hAnsi="Arial" w:cs="Arial"/>
        </w:rPr>
        <w:t xml:space="preserve">seront effectuées </w:t>
      </w:r>
      <w:r w:rsidR="009D18BD">
        <w:rPr>
          <w:rFonts w:ascii="Arial" w:hAnsi="Arial" w:cs="Arial"/>
        </w:rPr>
        <w:t>avec Windows Update (mise à jour des certificats racine)</w:t>
      </w:r>
    </w:p>
    <w:p w14:paraId="2AC04911" w14:textId="77777777" w:rsidR="00292308" w:rsidRDefault="00292308" w:rsidP="009D18BD">
      <w:pPr>
        <w:rPr>
          <w:rFonts w:ascii="Arial" w:hAnsi="Arial" w:cs="Arial"/>
        </w:rPr>
      </w:pPr>
    </w:p>
    <w:p w14:paraId="2AC04912" w14:textId="73CE12F5" w:rsidR="0012615F" w:rsidRDefault="0012615F" w:rsidP="0012615F">
      <w:pPr>
        <w:rPr>
          <w:rFonts w:ascii="Arial" w:hAnsi="Arial" w:cs="Arial"/>
          <w:b/>
        </w:rPr>
      </w:pPr>
      <w:r>
        <w:rPr>
          <w:rFonts w:ascii="Arial" w:hAnsi="Arial" w:cs="Arial"/>
          <w:b/>
        </w:rPr>
        <w:t>Pour Windows, l</w:t>
      </w:r>
      <w:r w:rsidRPr="00AE2FEA">
        <w:rPr>
          <w:rFonts w:ascii="Arial" w:hAnsi="Arial" w:cs="Arial"/>
          <w:b/>
        </w:rPr>
        <w:t xml:space="preserve">es programmes </w:t>
      </w:r>
      <w:proofErr w:type="spellStart"/>
      <w:r w:rsidRPr="00AE2FEA">
        <w:rPr>
          <w:rFonts w:ascii="Arial" w:hAnsi="Arial" w:cs="Arial"/>
          <w:b/>
        </w:rPr>
        <w:t>certutil</w:t>
      </w:r>
      <w:proofErr w:type="spellEnd"/>
      <w:r w:rsidRPr="00AE2FEA">
        <w:rPr>
          <w:rFonts w:ascii="Arial" w:hAnsi="Arial" w:cs="Arial"/>
          <w:b/>
        </w:rPr>
        <w:t xml:space="preserve"> et </w:t>
      </w:r>
      <w:proofErr w:type="spellStart"/>
      <w:r w:rsidRPr="00AE2FEA">
        <w:rPr>
          <w:rFonts w:ascii="Arial" w:hAnsi="Arial" w:cs="Arial"/>
          <w:b/>
        </w:rPr>
        <w:t>certadm</w:t>
      </w:r>
      <w:proofErr w:type="spellEnd"/>
      <w:r w:rsidRPr="00AE2FEA">
        <w:rPr>
          <w:rFonts w:ascii="Arial" w:hAnsi="Arial" w:cs="Arial"/>
          <w:b/>
        </w:rPr>
        <w:t xml:space="preserve"> sont natifs</w:t>
      </w:r>
      <w:r w:rsidR="009E2C22">
        <w:rPr>
          <w:rFonts w:ascii="Arial" w:hAnsi="Arial" w:cs="Arial"/>
          <w:b/>
        </w:rPr>
        <w:t xml:space="preserve"> à ce système d’exploitation.</w:t>
      </w:r>
      <w:r>
        <w:rPr>
          <w:rFonts w:ascii="Arial" w:hAnsi="Arial" w:cs="Arial"/>
          <w:b/>
        </w:rPr>
        <w:t xml:space="preserve"> Il ne faut absolument pas recopier </w:t>
      </w:r>
      <w:r w:rsidR="006E0E8F">
        <w:rPr>
          <w:rFonts w:ascii="Arial" w:hAnsi="Arial" w:cs="Arial"/>
          <w:b/>
        </w:rPr>
        <w:t>l</w:t>
      </w:r>
      <w:r>
        <w:rPr>
          <w:rFonts w:ascii="Arial" w:hAnsi="Arial" w:cs="Arial"/>
          <w:b/>
        </w:rPr>
        <w:t xml:space="preserve">es </w:t>
      </w:r>
      <w:r w:rsidR="009E2C22">
        <w:rPr>
          <w:rFonts w:ascii="Arial" w:hAnsi="Arial" w:cs="Arial"/>
          <w:b/>
        </w:rPr>
        <w:t>2 programmes</w:t>
      </w:r>
      <w:r>
        <w:rPr>
          <w:rFonts w:ascii="Arial" w:hAnsi="Arial" w:cs="Arial"/>
          <w:b/>
        </w:rPr>
        <w:t xml:space="preserve"> fournis par Bouygues Telecom sur le poste mais utilis</w:t>
      </w:r>
      <w:r w:rsidR="00C71F88">
        <w:rPr>
          <w:rFonts w:ascii="Arial" w:hAnsi="Arial" w:cs="Arial"/>
          <w:b/>
        </w:rPr>
        <w:t>er</w:t>
      </w:r>
      <w:r>
        <w:rPr>
          <w:rFonts w:ascii="Arial" w:hAnsi="Arial" w:cs="Arial"/>
          <w:b/>
        </w:rPr>
        <w:t xml:space="preserve"> ceux déjà présent.</w:t>
      </w:r>
    </w:p>
    <w:p w14:paraId="2AC04913" w14:textId="77777777" w:rsidR="0012615F" w:rsidRDefault="0012615F" w:rsidP="0012615F">
      <w:pPr>
        <w:rPr>
          <w:rFonts w:ascii="Arial" w:hAnsi="Arial" w:cs="Arial"/>
        </w:rPr>
      </w:pPr>
      <w:r w:rsidRPr="00F60227">
        <w:rPr>
          <w:rFonts w:ascii="Arial" w:hAnsi="Arial" w:cs="Arial"/>
        </w:rPr>
        <w:lastRenderedPageBreak/>
        <w:t xml:space="preserve">Attention également à la langue des fichiers. Par défaut, </w:t>
      </w:r>
      <w:r>
        <w:rPr>
          <w:rFonts w:ascii="Arial" w:hAnsi="Arial" w:cs="Arial"/>
        </w:rPr>
        <w:t>l</w:t>
      </w:r>
      <w:r w:rsidRPr="00F60227">
        <w:rPr>
          <w:rFonts w:ascii="Arial" w:hAnsi="Arial" w:cs="Arial"/>
        </w:rPr>
        <w:t>es fichiers fournis sont en version US (supportés par les versions US et US avec MUI).</w:t>
      </w:r>
    </w:p>
    <w:p w14:paraId="2AC04914" w14:textId="77777777" w:rsidR="0012615F" w:rsidRPr="00F60227" w:rsidRDefault="0012615F" w:rsidP="0012615F">
      <w:pPr>
        <w:rPr>
          <w:rFonts w:ascii="Arial" w:hAnsi="Arial" w:cs="Arial"/>
        </w:rPr>
      </w:pPr>
      <w:r>
        <w:rPr>
          <w:rFonts w:ascii="Arial" w:hAnsi="Arial" w:cs="Arial"/>
        </w:rPr>
        <w:t>Dans le cas d’utilisation d’une autre langue sur Windows</w:t>
      </w:r>
      <w:r w:rsidRPr="00F60227">
        <w:rPr>
          <w:rFonts w:ascii="Arial" w:hAnsi="Arial" w:cs="Arial"/>
        </w:rPr>
        <w:t xml:space="preserve">, il est nécessaire </w:t>
      </w:r>
      <w:r>
        <w:rPr>
          <w:rFonts w:ascii="Arial" w:hAnsi="Arial" w:cs="Arial"/>
        </w:rPr>
        <w:t>de récupérer</w:t>
      </w:r>
      <w:r w:rsidRPr="00F60227">
        <w:rPr>
          <w:rFonts w:ascii="Arial" w:hAnsi="Arial" w:cs="Arial"/>
        </w:rPr>
        <w:t xml:space="preserve"> les fichiers associés à cette langue.</w:t>
      </w:r>
    </w:p>
    <w:p w14:paraId="2AC04915" w14:textId="77777777" w:rsidR="0012615F" w:rsidRDefault="0012615F" w:rsidP="0012615F">
      <w:pPr>
        <w:rPr>
          <w:rFonts w:ascii="Calibri" w:hAnsi="Calibri" w:cs="Calibri"/>
          <w:color w:val="1F497D"/>
        </w:rPr>
      </w:pPr>
      <w:r>
        <w:rPr>
          <w:noProof/>
          <w:lang w:eastAsia="fr-FR"/>
        </w:rPr>
        <w:drawing>
          <wp:inline distT="0" distB="0" distL="0" distR="0" wp14:anchorId="2AC049F0" wp14:editId="2AC049F1">
            <wp:extent cx="2727814" cy="2889462"/>
            <wp:effectExtent l="0" t="0" r="0" b="6350"/>
            <wp:docPr id="14" name="Image 14" descr="cid:image013.jpg@01CD382E.EF16E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id:image013.jpg@01CD382E.EF16EAC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727815" cy="2889463"/>
                    </a:xfrm>
                    <a:prstGeom prst="rect">
                      <a:avLst/>
                    </a:prstGeom>
                    <a:noFill/>
                    <a:ln>
                      <a:noFill/>
                    </a:ln>
                  </pic:spPr>
                </pic:pic>
              </a:graphicData>
            </a:graphic>
          </wp:inline>
        </w:drawing>
      </w:r>
      <w:r>
        <w:t>  </w:t>
      </w:r>
      <w:r>
        <w:rPr>
          <w:noProof/>
          <w:lang w:eastAsia="fr-FR"/>
        </w:rPr>
        <w:drawing>
          <wp:inline distT="0" distB="0" distL="0" distR="0" wp14:anchorId="2AC049F2" wp14:editId="2AC049F3">
            <wp:extent cx="2743200" cy="2906564"/>
            <wp:effectExtent l="0" t="0" r="0" b="8255"/>
            <wp:docPr id="17" name="Image 17" descr="cid:image014.jpg@01CD382E.EF16E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14.jpg@01CD382E.EF16EAC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748902" cy="2912606"/>
                    </a:xfrm>
                    <a:prstGeom prst="rect">
                      <a:avLst/>
                    </a:prstGeom>
                    <a:noFill/>
                    <a:ln>
                      <a:noFill/>
                    </a:ln>
                  </pic:spPr>
                </pic:pic>
              </a:graphicData>
            </a:graphic>
          </wp:inline>
        </w:drawing>
      </w:r>
    </w:p>
    <w:p w14:paraId="2AC04917" w14:textId="77777777" w:rsidR="00A52B12" w:rsidRPr="009F147A" w:rsidRDefault="00A52B12" w:rsidP="00A52B12">
      <w:pPr>
        <w:rPr>
          <w:b/>
          <w:u w:val="single"/>
        </w:rPr>
      </w:pPr>
      <w:r w:rsidRPr="009F147A">
        <w:rPr>
          <w:b/>
          <w:u w:val="single"/>
        </w:rPr>
        <w:t>VERIFICATION </w:t>
      </w:r>
      <w:r>
        <w:rPr>
          <w:b/>
          <w:u w:val="single"/>
        </w:rPr>
        <w:t xml:space="preserve">EMPLACEMENT DES </w:t>
      </w:r>
      <w:proofErr w:type="gramStart"/>
      <w:r>
        <w:rPr>
          <w:b/>
          <w:u w:val="single"/>
        </w:rPr>
        <w:t>CERTIFICATS</w:t>
      </w:r>
      <w:r w:rsidRPr="009F147A">
        <w:rPr>
          <w:b/>
          <w:u w:val="single"/>
        </w:rPr>
        <w:t>:</w:t>
      </w:r>
      <w:proofErr w:type="gramEnd"/>
    </w:p>
    <w:p w14:paraId="2AC04918" w14:textId="77777777" w:rsidR="00A52B12" w:rsidRDefault="00A52B12" w:rsidP="00BF2F54">
      <w:pPr>
        <w:pStyle w:val="Paragraphedeliste"/>
        <w:numPr>
          <w:ilvl w:val="0"/>
          <w:numId w:val="14"/>
        </w:numPr>
        <w:rPr>
          <w:rFonts w:ascii="Arial" w:hAnsi="Arial" w:cs="Arial"/>
        </w:rPr>
      </w:pPr>
      <w:proofErr w:type="spellStart"/>
      <w:r w:rsidRPr="009F147A">
        <w:rPr>
          <w:rFonts w:ascii="Arial" w:hAnsi="Arial" w:cs="Arial"/>
        </w:rPr>
        <w:t>Verisign</w:t>
      </w:r>
      <w:proofErr w:type="spellEnd"/>
      <w:r w:rsidRPr="009F147A">
        <w:rPr>
          <w:rFonts w:ascii="Arial" w:hAnsi="Arial" w:cs="Arial"/>
        </w:rPr>
        <w:t xml:space="preserve"> Class 3 Public </w:t>
      </w:r>
      <w:proofErr w:type="spellStart"/>
      <w:r w:rsidRPr="009F147A">
        <w:rPr>
          <w:rFonts w:ascii="Arial" w:hAnsi="Arial" w:cs="Arial"/>
        </w:rPr>
        <w:t>Primary</w:t>
      </w:r>
      <w:proofErr w:type="spellEnd"/>
      <w:r w:rsidRPr="009F147A">
        <w:rPr>
          <w:rFonts w:ascii="Arial" w:hAnsi="Arial" w:cs="Arial"/>
        </w:rPr>
        <w:t xml:space="preserve"> C</w:t>
      </w:r>
      <w:r>
        <w:rPr>
          <w:rFonts w:ascii="Arial" w:hAnsi="Arial" w:cs="Arial"/>
        </w:rPr>
        <w:t xml:space="preserve">ertification </w:t>
      </w:r>
      <w:proofErr w:type="spellStart"/>
      <w:r>
        <w:rPr>
          <w:rFonts w:ascii="Arial" w:hAnsi="Arial" w:cs="Arial"/>
        </w:rPr>
        <w:t>Authority</w:t>
      </w:r>
      <w:proofErr w:type="spellEnd"/>
      <w:r>
        <w:rPr>
          <w:rFonts w:ascii="Arial" w:hAnsi="Arial" w:cs="Arial"/>
        </w:rPr>
        <w:t xml:space="preserve"> - G5.cer</w:t>
      </w:r>
    </w:p>
    <w:p w14:paraId="2AC04919" w14:textId="77777777" w:rsidR="00A52B12" w:rsidRPr="009F147A" w:rsidRDefault="00A52B12" w:rsidP="00BF2F54">
      <w:pPr>
        <w:pStyle w:val="Paragraphedeliste"/>
        <w:numPr>
          <w:ilvl w:val="1"/>
          <w:numId w:val="14"/>
        </w:numPr>
        <w:rPr>
          <w:rFonts w:ascii="Arial" w:hAnsi="Arial" w:cs="Arial"/>
        </w:rPr>
      </w:pPr>
      <w:r>
        <w:rPr>
          <w:rFonts w:ascii="Arial" w:hAnsi="Arial" w:cs="Arial"/>
        </w:rPr>
        <w:t>Certificat devant être dans l’onglet « autorités de certification racines de confiance »</w:t>
      </w:r>
    </w:p>
    <w:p w14:paraId="2AC0491A" w14:textId="77777777" w:rsidR="00A52B12" w:rsidRDefault="00A52B12" w:rsidP="00BF2F54">
      <w:pPr>
        <w:pStyle w:val="Paragraphedeliste"/>
        <w:numPr>
          <w:ilvl w:val="0"/>
          <w:numId w:val="14"/>
        </w:numPr>
        <w:rPr>
          <w:rFonts w:ascii="Arial" w:hAnsi="Arial" w:cs="Arial"/>
        </w:rPr>
      </w:pPr>
      <w:proofErr w:type="spellStart"/>
      <w:r w:rsidRPr="00FB708F">
        <w:rPr>
          <w:rFonts w:ascii="Arial" w:hAnsi="Arial" w:cs="Arial"/>
        </w:rPr>
        <w:t>Verisign</w:t>
      </w:r>
      <w:proofErr w:type="spellEnd"/>
      <w:r w:rsidRPr="00FB708F">
        <w:rPr>
          <w:rFonts w:ascii="Arial" w:hAnsi="Arial" w:cs="Arial"/>
        </w:rPr>
        <w:t xml:space="preserve"> Class 3 Secure Server CA - G3.cer</w:t>
      </w:r>
    </w:p>
    <w:p w14:paraId="2AC0491B" w14:textId="77777777" w:rsidR="00A52B12" w:rsidRDefault="00A52B12" w:rsidP="00BF2F54">
      <w:pPr>
        <w:pStyle w:val="Paragraphedeliste"/>
        <w:numPr>
          <w:ilvl w:val="1"/>
          <w:numId w:val="14"/>
        </w:numPr>
        <w:rPr>
          <w:rFonts w:ascii="Arial" w:hAnsi="Arial" w:cs="Arial"/>
        </w:rPr>
      </w:pPr>
      <w:r>
        <w:rPr>
          <w:rFonts w:ascii="Arial" w:hAnsi="Arial" w:cs="Arial"/>
        </w:rPr>
        <w:t>Certificat devant être dans l’onglet « autorités intermédiaires »</w:t>
      </w:r>
    </w:p>
    <w:p w14:paraId="4202FB17" w14:textId="77777777" w:rsidR="009664BC" w:rsidRDefault="009664BC" w:rsidP="00BF2F54">
      <w:pPr>
        <w:pStyle w:val="Paragraphedeliste"/>
        <w:numPr>
          <w:ilvl w:val="0"/>
          <w:numId w:val="14"/>
        </w:numPr>
        <w:rPr>
          <w:rFonts w:ascii="Arial" w:hAnsi="Arial" w:cs="Arial"/>
        </w:rPr>
      </w:pPr>
      <w:r w:rsidRPr="0021056F">
        <w:rPr>
          <w:rFonts w:ascii="Arial" w:hAnsi="Arial" w:cs="Arial"/>
        </w:rPr>
        <w:t>Symantec Class 3 Secure Server CA - G4.cer</w:t>
      </w:r>
    </w:p>
    <w:p w14:paraId="6F899259" w14:textId="439BE18B" w:rsidR="00606BBE" w:rsidRPr="002704D0" w:rsidRDefault="009664BC" w:rsidP="00606BBE">
      <w:pPr>
        <w:pStyle w:val="Paragraphedeliste"/>
        <w:numPr>
          <w:ilvl w:val="1"/>
          <w:numId w:val="14"/>
        </w:numPr>
      </w:pPr>
      <w:r w:rsidRPr="00777E3E">
        <w:rPr>
          <w:rFonts w:ascii="Arial" w:hAnsi="Arial" w:cs="Arial"/>
        </w:rPr>
        <w:t>Certificat devant être dans l’onglet « autorités intermédiaires »</w:t>
      </w:r>
    </w:p>
    <w:p w14:paraId="51BBE9D3" w14:textId="77777777" w:rsidR="002704D0" w:rsidRDefault="002704D0" w:rsidP="002704D0">
      <w:pPr>
        <w:pStyle w:val="Paragraphedeliste"/>
        <w:numPr>
          <w:ilvl w:val="0"/>
          <w:numId w:val="14"/>
        </w:numPr>
        <w:rPr>
          <w:rFonts w:ascii="Arial" w:hAnsi="Arial" w:cs="Arial"/>
        </w:rPr>
      </w:pPr>
      <w:proofErr w:type="spellStart"/>
      <w:r>
        <w:rPr>
          <w:rFonts w:ascii="Arial" w:hAnsi="Arial" w:cs="Arial"/>
        </w:rPr>
        <w:t>DigiCert</w:t>
      </w:r>
      <w:proofErr w:type="spellEnd"/>
      <w:r>
        <w:rPr>
          <w:rFonts w:ascii="Arial" w:hAnsi="Arial" w:cs="Arial"/>
        </w:rPr>
        <w:t xml:space="preserve"> Global Root CA.cer</w:t>
      </w:r>
    </w:p>
    <w:p w14:paraId="31062D01" w14:textId="77777777" w:rsidR="002704D0" w:rsidRPr="009F147A" w:rsidRDefault="002704D0" w:rsidP="002704D0">
      <w:pPr>
        <w:pStyle w:val="Paragraphedeliste"/>
        <w:numPr>
          <w:ilvl w:val="1"/>
          <w:numId w:val="14"/>
        </w:numPr>
        <w:rPr>
          <w:rFonts w:ascii="Arial" w:hAnsi="Arial" w:cs="Arial"/>
        </w:rPr>
      </w:pPr>
      <w:r>
        <w:rPr>
          <w:rFonts w:ascii="Arial" w:hAnsi="Arial" w:cs="Arial"/>
        </w:rPr>
        <w:t>Certificat devant être dans l’onglet « autorités de certification racines de confiance »</w:t>
      </w:r>
    </w:p>
    <w:p w14:paraId="54F941AD" w14:textId="77777777" w:rsidR="002704D0" w:rsidRDefault="002704D0" w:rsidP="002704D0">
      <w:pPr>
        <w:pStyle w:val="Paragraphedeliste"/>
        <w:numPr>
          <w:ilvl w:val="0"/>
          <w:numId w:val="14"/>
        </w:numPr>
        <w:rPr>
          <w:rFonts w:ascii="Arial" w:hAnsi="Arial" w:cs="Arial"/>
        </w:rPr>
      </w:pPr>
      <w:proofErr w:type="spellStart"/>
      <w:r w:rsidRPr="00800D17">
        <w:rPr>
          <w:rFonts w:ascii="Arial" w:hAnsi="Arial" w:cs="Arial"/>
        </w:rPr>
        <w:t>Dig</w:t>
      </w:r>
      <w:r>
        <w:rPr>
          <w:rFonts w:ascii="Arial" w:hAnsi="Arial" w:cs="Arial"/>
        </w:rPr>
        <w:t>iCert</w:t>
      </w:r>
      <w:proofErr w:type="spellEnd"/>
      <w:r>
        <w:rPr>
          <w:rFonts w:ascii="Arial" w:hAnsi="Arial" w:cs="Arial"/>
        </w:rPr>
        <w:t xml:space="preserve"> SHA2 Secure Server CA.cer</w:t>
      </w:r>
    </w:p>
    <w:p w14:paraId="79595A2B" w14:textId="77777777" w:rsidR="002704D0" w:rsidRDefault="002704D0" w:rsidP="002704D0">
      <w:pPr>
        <w:pStyle w:val="Paragraphedeliste"/>
        <w:numPr>
          <w:ilvl w:val="1"/>
          <w:numId w:val="14"/>
        </w:numPr>
        <w:rPr>
          <w:rFonts w:ascii="Arial" w:hAnsi="Arial" w:cs="Arial"/>
        </w:rPr>
      </w:pPr>
      <w:r>
        <w:rPr>
          <w:rFonts w:ascii="Arial" w:hAnsi="Arial" w:cs="Arial"/>
        </w:rPr>
        <w:t>Certificat devant être dans l’onglet « autorités intermédiaires »</w:t>
      </w:r>
    </w:p>
    <w:p w14:paraId="73738DB3" w14:textId="77777777" w:rsidR="00606BBE" w:rsidRDefault="00606BBE" w:rsidP="00442E7C"/>
    <w:p w14:paraId="2AC0491D" w14:textId="77777777" w:rsidR="007005E6" w:rsidRDefault="007005E6" w:rsidP="00BF2F54">
      <w:pPr>
        <w:pStyle w:val="Titre2"/>
        <w:numPr>
          <w:ilvl w:val="1"/>
          <w:numId w:val="19"/>
        </w:numPr>
      </w:pPr>
      <w:bookmarkStart w:id="51" w:name="_Toc404951067"/>
      <w:bookmarkStart w:id="52" w:name="_Toc7162223"/>
      <w:r>
        <w:t>Installation Certificats Bouygues Telecom</w:t>
      </w:r>
      <w:bookmarkEnd w:id="51"/>
      <w:bookmarkEnd w:id="52"/>
      <w:r>
        <w:t xml:space="preserve"> </w:t>
      </w:r>
    </w:p>
    <w:p w14:paraId="2AC0491E" w14:textId="77777777" w:rsidR="007005E6" w:rsidRDefault="007005E6" w:rsidP="007005E6">
      <w:pPr>
        <w:rPr>
          <w:rFonts w:ascii="Arial" w:hAnsi="Arial" w:cs="Arial"/>
        </w:rPr>
      </w:pPr>
      <w:r>
        <w:rPr>
          <w:rFonts w:ascii="Arial" w:hAnsi="Arial" w:cs="Arial"/>
        </w:rPr>
        <w:t xml:space="preserve">Chaque poste prestataire devra installer les certificats Bouygues Telecom </w:t>
      </w:r>
      <w:r w:rsidR="00EB36FC">
        <w:rPr>
          <w:rFonts w:ascii="Arial" w:hAnsi="Arial" w:cs="Arial"/>
        </w:rPr>
        <w:t>pour</w:t>
      </w:r>
      <w:r>
        <w:rPr>
          <w:rFonts w:ascii="Arial" w:hAnsi="Arial" w:cs="Arial"/>
        </w:rPr>
        <w:t xml:space="preserve"> se connecter au portail </w:t>
      </w:r>
      <w:r w:rsidR="008F39D0">
        <w:rPr>
          <w:rFonts w:ascii="Arial" w:hAnsi="Arial" w:cs="Arial"/>
        </w:rPr>
        <w:t>Bouygues Telecom</w:t>
      </w:r>
      <w:r w:rsidR="00251216">
        <w:rPr>
          <w:rFonts w:ascii="Arial" w:hAnsi="Arial" w:cs="Arial"/>
        </w:rPr>
        <w:t xml:space="preserve"> (certificat d’authentification </w:t>
      </w:r>
      <w:r w:rsidR="008F39D0">
        <w:rPr>
          <w:rFonts w:ascii="Arial" w:hAnsi="Arial" w:cs="Arial"/>
        </w:rPr>
        <w:t>utilisateur</w:t>
      </w:r>
      <w:r w:rsidR="00251216">
        <w:rPr>
          <w:rFonts w:ascii="Arial" w:hAnsi="Arial" w:cs="Arial"/>
        </w:rPr>
        <w:t>)</w:t>
      </w:r>
      <w:r>
        <w:rPr>
          <w:rFonts w:ascii="Arial" w:hAnsi="Arial" w:cs="Arial"/>
        </w:rPr>
        <w:t>.</w:t>
      </w:r>
    </w:p>
    <w:p w14:paraId="2AC04920" w14:textId="77777777" w:rsidR="006B145F" w:rsidRDefault="006B145F" w:rsidP="000F5035">
      <w:pPr>
        <w:ind w:left="360"/>
        <w:rPr>
          <w:rFonts w:ascii="Arial" w:hAnsi="Arial" w:cs="Arial"/>
          <w:b/>
          <w:u w:val="single"/>
        </w:rPr>
      </w:pPr>
    </w:p>
    <w:p w14:paraId="2AC04921" w14:textId="77777777" w:rsidR="000F5035" w:rsidRPr="00FD4C3F" w:rsidRDefault="000F5035" w:rsidP="000F5035">
      <w:pPr>
        <w:ind w:left="360"/>
        <w:rPr>
          <w:rFonts w:ascii="Arial" w:hAnsi="Arial" w:cs="Arial"/>
          <w:b/>
          <w:u w:val="single"/>
        </w:rPr>
      </w:pPr>
      <w:r>
        <w:rPr>
          <w:rFonts w:ascii="Arial" w:hAnsi="Arial" w:cs="Arial"/>
          <w:b/>
          <w:u w:val="single"/>
        </w:rPr>
        <w:t>IMPORTANT</w:t>
      </w:r>
      <w:r w:rsidRPr="00FD4C3F">
        <w:rPr>
          <w:rFonts w:ascii="Arial" w:hAnsi="Arial" w:cs="Arial"/>
          <w:b/>
          <w:u w:val="single"/>
        </w:rPr>
        <w:t> :</w:t>
      </w:r>
    </w:p>
    <w:p w14:paraId="2AC04922" w14:textId="77777777" w:rsidR="000F5035" w:rsidRPr="00A0782D" w:rsidRDefault="000F5035" w:rsidP="000F5035">
      <w:pPr>
        <w:pStyle w:val="Sansinterligne"/>
        <w:ind w:left="720"/>
        <w:rPr>
          <w:rFonts w:ascii="Arial" w:eastAsiaTheme="minorHAnsi" w:hAnsi="Arial" w:cs="Arial"/>
        </w:rPr>
      </w:pPr>
      <w:r w:rsidRPr="00A0782D">
        <w:rPr>
          <w:rFonts w:ascii="Arial" w:eastAsiaTheme="minorHAnsi" w:hAnsi="Arial" w:cs="Arial"/>
        </w:rPr>
        <w:t>Avoir les droits administrateurs sur le poste utilisateur pour installer ce</w:t>
      </w:r>
      <w:r>
        <w:rPr>
          <w:rFonts w:ascii="Arial" w:eastAsiaTheme="minorHAnsi" w:hAnsi="Arial" w:cs="Arial"/>
        </w:rPr>
        <w:t>s certificats</w:t>
      </w:r>
      <w:r w:rsidR="00087487">
        <w:rPr>
          <w:rFonts w:ascii="Arial" w:eastAsiaTheme="minorHAnsi" w:hAnsi="Arial" w:cs="Arial"/>
        </w:rPr>
        <w:t xml:space="preserve"> </w:t>
      </w:r>
      <w:r w:rsidR="00087487">
        <w:rPr>
          <w:rFonts w:ascii="Arial" w:hAnsi="Arial" w:cs="Arial"/>
          <w:b/>
          <w:color w:val="FF0000"/>
        </w:rPr>
        <w:t>(installer avec un compte administrateur local du poste)</w:t>
      </w:r>
    </w:p>
    <w:p w14:paraId="2AC04923" w14:textId="77777777" w:rsidR="00251216" w:rsidRDefault="00251216" w:rsidP="007005E6">
      <w:pPr>
        <w:rPr>
          <w:rFonts w:ascii="Arial" w:hAnsi="Arial" w:cs="Arial"/>
        </w:rPr>
      </w:pPr>
    </w:p>
    <w:p w14:paraId="2AC04924" w14:textId="77777777" w:rsidR="00E10DCE" w:rsidRDefault="00E05548" w:rsidP="00E10DCE">
      <w:pPr>
        <w:rPr>
          <w:rFonts w:ascii="Arial" w:hAnsi="Arial" w:cs="Arial"/>
          <w:u w:val="single"/>
        </w:rPr>
      </w:pPr>
      <w:r w:rsidRPr="007C3ADD">
        <w:rPr>
          <w:rFonts w:ascii="Arial" w:hAnsi="Arial" w:cs="Arial"/>
          <w:u w:val="single"/>
        </w:rPr>
        <w:lastRenderedPageBreak/>
        <w:t>Procédure d’installation </w:t>
      </w:r>
      <w:r w:rsidR="00E10DCE">
        <w:rPr>
          <w:rFonts w:ascii="Arial" w:hAnsi="Arial" w:cs="Arial"/>
        </w:rPr>
        <w:t>ou renommer le fichier « lignes de commandes certificats » en.bat et l’exécuter depuis le répertoire où se trouvent les certificats) :</w:t>
      </w:r>
    </w:p>
    <w:p w14:paraId="2AC04925" w14:textId="77777777" w:rsidR="00E05548" w:rsidRDefault="00E05548" w:rsidP="00BF2F54">
      <w:pPr>
        <w:pStyle w:val="Paragraphedeliste"/>
        <w:numPr>
          <w:ilvl w:val="0"/>
          <w:numId w:val="15"/>
        </w:numPr>
        <w:rPr>
          <w:rFonts w:ascii="Arial" w:hAnsi="Arial" w:cs="Arial"/>
        </w:rPr>
      </w:pPr>
      <w:r w:rsidRPr="007C3ADD">
        <w:rPr>
          <w:rFonts w:ascii="Arial" w:hAnsi="Arial" w:cs="Arial"/>
        </w:rPr>
        <w:t>Recopier les fichiers « </w:t>
      </w:r>
      <w:proofErr w:type="spellStart"/>
      <w:proofErr w:type="gramStart"/>
      <w:r w:rsidR="001A0C5C" w:rsidRPr="001A0C5C">
        <w:rPr>
          <w:rFonts w:ascii="Arial" w:hAnsi="Arial" w:cs="Arial"/>
        </w:rPr>
        <w:t>acexterne</w:t>
      </w:r>
      <w:proofErr w:type="spellEnd"/>
      <w:r w:rsidRPr="007C3ADD">
        <w:rPr>
          <w:rFonts w:ascii="Arial" w:hAnsi="Arial" w:cs="Arial"/>
        </w:rPr>
        <w:t>»</w:t>
      </w:r>
      <w:proofErr w:type="gramEnd"/>
      <w:r w:rsidR="001A0C5C">
        <w:rPr>
          <w:rFonts w:ascii="Arial" w:hAnsi="Arial" w:cs="Arial"/>
        </w:rPr>
        <w:t>,</w:t>
      </w:r>
      <w:r w:rsidRPr="007C3ADD">
        <w:rPr>
          <w:rFonts w:ascii="Arial" w:hAnsi="Arial" w:cs="Arial"/>
        </w:rPr>
        <w:t xml:space="preserve"> « </w:t>
      </w:r>
      <w:proofErr w:type="spellStart"/>
      <w:r w:rsidR="001A0C5C" w:rsidRPr="001A0C5C">
        <w:rPr>
          <w:rFonts w:ascii="Arial" w:hAnsi="Arial" w:cs="Arial"/>
        </w:rPr>
        <w:t>acproduction</w:t>
      </w:r>
      <w:proofErr w:type="spellEnd"/>
      <w:r w:rsidRPr="007C3ADD">
        <w:rPr>
          <w:rFonts w:ascii="Arial" w:hAnsi="Arial" w:cs="Arial"/>
        </w:rPr>
        <w:t> »</w:t>
      </w:r>
      <w:r w:rsidR="001A0C5C">
        <w:rPr>
          <w:rFonts w:ascii="Arial" w:hAnsi="Arial" w:cs="Arial"/>
        </w:rPr>
        <w:t>, «</w:t>
      </w:r>
      <w:proofErr w:type="spellStart"/>
      <w:r w:rsidR="001A0C5C" w:rsidRPr="001A0C5C">
        <w:rPr>
          <w:rFonts w:ascii="Arial" w:hAnsi="Arial" w:cs="Arial"/>
        </w:rPr>
        <w:t>acracinebytel</w:t>
      </w:r>
      <w:proofErr w:type="spellEnd"/>
      <w:r w:rsidR="001A0C5C">
        <w:rPr>
          <w:rFonts w:ascii="Arial" w:hAnsi="Arial" w:cs="Arial"/>
        </w:rPr>
        <w:t> » et «</w:t>
      </w:r>
      <w:proofErr w:type="spellStart"/>
      <w:r w:rsidR="001A0C5C" w:rsidRPr="001A0C5C">
        <w:rPr>
          <w:rFonts w:ascii="Arial" w:hAnsi="Arial" w:cs="Arial"/>
        </w:rPr>
        <w:t>acracinegroupe</w:t>
      </w:r>
      <w:proofErr w:type="spellEnd"/>
      <w:r w:rsidR="001A0C5C">
        <w:rPr>
          <w:rFonts w:ascii="Arial" w:hAnsi="Arial" w:cs="Arial"/>
        </w:rPr>
        <w:t> »  </w:t>
      </w:r>
      <w:r w:rsidRPr="007C3ADD">
        <w:rPr>
          <w:rFonts w:ascii="Arial" w:hAnsi="Arial" w:cs="Arial"/>
        </w:rPr>
        <w:t xml:space="preserve"> dans un répertoire du poste utilisateur</w:t>
      </w:r>
    </w:p>
    <w:p w14:paraId="2AC04926" w14:textId="265DAC07" w:rsidR="00E05548" w:rsidRPr="003F50F5" w:rsidRDefault="00473393" w:rsidP="00BF2F54">
      <w:pPr>
        <w:pStyle w:val="Paragraphedeliste"/>
        <w:numPr>
          <w:ilvl w:val="0"/>
          <w:numId w:val="15"/>
        </w:numPr>
        <w:rPr>
          <w:rFonts w:ascii="Arial" w:hAnsi="Arial" w:cs="Arial"/>
          <w:b/>
        </w:rPr>
      </w:pPr>
      <w:r w:rsidRPr="00473393">
        <w:rPr>
          <w:rFonts w:ascii="Arial" w:hAnsi="Arial" w:cs="Arial"/>
          <w:b/>
        </w:rPr>
        <w:t xml:space="preserve">Ouvrir </w:t>
      </w:r>
      <w:r w:rsidR="00E05548" w:rsidRPr="00473393">
        <w:rPr>
          <w:rFonts w:ascii="Arial" w:hAnsi="Arial" w:cs="Arial"/>
          <w:b/>
        </w:rPr>
        <w:t>une fenêtre DOS s</w:t>
      </w:r>
      <w:r w:rsidRPr="00473393">
        <w:rPr>
          <w:rFonts w:ascii="Arial" w:hAnsi="Arial" w:cs="Arial"/>
          <w:b/>
        </w:rPr>
        <w:t>en tant qu</w:t>
      </w:r>
      <w:r>
        <w:rPr>
          <w:rFonts w:ascii="Arial" w:hAnsi="Arial" w:cs="Arial"/>
          <w:b/>
        </w:rPr>
        <w:t>’</w:t>
      </w:r>
      <w:r w:rsidRPr="00473393">
        <w:rPr>
          <w:rFonts w:ascii="Arial" w:hAnsi="Arial" w:cs="Arial"/>
          <w:b/>
        </w:rPr>
        <w:t>administrateur</w:t>
      </w:r>
      <w:r w:rsidR="00E05548">
        <w:rPr>
          <w:rFonts w:ascii="Arial" w:hAnsi="Arial" w:cs="Arial"/>
        </w:rPr>
        <w:t xml:space="preserve"> et aller dans le</w:t>
      </w:r>
      <w:r w:rsidR="00DB4EDF">
        <w:rPr>
          <w:rFonts w:ascii="Arial" w:hAnsi="Arial" w:cs="Arial"/>
        </w:rPr>
        <w:t xml:space="preserve"> répertoire où sont copiés</w:t>
      </w:r>
      <w:r w:rsidR="00E05548">
        <w:rPr>
          <w:rFonts w:ascii="Arial" w:hAnsi="Arial" w:cs="Arial"/>
        </w:rPr>
        <w:t xml:space="preserve"> les </w:t>
      </w:r>
      <w:r w:rsidR="00DB4EDF">
        <w:rPr>
          <w:rFonts w:ascii="Arial" w:hAnsi="Arial" w:cs="Arial"/>
        </w:rPr>
        <w:t>4</w:t>
      </w:r>
      <w:r w:rsidR="00E05548">
        <w:rPr>
          <w:rFonts w:ascii="Arial" w:hAnsi="Arial" w:cs="Arial"/>
        </w:rPr>
        <w:t xml:space="preserve"> fichiers ci-dessus et exécuter les lignes de commandes suivantes </w:t>
      </w:r>
      <w:r w:rsidR="000F5035" w:rsidRPr="003F50F5">
        <w:rPr>
          <w:rFonts w:ascii="Arial" w:hAnsi="Arial" w:cs="Arial"/>
          <w:b/>
        </w:rPr>
        <w:t>(ne pas double-cliquer sur ces fichiers car cela n’aura pas les mêmes effets</w:t>
      </w:r>
      <w:proofErr w:type="gramStart"/>
      <w:r w:rsidR="000F5035" w:rsidRPr="003F50F5">
        <w:rPr>
          <w:rFonts w:ascii="Arial" w:hAnsi="Arial" w:cs="Arial"/>
          <w:b/>
        </w:rPr>
        <w:t>)</w:t>
      </w:r>
      <w:r w:rsidR="00E05548" w:rsidRPr="003F50F5">
        <w:rPr>
          <w:rFonts w:ascii="Arial" w:hAnsi="Arial" w:cs="Arial"/>
          <w:b/>
        </w:rPr>
        <w:t>:</w:t>
      </w:r>
      <w:proofErr w:type="gramEnd"/>
    </w:p>
    <w:p w14:paraId="2AC04927" w14:textId="77777777" w:rsidR="00E05548" w:rsidRPr="00E05548" w:rsidRDefault="00E25C10" w:rsidP="00BF2F54">
      <w:pPr>
        <w:pStyle w:val="Paragraphedeliste"/>
        <w:numPr>
          <w:ilvl w:val="0"/>
          <w:numId w:val="17"/>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00E05548" w:rsidRPr="00E05548">
        <w:rPr>
          <w:rFonts w:ascii="Arial" w:hAnsi="Arial" w:cs="Arial"/>
        </w:rPr>
        <w:t>Root "acracinegroupe.cer"</w:t>
      </w:r>
    </w:p>
    <w:p w14:paraId="2AC04928" w14:textId="77777777" w:rsidR="00E05548" w:rsidRPr="00E05548" w:rsidRDefault="00E25C10" w:rsidP="00BF2F54">
      <w:pPr>
        <w:pStyle w:val="Paragraphedeliste"/>
        <w:numPr>
          <w:ilvl w:val="0"/>
          <w:numId w:val="17"/>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00E05548" w:rsidRPr="00E05548">
        <w:rPr>
          <w:rFonts w:ascii="Arial" w:hAnsi="Arial" w:cs="Arial"/>
        </w:rPr>
        <w:t>CA "acracinebytel.cer"</w:t>
      </w:r>
    </w:p>
    <w:p w14:paraId="2AC04929" w14:textId="77777777" w:rsidR="00E05548" w:rsidRPr="00E05548" w:rsidRDefault="00E25C10" w:rsidP="00BF2F54">
      <w:pPr>
        <w:pStyle w:val="Paragraphedeliste"/>
        <w:numPr>
          <w:ilvl w:val="0"/>
          <w:numId w:val="17"/>
        </w:numPr>
        <w:rPr>
          <w:rFonts w:ascii="Arial" w:hAnsi="Arial" w:cs="Arial"/>
        </w:r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00E05548" w:rsidRPr="00E05548">
        <w:rPr>
          <w:rFonts w:ascii="Arial" w:hAnsi="Arial" w:cs="Arial"/>
        </w:rPr>
        <w:t>CA "acexterne.cer"</w:t>
      </w:r>
    </w:p>
    <w:p w14:paraId="2AC0492A" w14:textId="77777777" w:rsidR="007005E6" w:rsidRDefault="00E25C10" w:rsidP="00BF2F54">
      <w:pPr>
        <w:pStyle w:val="Paragraphedeliste"/>
        <w:numPr>
          <w:ilvl w:val="0"/>
          <w:numId w:val="17"/>
        </w:numPr>
      </w:pPr>
      <w:proofErr w:type="spellStart"/>
      <w:proofErr w:type="gramStart"/>
      <w:r>
        <w:rPr>
          <w:rFonts w:ascii="Arial" w:hAnsi="Arial" w:cs="Arial"/>
        </w:rPr>
        <w:t>certutil</w:t>
      </w:r>
      <w:proofErr w:type="spellEnd"/>
      <w:proofErr w:type="gramEnd"/>
      <w:r>
        <w:rPr>
          <w:rFonts w:ascii="Arial" w:hAnsi="Arial" w:cs="Arial"/>
        </w:rPr>
        <w:t xml:space="preserve"> -</w:t>
      </w:r>
      <w:proofErr w:type="spellStart"/>
      <w:r>
        <w:rPr>
          <w:rFonts w:ascii="Arial" w:hAnsi="Arial" w:cs="Arial"/>
        </w:rPr>
        <w:t>addstore</w:t>
      </w:r>
      <w:proofErr w:type="spellEnd"/>
      <w:r>
        <w:rPr>
          <w:rFonts w:ascii="Arial" w:hAnsi="Arial" w:cs="Arial"/>
        </w:rPr>
        <w:t xml:space="preserve"> -</w:t>
      </w:r>
      <w:proofErr w:type="spellStart"/>
      <w:r>
        <w:rPr>
          <w:rFonts w:ascii="Arial" w:hAnsi="Arial" w:cs="Arial"/>
        </w:rPr>
        <w:t>enterprise</w:t>
      </w:r>
      <w:proofErr w:type="spellEnd"/>
      <w:r>
        <w:rPr>
          <w:rFonts w:ascii="Arial" w:hAnsi="Arial" w:cs="Arial"/>
        </w:rPr>
        <w:t xml:space="preserve"> </w:t>
      </w:r>
      <w:r w:rsidR="00E05548" w:rsidRPr="00E05548">
        <w:rPr>
          <w:rFonts w:ascii="Arial" w:hAnsi="Arial" w:cs="Arial"/>
        </w:rPr>
        <w:t>CA "acproduction.cer"</w:t>
      </w:r>
    </w:p>
    <w:p w14:paraId="2AC0492B" w14:textId="77777777" w:rsidR="003F50F5" w:rsidRPr="002704D0" w:rsidRDefault="003F50F5">
      <w:pPr>
        <w:rPr>
          <w:rFonts w:ascii="Arial" w:hAnsi="Arial" w:cs="Arial"/>
          <w:sz w:val="16"/>
          <w:szCs w:val="16"/>
        </w:rPr>
      </w:pPr>
    </w:p>
    <w:p w14:paraId="2AC0492C" w14:textId="77777777" w:rsidR="00E92CD4" w:rsidRPr="006E0E8F" w:rsidRDefault="006E0E8F">
      <w:pPr>
        <w:rPr>
          <w:rFonts w:ascii="Arial" w:hAnsi="Arial" w:cs="Arial"/>
        </w:rPr>
      </w:pPr>
      <w:r w:rsidRPr="006E0E8F">
        <w:rPr>
          <w:rFonts w:ascii="Arial" w:hAnsi="Arial" w:cs="Arial"/>
        </w:rPr>
        <w:t xml:space="preserve">Les programmes </w:t>
      </w:r>
      <w:proofErr w:type="spellStart"/>
      <w:r w:rsidRPr="006E0E8F">
        <w:rPr>
          <w:rFonts w:ascii="Arial" w:hAnsi="Arial" w:cs="Arial"/>
        </w:rPr>
        <w:t>certutil</w:t>
      </w:r>
      <w:proofErr w:type="spellEnd"/>
      <w:r w:rsidRPr="006E0E8F">
        <w:rPr>
          <w:rFonts w:ascii="Arial" w:hAnsi="Arial" w:cs="Arial"/>
        </w:rPr>
        <w:t xml:space="preserve"> et </w:t>
      </w:r>
      <w:proofErr w:type="spellStart"/>
      <w:r w:rsidRPr="006E0E8F">
        <w:rPr>
          <w:rFonts w:ascii="Arial" w:hAnsi="Arial" w:cs="Arial"/>
        </w:rPr>
        <w:t>certadm</w:t>
      </w:r>
      <w:proofErr w:type="spellEnd"/>
      <w:r w:rsidRPr="006E0E8F">
        <w:rPr>
          <w:rFonts w:ascii="Arial" w:hAnsi="Arial" w:cs="Arial"/>
        </w:rPr>
        <w:t xml:space="preserve"> sont nécessaires pour exécuter ces commandes</w:t>
      </w:r>
    </w:p>
    <w:p w14:paraId="2AC0492D" w14:textId="77777777" w:rsidR="006E0E8F" w:rsidRPr="002704D0" w:rsidRDefault="006E0E8F">
      <w:pPr>
        <w:rPr>
          <w:sz w:val="16"/>
          <w:szCs w:val="16"/>
        </w:rPr>
      </w:pPr>
    </w:p>
    <w:p w14:paraId="2AC0492E" w14:textId="46FCAAC4" w:rsidR="006E0E8F" w:rsidRDefault="006E0E8F" w:rsidP="006E0E8F">
      <w:pPr>
        <w:rPr>
          <w:rFonts w:ascii="Arial" w:hAnsi="Arial" w:cs="Arial"/>
          <w:b/>
        </w:rPr>
      </w:pPr>
      <w:r>
        <w:rPr>
          <w:rFonts w:ascii="Arial" w:hAnsi="Arial" w:cs="Arial"/>
          <w:b/>
        </w:rPr>
        <w:t>Pour Windows, l</w:t>
      </w:r>
      <w:r w:rsidRPr="00AE2FEA">
        <w:rPr>
          <w:rFonts w:ascii="Arial" w:hAnsi="Arial" w:cs="Arial"/>
          <w:b/>
        </w:rPr>
        <w:t xml:space="preserve">es programmes </w:t>
      </w:r>
      <w:proofErr w:type="spellStart"/>
      <w:r w:rsidRPr="00AE2FEA">
        <w:rPr>
          <w:rFonts w:ascii="Arial" w:hAnsi="Arial" w:cs="Arial"/>
          <w:b/>
        </w:rPr>
        <w:t>certutil</w:t>
      </w:r>
      <w:proofErr w:type="spellEnd"/>
      <w:r w:rsidRPr="00AE2FEA">
        <w:rPr>
          <w:rFonts w:ascii="Arial" w:hAnsi="Arial" w:cs="Arial"/>
          <w:b/>
        </w:rPr>
        <w:t xml:space="preserve"> et </w:t>
      </w:r>
      <w:proofErr w:type="spellStart"/>
      <w:r w:rsidRPr="00AE2FEA">
        <w:rPr>
          <w:rFonts w:ascii="Arial" w:hAnsi="Arial" w:cs="Arial"/>
          <w:b/>
        </w:rPr>
        <w:t>certadm</w:t>
      </w:r>
      <w:proofErr w:type="spellEnd"/>
      <w:r w:rsidRPr="00AE2FEA">
        <w:rPr>
          <w:rFonts w:ascii="Arial" w:hAnsi="Arial" w:cs="Arial"/>
          <w:b/>
        </w:rPr>
        <w:t xml:space="preserve"> sont natifs</w:t>
      </w:r>
      <w:r>
        <w:rPr>
          <w:rFonts w:ascii="Arial" w:hAnsi="Arial" w:cs="Arial"/>
          <w:b/>
        </w:rPr>
        <w:t xml:space="preserve"> à ce système d’exploitation. Il ne faut absolument pas recopier les 2 programmes fournis par Bouygues Telecom sur le poste mais utilis</w:t>
      </w:r>
      <w:r w:rsidR="00C71F88">
        <w:rPr>
          <w:rFonts w:ascii="Arial" w:hAnsi="Arial" w:cs="Arial"/>
          <w:b/>
        </w:rPr>
        <w:t>er</w:t>
      </w:r>
      <w:r>
        <w:rPr>
          <w:rFonts w:ascii="Arial" w:hAnsi="Arial" w:cs="Arial"/>
          <w:b/>
        </w:rPr>
        <w:t xml:space="preserve"> ceux déjà présent.</w:t>
      </w:r>
    </w:p>
    <w:p w14:paraId="2AC0492F" w14:textId="77777777" w:rsidR="00C16B9D" w:rsidRDefault="00F60227" w:rsidP="00F60227">
      <w:pPr>
        <w:rPr>
          <w:rFonts w:ascii="Arial" w:hAnsi="Arial" w:cs="Arial"/>
        </w:rPr>
      </w:pPr>
      <w:r w:rsidRPr="00F60227">
        <w:rPr>
          <w:rFonts w:ascii="Arial" w:hAnsi="Arial" w:cs="Arial"/>
        </w:rPr>
        <w:t xml:space="preserve">Attention également à la langue des fichiers. Par défaut, </w:t>
      </w:r>
      <w:r w:rsidR="00C16B9D">
        <w:rPr>
          <w:rFonts w:ascii="Arial" w:hAnsi="Arial" w:cs="Arial"/>
        </w:rPr>
        <w:t>l</w:t>
      </w:r>
      <w:r w:rsidRPr="00F60227">
        <w:rPr>
          <w:rFonts w:ascii="Arial" w:hAnsi="Arial" w:cs="Arial"/>
        </w:rPr>
        <w:t>es fichiers fournis sont en version US (supportés par les versions US et US avec MUI).</w:t>
      </w:r>
    </w:p>
    <w:p w14:paraId="2AC04930" w14:textId="77777777" w:rsidR="00F60227" w:rsidRPr="00F60227" w:rsidRDefault="00C16B9D" w:rsidP="00F60227">
      <w:pPr>
        <w:rPr>
          <w:rFonts w:ascii="Arial" w:hAnsi="Arial" w:cs="Arial"/>
        </w:rPr>
      </w:pPr>
      <w:r>
        <w:rPr>
          <w:rFonts w:ascii="Arial" w:hAnsi="Arial" w:cs="Arial"/>
        </w:rPr>
        <w:t>Dans le cas d’utilisation d’une autre langue sur Windows</w:t>
      </w:r>
      <w:r w:rsidR="00F60227" w:rsidRPr="00F60227">
        <w:rPr>
          <w:rFonts w:ascii="Arial" w:hAnsi="Arial" w:cs="Arial"/>
        </w:rPr>
        <w:t xml:space="preserve">, il est nécessaire </w:t>
      </w:r>
      <w:r>
        <w:rPr>
          <w:rFonts w:ascii="Arial" w:hAnsi="Arial" w:cs="Arial"/>
        </w:rPr>
        <w:t>de récupérer</w:t>
      </w:r>
      <w:r w:rsidR="00F60227" w:rsidRPr="00F60227">
        <w:rPr>
          <w:rFonts w:ascii="Arial" w:hAnsi="Arial" w:cs="Arial"/>
        </w:rPr>
        <w:t xml:space="preserve"> les fichiers associés à cette langue.</w:t>
      </w:r>
    </w:p>
    <w:p w14:paraId="2AC04931" w14:textId="77777777" w:rsidR="00F60227" w:rsidRDefault="00F60227" w:rsidP="00F60227">
      <w:pPr>
        <w:rPr>
          <w:rFonts w:ascii="Calibri" w:hAnsi="Calibri" w:cs="Calibri"/>
          <w:color w:val="1F497D"/>
        </w:rPr>
      </w:pPr>
      <w:r>
        <w:rPr>
          <w:noProof/>
          <w:lang w:eastAsia="fr-FR"/>
        </w:rPr>
        <w:drawing>
          <wp:inline distT="0" distB="0" distL="0" distR="0" wp14:anchorId="2AC049F4" wp14:editId="2AC049F5">
            <wp:extent cx="2568552" cy="2720764"/>
            <wp:effectExtent l="0" t="0" r="3810" b="3810"/>
            <wp:docPr id="16" name="Image 16" descr="cid:image013.jpg@01CD382E.EF16E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id:image013.jpg@01CD382E.EF16EAC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572008" cy="2724424"/>
                    </a:xfrm>
                    <a:prstGeom prst="rect">
                      <a:avLst/>
                    </a:prstGeom>
                    <a:noFill/>
                    <a:ln>
                      <a:noFill/>
                    </a:ln>
                  </pic:spPr>
                </pic:pic>
              </a:graphicData>
            </a:graphic>
          </wp:inline>
        </w:drawing>
      </w:r>
      <w:r>
        <w:t>  </w:t>
      </w:r>
      <w:r>
        <w:rPr>
          <w:noProof/>
          <w:lang w:eastAsia="fr-FR"/>
        </w:rPr>
        <w:drawing>
          <wp:inline distT="0" distB="0" distL="0" distR="0" wp14:anchorId="2AC049F6" wp14:editId="2AC049F7">
            <wp:extent cx="2571038" cy="2724150"/>
            <wp:effectExtent l="0" t="0" r="1270" b="0"/>
            <wp:docPr id="15" name="Image 15" descr="cid:image014.jpg@01CD382E.EF16E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14.jpg@01CD382E.EF16EAC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587340" cy="2741423"/>
                    </a:xfrm>
                    <a:prstGeom prst="rect">
                      <a:avLst/>
                    </a:prstGeom>
                    <a:noFill/>
                    <a:ln>
                      <a:noFill/>
                    </a:ln>
                  </pic:spPr>
                </pic:pic>
              </a:graphicData>
            </a:graphic>
          </wp:inline>
        </w:drawing>
      </w:r>
    </w:p>
    <w:p w14:paraId="2AC04932" w14:textId="77777777" w:rsidR="00A52B12" w:rsidRPr="009F147A" w:rsidRDefault="00A52B12" w:rsidP="00A52B12">
      <w:pPr>
        <w:rPr>
          <w:b/>
          <w:u w:val="single"/>
        </w:rPr>
      </w:pPr>
      <w:r w:rsidRPr="009F147A">
        <w:rPr>
          <w:b/>
          <w:u w:val="single"/>
        </w:rPr>
        <w:t>VERIFICATION </w:t>
      </w:r>
      <w:r>
        <w:rPr>
          <w:b/>
          <w:u w:val="single"/>
        </w:rPr>
        <w:t xml:space="preserve">EMPLACEMENT DES </w:t>
      </w:r>
      <w:proofErr w:type="gramStart"/>
      <w:r>
        <w:rPr>
          <w:b/>
          <w:u w:val="single"/>
        </w:rPr>
        <w:t>CERTIFICATS</w:t>
      </w:r>
      <w:r w:rsidRPr="009F147A">
        <w:rPr>
          <w:b/>
          <w:u w:val="single"/>
        </w:rPr>
        <w:t>:</w:t>
      </w:r>
      <w:proofErr w:type="gramEnd"/>
    </w:p>
    <w:p w14:paraId="2AC04933" w14:textId="77777777" w:rsidR="00A52B12" w:rsidRDefault="00A52B12" w:rsidP="00BF2F54">
      <w:pPr>
        <w:pStyle w:val="Paragraphedeliste"/>
        <w:numPr>
          <w:ilvl w:val="0"/>
          <w:numId w:val="14"/>
        </w:numPr>
        <w:rPr>
          <w:rFonts w:ascii="Arial" w:hAnsi="Arial" w:cs="Arial"/>
        </w:rPr>
      </w:pPr>
      <w:r w:rsidRPr="00E05548">
        <w:rPr>
          <w:rFonts w:ascii="Arial" w:hAnsi="Arial" w:cs="Arial"/>
        </w:rPr>
        <w:t>acracinegroupe.cer</w:t>
      </w:r>
      <w:r w:rsidRPr="009F147A">
        <w:rPr>
          <w:rFonts w:ascii="Arial" w:hAnsi="Arial" w:cs="Arial"/>
        </w:rPr>
        <w:t xml:space="preserve"> </w:t>
      </w:r>
      <w:r>
        <w:rPr>
          <w:rFonts w:ascii="Arial" w:hAnsi="Arial" w:cs="Arial"/>
        </w:rPr>
        <w:t xml:space="preserve"> </w:t>
      </w:r>
    </w:p>
    <w:p w14:paraId="2AC04934" w14:textId="77777777" w:rsidR="00A52B12" w:rsidRPr="009F147A" w:rsidRDefault="00A52B12" w:rsidP="00BF2F54">
      <w:pPr>
        <w:pStyle w:val="Paragraphedeliste"/>
        <w:numPr>
          <w:ilvl w:val="1"/>
          <w:numId w:val="14"/>
        </w:numPr>
        <w:rPr>
          <w:rFonts w:ascii="Arial" w:hAnsi="Arial" w:cs="Arial"/>
        </w:rPr>
      </w:pPr>
      <w:r>
        <w:rPr>
          <w:rFonts w:ascii="Arial" w:hAnsi="Arial" w:cs="Arial"/>
        </w:rPr>
        <w:t xml:space="preserve">Certificat devant être dans l’onglet « autorités de certification racines de </w:t>
      </w:r>
      <w:proofErr w:type="gramStart"/>
      <w:r>
        <w:rPr>
          <w:rFonts w:ascii="Arial" w:hAnsi="Arial" w:cs="Arial"/>
        </w:rPr>
        <w:t>confiance»</w:t>
      </w:r>
      <w:proofErr w:type="gramEnd"/>
    </w:p>
    <w:p w14:paraId="2AC04935" w14:textId="77777777" w:rsidR="00A52B12" w:rsidRDefault="00A52B12" w:rsidP="00BF2F54">
      <w:pPr>
        <w:pStyle w:val="Paragraphedeliste"/>
        <w:numPr>
          <w:ilvl w:val="0"/>
          <w:numId w:val="14"/>
        </w:numPr>
        <w:rPr>
          <w:rFonts w:ascii="Arial" w:hAnsi="Arial" w:cs="Arial"/>
        </w:rPr>
      </w:pPr>
      <w:proofErr w:type="gramStart"/>
      <w:r w:rsidRPr="00E05548">
        <w:rPr>
          <w:rFonts w:ascii="Arial" w:hAnsi="Arial" w:cs="Arial"/>
        </w:rPr>
        <w:t>acracinebytel.cer</w:t>
      </w:r>
      <w:r>
        <w:rPr>
          <w:rFonts w:ascii="Arial" w:hAnsi="Arial" w:cs="Arial"/>
        </w:rPr>
        <w:t xml:space="preserve"> ,</w:t>
      </w:r>
      <w:proofErr w:type="gramEnd"/>
      <w:r w:rsidRPr="009F147A">
        <w:rPr>
          <w:rFonts w:ascii="Arial" w:hAnsi="Arial" w:cs="Arial"/>
        </w:rPr>
        <w:t xml:space="preserve"> </w:t>
      </w:r>
      <w:r w:rsidRPr="00E05548">
        <w:rPr>
          <w:rFonts w:ascii="Arial" w:hAnsi="Arial" w:cs="Arial"/>
        </w:rPr>
        <w:t>acexterne.cer</w:t>
      </w:r>
      <w:r>
        <w:rPr>
          <w:rFonts w:ascii="Arial" w:hAnsi="Arial" w:cs="Arial"/>
        </w:rPr>
        <w:t xml:space="preserve"> et </w:t>
      </w:r>
      <w:r w:rsidRPr="00E05548">
        <w:rPr>
          <w:rFonts w:ascii="Arial" w:hAnsi="Arial" w:cs="Arial"/>
        </w:rPr>
        <w:t>acproduction.cer</w:t>
      </w:r>
    </w:p>
    <w:p w14:paraId="2CF292F5" w14:textId="1568E0F7" w:rsidR="00D24A9F" w:rsidRPr="002704D0" w:rsidRDefault="00A52B12" w:rsidP="0014344A">
      <w:pPr>
        <w:pStyle w:val="Paragraphedeliste"/>
        <w:numPr>
          <w:ilvl w:val="1"/>
          <w:numId w:val="14"/>
        </w:numPr>
        <w:rPr>
          <w:rFonts w:ascii="Arial" w:hAnsi="Arial" w:cs="Arial"/>
        </w:rPr>
      </w:pPr>
      <w:r w:rsidRPr="002704D0">
        <w:rPr>
          <w:rFonts w:ascii="Arial" w:hAnsi="Arial" w:cs="Arial"/>
        </w:rPr>
        <w:t>Certificats devant être dans l’onglet « autorités intermédiaires »</w:t>
      </w:r>
      <w:r w:rsidR="00D24A9F" w:rsidRPr="002704D0">
        <w:rPr>
          <w:rFonts w:ascii="Arial" w:hAnsi="Arial" w:cs="Arial"/>
        </w:rPr>
        <w:br w:type="page"/>
      </w:r>
    </w:p>
    <w:p w14:paraId="70FC8CE7" w14:textId="77777777" w:rsidR="00D24A9F" w:rsidRDefault="00D24A9F" w:rsidP="00BF2F54">
      <w:pPr>
        <w:pStyle w:val="Titre1"/>
        <w:numPr>
          <w:ilvl w:val="0"/>
          <w:numId w:val="19"/>
        </w:numPr>
      </w:pPr>
      <w:bookmarkStart w:id="53" w:name="_Toc404951068"/>
      <w:bookmarkStart w:id="54" w:name="_Toc7162224"/>
      <w:r>
        <w:lastRenderedPageBreak/>
        <w:t>Portails PAX</w:t>
      </w:r>
      <w:bookmarkEnd w:id="53"/>
      <w:bookmarkEnd w:id="54"/>
    </w:p>
    <w:p w14:paraId="23B67A32" w14:textId="77777777" w:rsidR="00D24A9F" w:rsidRDefault="00D24A9F" w:rsidP="00BF2F54">
      <w:pPr>
        <w:pStyle w:val="Titre2"/>
        <w:numPr>
          <w:ilvl w:val="1"/>
          <w:numId w:val="19"/>
        </w:numPr>
      </w:pPr>
      <w:bookmarkStart w:id="55" w:name="_Toc404951069"/>
      <w:bookmarkStart w:id="56" w:name="_Toc7162225"/>
      <w:r w:rsidRPr="000E7E01">
        <w:t>Portails interne (LL ou VPN Lan to Lan)</w:t>
      </w:r>
      <w:bookmarkEnd w:id="55"/>
      <w:bookmarkEnd w:id="56"/>
    </w:p>
    <w:p w14:paraId="4032998F" w14:textId="77777777" w:rsidR="001B7F7A" w:rsidRDefault="001B7F7A" w:rsidP="00D24A9F">
      <w:pPr>
        <w:ind w:left="360"/>
        <w:rPr>
          <w:b/>
        </w:rPr>
      </w:pPr>
    </w:p>
    <w:p w14:paraId="2A7AA8CE" w14:textId="6C8833A8" w:rsidR="00D24A9F" w:rsidRDefault="00D24A9F" w:rsidP="00D24A9F">
      <w:pPr>
        <w:ind w:left="360"/>
        <w:rPr>
          <w:b/>
        </w:rPr>
      </w:pPr>
      <w:r>
        <w:rPr>
          <w:b/>
        </w:rPr>
        <w:t>BOUYGUES TELECOM préconise d’utiliser ce mode de connexion.</w:t>
      </w:r>
    </w:p>
    <w:p w14:paraId="3EAABC1B" w14:textId="77777777" w:rsidR="00D24A9F" w:rsidRPr="00520957" w:rsidRDefault="00D24A9F" w:rsidP="00D24A9F">
      <w:pPr>
        <w:ind w:left="360"/>
        <w:rPr>
          <w:b/>
        </w:rPr>
      </w:pPr>
      <w:r w:rsidRPr="00520957">
        <w:rPr>
          <w:b/>
        </w:rPr>
        <w:t>Il est donc nécessaire d</w:t>
      </w:r>
      <w:r>
        <w:rPr>
          <w:b/>
        </w:rPr>
        <w:t>e mettre en place</w:t>
      </w:r>
      <w:r w:rsidRPr="00520957">
        <w:rPr>
          <w:b/>
        </w:rPr>
        <w:t xml:space="preserve"> une interconnexion entre le site du partenaire et BOUYGUES TELECOM.</w:t>
      </w:r>
    </w:p>
    <w:p w14:paraId="36FF2669" w14:textId="77777777" w:rsidR="00D24A9F" w:rsidRPr="00712ABE" w:rsidRDefault="00D24A9F" w:rsidP="00D24A9F">
      <w:pPr>
        <w:ind w:left="360"/>
        <w:rPr>
          <w:rFonts w:ascii="Arial" w:eastAsia="Calibri" w:hAnsi="Arial" w:cs="Arial"/>
        </w:rPr>
      </w:pPr>
      <w:r w:rsidRPr="00712ABE">
        <w:rPr>
          <w:rFonts w:ascii="Arial" w:eastAsia="Calibri" w:hAnsi="Arial" w:cs="Arial"/>
        </w:rPr>
        <w:t>Les noms des portails PAXS1</w:t>
      </w:r>
      <w:r>
        <w:rPr>
          <w:rFonts w:ascii="Arial" w:eastAsia="Calibri" w:hAnsi="Arial" w:cs="Arial"/>
        </w:rPr>
        <w:t xml:space="preserve"> et</w:t>
      </w:r>
      <w:r w:rsidRPr="00712ABE">
        <w:rPr>
          <w:rFonts w:ascii="Arial" w:eastAsia="Calibri" w:hAnsi="Arial" w:cs="Arial"/>
        </w:rPr>
        <w:t xml:space="preserve"> PAXS</w:t>
      </w:r>
      <w:r>
        <w:rPr>
          <w:rFonts w:ascii="Arial" w:eastAsia="Calibri" w:hAnsi="Arial" w:cs="Arial"/>
        </w:rPr>
        <w:t>3</w:t>
      </w:r>
      <w:r w:rsidRPr="00712ABE">
        <w:rPr>
          <w:rFonts w:ascii="Arial" w:eastAsia="Calibri" w:hAnsi="Arial" w:cs="Arial"/>
        </w:rPr>
        <w:t xml:space="preserve"> doivent être résolus soit par le fichier hosts du poste client ou par le DNS interne du prestataire afin d’envoyer les requêtes ver</w:t>
      </w:r>
      <w:r>
        <w:rPr>
          <w:rFonts w:ascii="Arial" w:eastAsia="Calibri" w:hAnsi="Arial" w:cs="Arial"/>
        </w:rPr>
        <w:t>s</w:t>
      </w:r>
      <w:r w:rsidRPr="00712ABE">
        <w:rPr>
          <w:rFonts w:ascii="Arial" w:eastAsia="Calibri" w:hAnsi="Arial" w:cs="Arial"/>
        </w:rPr>
        <w:t xml:space="preserve"> la LL </w:t>
      </w:r>
      <w:r>
        <w:rPr>
          <w:rFonts w:ascii="Arial" w:eastAsia="Calibri" w:hAnsi="Arial" w:cs="Arial"/>
        </w:rPr>
        <w:t xml:space="preserve">ou VPN Lan to Lan </w:t>
      </w:r>
      <w:r w:rsidRPr="00712ABE">
        <w:rPr>
          <w:rFonts w:ascii="Arial" w:eastAsia="Calibri" w:hAnsi="Arial" w:cs="Arial"/>
        </w:rPr>
        <w:t>et non internet.</w:t>
      </w:r>
    </w:p>
    <w:p w14:paraId="7571525F" w14:textId="77777777" w:rsidR="00D24A9F" w:rsidRPr="00712ABE" w:rsidRDefault="00D24A9F" w:rsidP="00D24A9F">
      <w:pPr>
        <w:ind w:left="360"/>
        <w:rPr>
          <w:rFonts w:ascii="Arial" w:eastAsia="Calibri" w:hAnsi="Arial" w:cs="Arial"/>
        </w:rPr>
      </w:pPr>
      <w:r w:rsidRPr="00712ABE">
        <w:rPr>
          <w:rFonts w:ascii="Arial" w:eastAsia="Calibri" w:hAnsi="Arial" w:cs="Arial"/>
        </w:rPr>
        <w:t>paxs1.bouyguestelecom.fr </w:t>
      </w:r>
      <w:r w:rsidRPr="00712ABE">
        <w:rPr>
          <w:rFonts w:ascii="Arial" w:eastAsia="Calibri" w:hAnsi="Arial" w:cs="Arial"/>
        </w:rPr>
        <w:tab/>
        <w:t xml:space="preserve">172.21.55.5 #Url d’accès au portail PAX Bouygues </w:t>
      </w:r>
      <w:proofErr w:type="gramStart"/>
      <w:r w:rsidRPr="00712ABE">
        <w:rPr>
          <w:rFonts w:ascii="Arial" w:eastAsia="Calibri" w:hAnsi="Arial" w:cs="Arial"/>
        </w:rPr>
        <w:t>Telecom  (</w:t>
      </w:r>
      <w:proofErr w:type="gramEnd"/>
      <w:r w:rsidRPr="00712ABE">
        <w:rPr>
          <w:rFonts w:ascii="Arial" w:eastAsia="Calibri" w:hAnsi="Arial" w:cs="Arial"/>
        </w:rPr>
        <w:t>https - port 443)</w:t>
      </w:r>
    </w:p>
    <w:p w14:paraId="17720A9D" w14:textId="77777777" w:rsidR="00D24A9F" w:rsidRDefault="00D24A9F" w:rsidP="00D24A9F">
      <w:pPr>
        <w:ind w:left="360"/>
        <w:rPr>
          <w:rFonts w:ascii="Arial" w:eastAsia="Calibri" w:hAnsi="Arial" w:cs="Arial"/>
        </w:rPr>
      </w:pPr>
      <w:r w:rsidRPr="00712ABE">
        <w:rPr>
          <w:rFonts w:ascii="Arial" w:eastAsia="Calibri" w:hAnsi="Arial" w:cs="Arial"/>
        </w:rPr>
        <w:t>paxs</w:t>
      </w:r>
      <w:r>
        <w:rPr>
          <w:rFonts w:ascii="Arial" w:eastAsia="Calibri" w:hAnsi="Arial" w:cs="Arial"/>
        </w:rPr>
        <w:t>3</w:t>
      </w:r>
      <w:r w:rsidRPr="00712ABE">
        <w:rPr>
          <w:rFonts w:ascii="Arial" w:eastAsia="Calibri" w:hAnsi="Arial" w:cs="Arial"/>
        </w:rPr>
        <w:t>.bouyguestelecom.fr </w:t>
      </w:r>
      <w:r w:rsidRPr="00712ABE">
        <w:rPr>
          <w:rFonts w:ascii="Arial" w:eastAsia="Calibri" w:hAnsi="Arial" w:cs="Arial"/>
        </w:rPr>
        <w:tab/>
      </w:r>
      <w:r w:rsidRPr="00EC4494">
        <w:rPr>
          <w:rFonts w:ascii="Arial" w:eastAsia="Calibri" w:hAnsi="Arial" w:cs="Arial"/>
        </w:rPr>
        <w:t>172.24.224.39</w:t>
      </w:r>
      <w:r w:rsidRPr="00712ABE">
        <w:rPr>
          <w:rFonts w:ascii="Arial" w:eastAsia="Calibri" w:hAnsi="Arial" w:cs="Arial"/>
        </w:rPr>
        <w:t xml:space="preserve"> #Url d’accès au portail PAX Bouygues </w:t>
      </w:r>
      <w:proofErr w:type="gramStart"/>
      <w:r w:rsidRPr="00712ABE">
        <w:rPr>
          <w:rFonts w:ascii="Arial" w:eastAsia="Calibri" w:hAnsi="Arial" w:cs="Arial"/>
        </w:rPr>
        <w:t>Telecom  (</w:t>
      </w:r>
      <w:proofErr w:type="gramEnd"/>
      <w:r w:rsidRPr="00712ABE">
        <w:rPr>
          <w:rFonts w:ascii="Arial" w:eastAsia="Calibri" w:hAnsi="Arial" w:cs="Arial"/>
        </w:rPr>
        <w:t>https - port 443)</w:t>
      </w:r>
    </w:p>
    <w:p w14:paraId="49BEF8A2" w14:textId="1992EE6F" w:rsidR="00CA4FF9" w:rsidRDefault="00CA4FF9" w:rsidP="00D24A9F">
      <w:pPr>
        <w:ind w:left="360"/>
        <w:rPr>
          <w:rFonts w:ascii="Arial" w:eastAsia="Calibri" w:hAnsi="Arial" w:cs="Arial"/>
        </w:rPr>
      </w:pPr>
    </w:p>
    <w:p w14:paraId="2019D1D0" w14:textId="77777777" w:rsidR="00CA4FF9" w:rsidRPr="00712ABE" w:rsidRDefault="00CA4FF9" w:rsidP="00D24A9F">
      <w:pPr>
        <w:ind w:left="360"/>
        <w:rPr>
          <w:rFonts w:ascii="Arial" w:eastAsia="Calibri" w:hAnsi="Arial" w:cs="Arial"/>
        </w:rPr>
      </w:pPr>
    </w:p>
    <w:p w14:paraId="024DABCB" w14:textId="58FAA2E1" w:rsidR="00CA4FF9" w:rsidRPr="00CA4FF9" w:rsidRDefault="00337BFC" w:rsidP="00CA4FF9">
      <w:pPr>
        <w:pStyle w:val="Paragraphedeliste"/>
        <w:ind w:left="360"/>
        <w:rPr>
          <w:rStyle w:val="Lienhypertexte"/>
          <w:sz w:val="24"/>
          <w:szCs w:val="24"/>
        </w:rPr>
      </w:pPr>
      <w:hyperlink r:id="rId26" w:history="1">
        <w:r w:rsidR="00CA4FF9" w:rsidRPr="00CA4FF9">
          <w:rPr>
            <w:rStyle w:val="Lienhypertexte"/>
            <w:sz w:val="24"/>
            <w:szCs w:val="24"/>
          </w:rPr>
          <w:t>https://paxs1.bouyguestelecom.fr</w:t>
        </w:r>
      </w:hyperlink>
    </w:p>
    <w:p w14:paraId="0D0DE581" w14:textId="0DFFB01F" w:rsidR="00D24A9F" w:rsidRPr="00CA4FF9" w:rsidRDefault="00337BFC" w:rsidP="00CA4FF9">
      <w:pPr>
        <w:pStyle w:val="Paragraphedeliste"/>
        <w:ind w:left="360"/>
        <w:rPr>
          <w:rStyle w:val="Lienhypertexte"/>
          <w:sz w:val="24"/>
          <w:szCs w:val="24"/>
        </w:rPr>
      </w:pPr>
      <w:hyperlink r:id="rId27" w:history="1">
        <w:r w:rsidR="00CA4FF9" w:rsidRPr="00CA4FF9">
          <w:rPr>
            <w:rStyle w:val="Lienhypertexte"/>
            <w:sz w:val="24"/>
            <w:szCs w:val="24"/>
          </w:rPr>
          <w:t>https://paxs3.bouyguestelecom.fr</w:t>
        </w:r>
      </w:hyperlink>
    </w:p>
    <w:p w14:paraId="692A4FBE" w14:textId="77777777" w:rsidR="00D24A9F" w:rsidRDefault="00D24A9F" w:rsidP="00D24A9F">
      <w:pPr>
        <w:ind w:left="360"/>
        <w:rPr>
          <w:rFonts w:ascii="Arial" w:eastAsia="Calibri" w:hAnsi="Arial" w:cs="Arial"/>
        </w:rPr>
      </w:pPr>
    </w:p>
    <w:p w14:paraId="1742099D" w14:textId="77777777" w:rsidR="00D24A9F" w:rsidRDefault="00D24A9F" w:rsidP="00D24A9F">
      <w:pPr>
        <w:ind w:left="360"/>
      </w:pPr>
    </w:p>
    <w:p w14:paraId="5B777A7D" w14:textId="77777777" w:rsidR="00D24A9F" w:rsidRDefault="00D24A9F" w:rsidP="00BF2F54">
      <w:pPr>
        <w:pStyle w:val="Titre2"/>
        <w:numPr>
          <w:ilvl w:val="1"/>
          <w:numId w:val="19"/>
        </w:numPr>
      </w:pPr>
      <w:bookmarkStart w:id="57" w:name="_Toc404951070"/>
      <w:bookmarkStart w:id="58" w:name="_Toc7162226"/>
      <w:r>
        <w:t>Portails internet</w:t>
      </w:r>
      <w:bookmarkEnd w:id="57"/>
      <w:bookmarkEnd w:id="58"/>
    </w:p>
    <w:p w14:paraId="11A2FEEE" w14:textId="02856710" w:rsidR="00D24A9F" w:rsidRDefault="00D24A9F" w:rsidP="00D24A9F">
      <w:pPr>
        <w:ind w:firstLine="360"/>
        <w:rPr>
          <w:b/>
        </w:rPr>
      </w:pPr>
      <w:r w:rsidRPr="005B03A8">
        <w:rPr>
          <w:b/>
        </w:rPr>
        <w:t xml:space="preserve">Ce mode de connexion est à utiliser </w:t>
      </w:r>
      <w:r>
        <w:rPr>
          <w:b/>
        </w:rPr>
        <w:t xml:space="preserve">uniquement </w:t>
      </w:r>
      <w:r w:rsidRPr="005B03A8">
        <w:rPr>
          <w:b/>
        </w:rPr>
        <w:t xml:space="preserve">en cas </w:t>
      </w:r>
      <w:r w:rsidR="00606BBE" w:rsidRPr="005B03A8">
        <w:rPr>
          <w:b/>
        </w:rPr>
        <w:t>d’</w:t>
      </w:r>
      <w:r w:rsidR="00606BBE">
        <w:rPr>
          <w:b/>
        </w:rPr>
        <w:t>indisp</w:t>
      </w:r>
      <w:r w:rsidR="00606BBE" w:rsidRPr="005B03A8">
        <w:rPr>
          <w:b/>
        </w:rPr>
        <w:t>onibilité</w:t>
      </w:r>
      <w:r w:rsidR="00606BBE">
        <w:rPr>
          <w:b/>
        </w:rPr>
        <w:t xml:space="preserve"> </w:t>
      </w:r>
      <w:r w:rsidR="00606BBE" w:rsidRPr="005B03A8">
        <w:rPr>
          <w:b/>
        </w:rPr>
        <w:t>des</w:t>
      </w:r>
      <w:r w:rsidRPr="005B03A8">
        <w:rPr>
          <w:b/>
        </w:rPr>
        <w:t xml:space="preserve"> portails interne</w:t>
      </w:r>
      <w:r>
        <w:rPr>
          <w:b/>
        </w:rPr>
        <w:t>s</w:t>
      </w:r>
      <w:r w:rsidR="00DA791E">
        <w:rPr>
          <w:b/>
        </w:rPr>
        <w:t>.</w:t>
      </w:r>
    </w:p>
    <w:p w14:paraId="52CF8ACE" w14:textId="0422CBCE" w:rsidR="00DA791E" w:rsidRPr="005B03A8" w:rsidRDefault="00DA791E" w:rsidP="00DA791E">
      <w:pPr>
        <w:ind w:left="360"/>
        <w:rPr>
          <w:b/>
        </w:rPr>
      </w:pPr>
      <w:bookmarkStart w:id="59" w:name="_Hlk499892116"/>
      <w:r w:rsidRPr="00DA791E">
        <w:rPr>
          <w:b/>
          <w:highlight w:val="yellow"/>
        </w:rPr>
        <w:t>Un filtrage IP est en place pour l’accès à ces portails de backup. Fournir au responsable BYTEL la</w:t>
      </w:r>
      <w:r>
        <w:rPr>
          <w:b/>
          <w:highlight w:val="yellow"/>
        </w:rPr>
        <w:t xml:space="preserve"> l</w:t>
      </w:r>
      <w:r w:rsidRPr="00DA791E">
        <w:rPr>
          <w:b/>
          <w:highlight w:val="yellow"/>
        </w:rPr>
        <w:t>i</w:t>
      </w:r>
      <w:r>
        <w:rPr>
          <w:b/>
          <w:highlight w:val="yellow"/>
        </w:rPr>
        <w:t>s</w:t>
      </w:r>
      <w:r w:rsidRPr="00DA791E">
        <w:rPr>
          <w:b/>
          <w:highlight w:val="yellow"/>
        </w:rPr>
        <w:t>te</w:t>
      </w:r>
      <w:r>
        <w:rPr>
          <w:b/>
          <w:highlight w:val="yellow"/>
        </w:rPr>
        <w:t xml:space="preserve"> des IP publiques du partenaire</w:t>
      </w:r>
      <w:r w:rsidRPr="00DA791E">
        <w:rPr>
          <w:b/>
          <w:highlight w:val="yellow"/>
        </w:rPr>
        <w:t xml:space="preserve"> pour </w:t>
      </w:r>
      <w:r>
        <w:rPr>
          <w:b/>
          <w:highlight w:val="yellow"/>
        </w:rPr>
        <w:t xml:space="preserve">en </w:t>
      </w:r>
      <w:r w:rsidRPr="00DA791E">
        <w:rPr>
          <w:b/>
          <w:highlight w:val="yellow"/>
        </w:rPr>
        <w:t>obtenir l’accès</w:t>
      </w:r>
      <w:r w:rsidRPr="005204D0">
        <w:rPr>
          <w:b/>
          <w:highlight w:val="yellow"/>
        </w:rPr>
        <w:t>.</w:t>
      </w:r>
      <w:r w:rsidR="005204D0" w:rsidRPr="005204D0">
        <w:rPr>
          <w:b/>
          <w:highlight w:val="yellow"/>
        </w:rPr>
        <w:t xml:space="preserve"> L’accès aux portails PAX n’est possible que depuis la sortie internet du partenaire.</w:t>
      </w:r>
    </w:p>
    <w:bookmarkEnd w:id="59"/>
    <w:p w14:paraId="351AAB0E" w14:textId="4301AD11" w:rsidR="00D24A9F" w:rsidRDefault="00D24A9F" w:rsidP="00D24A9F">
      <w:pPr>
        <w:pStyle w:val="Paragraphedeliste"/>
        <w:ind w:left="360"/>
        <w:rPr>
          <w:rFonts w:ascii="Arial" w:hAnsi="Arial" w:cs="Arial"/>
        </w:rPr>
      </w:pPr>
      <w:r w:rsidRPr="002A2A0E">
        <w:rPr>
          <w:rFonts w:ascii="Arial" w:hAnsi="Arial" w:cs="Arial"/>
        </w:rPr>
        <w:t>Le prestataire doit résoudre</w:t>
      </w:r>
      <w:r>
        <w:rPr>
          <w:rFonts w:ascii="Arial" w:hAnsi="Arial" w:cs="Arial"/>
        </w:rPr>
        <w:t xml:space="preserve"> les adresses des portails internet Bouygues Telecom </w:t>
      </w:r>
      <w:r w:rsidRPr="002A2A0E">
        <w:rPr>
          <w:rFonts w:ascii="Arial" w:hAnsi="Arial" w:cs="Arial"/>
        </w:rPr>
        <w:t>home</w:t>
      </w:r>
      <w:r w:rsidR="0053604E">
        <w:rPr>
          <w:rFonts w:ascii="Arial" w:hAnsi="Arial" w:cs="Arial"/>
        </w:rPr>
        <w:t>5</w:t>
      </w:r>
      <w:r w:rsidRPr="002A2A0E">
        <w:rPr>
          <w:rFonts w:ascii="Arial" w:hAnsi="Arial" w:cs="Arial"/>
        </w:rPr>
        <w:t xml:space="preserve"> et hom</w:t>
      </w:r>
      <w:r>
        <w:rPr>
          <w:rFonts w:ascii="Arial" w:hAnsi="Arial" w:cs="Arial"/>
        </w:rPr>
        <w:t>e</w:t>
      </w:r>
      <w:r w:rsidR="0053604E">
        <w:rPr>
          <w:rFonts w:ascii="Arial" w:hAnsi="Arial" w:cs="Arial"/>
        </w:rPr>
        <w:t>7</w:t>
      </w:r>
      <w:r w:rsidRPr="002A2A0E">
        <w:rPr>
          <w:rFonts w:ascii="Arial" w:hAnsi="Arial" w:cs="Arial"/>
        </w:rPr>
        <w:t xml:space="preserve"> </w:t>
      </w:r>
      <w:r>
        <w:rPr>
          <w:rFonts w:ascii="Arial" w:hAnsi="Arial" w:cs="Arial"/>
        </w:rPr>
        <w:t>en envoyant les requê</w:t>
      </w:r>
      <w:r w:rsidRPr="002A2A0E">
        <w:rPr>
          <w:rFonts w:ascii="Arial" w:hAnsi="Arial" w:cs="Arial"/>
        </w:rPr>
        <w:t>te</w:t>
      </w:r>
      <w:r>
        <w:rPr>
          <w:rFonts w:ascii="Arial" w:hAnsi="Arial" w:cs="Arial"/>
        </w:rPr>
        <w:t>s</w:t>
      </w:r>
      <w:r w:rsidRPr="002A2A0E">
        <w:rPr>
          <w:rFonts w:ascii="Arial" w:hAnsi="Arial" w:cs="Arial"/>
        </w:rPr>
        <w:t xml:space="preserve"> vers internet</w:t>
      </w:r>
      <w:r>
        <w:rPr>
          <w:rFonts w:ascii="Arial" w:hAnsi="Arial" w:cs="Arial"/>
        </w:rPr>
        <w:t xml:space="preserve"> </w:t>
      </w:r>
      <w:r w:rsidRPr="006E129B">
        <w:rPr>
          <w:rFonts w:ascii="Arial" w:hAnsi="Arial" w:cs="Arial"/>
        </w:rPr>
        <w:t>(déclaration à effectuer dans le proxy du prestataire)</w:t>
      </w:r>
    </w:p>
    <w:p w14:paraId="5B211392" w14:textId="77777777" w:rsidR="00D24A9F" w:rsidRDefault="00D24A9F" w:rsidP="00D24A9F">
      <w:pPr>
        <w:pStyle w:val="Paragraphedeliste"/>
        <w:ind w:left="360"/>
        <w:rPr>
          <w:rFonts w:ascii="Arial" w:hAnsi="Arial" w:cs="Arial"/>
        </w:rPr>
      </w:pPr>
    </w:p>
    <w:p w14:paraId="69E70F4E" w14:textId="77777777" w:rsidR="00CA4FF9" w:rsidRDefault="00CA4FF9" w:rsidP="00D24A9F">
      <w:pPr>
        <w:pStyle w:val="Paragraphedeliste"/>
        <w:ind w:left="360"/>
        <w:rPr>
          <w:rFonts w:ascii="Arial" w:hAnsi="Arial" w:cs="Arial"/>
        </w:rPr>
      </w:pPr>
    </w:p>
    <w:p w14:paraId="1EB9A1B1" w14:textId="56439EFB" w:rsidR="00D24A9F" w:rsidRDefault="00337BFC" w:rsidP="00D24A9F">
      <w:pPr>
        <w:pStyle w:val="Paragraphedeliste"/>
        <w:ind w:left="360"/>
        <w:rPr>
          <w:sz w:val="24"/>
          <w:szCs w:val="24"/>
        </w:rPr>
      </w:pPr>
      <w:hyperlink r:id="rId28" w:history="1">
        <w:r w:rsidR="0094557A" w:rsidRPr="00CE4DC0">
          <w:rPr>
            <w:rStyle w:val="Lienhypertexte"/>
            <w:sz w:val="24"/>
            <w:szCs w:val="24"/>
          </w:rPr>
          <w:t>https://home5.bouyguestelecom.fr</w:t>
        </w:r>
      </w:hyperlink>
      <w:r w:rsidR="0094557A">
        <w:rPr>
          <w:sz w:val="24"/>
          <w:szCs w:val="24"/>
        </w:rPr>
        <w:t xml:space="preserve"> </w:t>
      </w:r>
      <w:r w:rsidR="0053604E">
        <w:rPr>
          <w:sz w:val="24"/>
          <w:szCs w:val="24"/>
        </w:rPr>
        <w:t>(62.201.133.</w:t>
      </w:r>
      <w:r w:rsidR="00441BF1">
        <w:rPr>
          <w:sz w:val="24"/>
          <w:szCs w:val="24"/>
        </w:rPr>
        <w:t>36</w:t>
      </w:r>
      <w:r w:rsidR="0053604E">
        <w:rPr>
          <w:sz w:val="24"/>
          <w:szCs w:val="24"/>
        </w:rPr>
        <w:t>)</w:t>
      </w:r>
    </w:p>
    <w:p w14:paraId="3CFC1332" w14:textId="77777777" w:rsidR="002B3735" w:rsidRDefault="002B3735" w:rsidP="00D24A9F">
      <w:pPr>
        <w:pStyle w:val="Paragraphedeliste"/>
        <w:ind w:left="360"/>
        <w:rPr>
          <w:sz w:val="24"/>
          <w:szCs w:val="24"/>
        </w:rPr>
      </w:pPr>
    </w:p>
    <w:p w14:paraId="1DB54F15" w14:textId="7EE52ECA" w:rsidR="002B3735" w:rsidRPr="00284A42" w:rsidRDefault="00337BFC" w:rsidP="002B3735">
      <w:pPr>
        <w:pStyle w:val="Paragraphedeliste"/>
        <w:ind w:left="360"/>
        <w:rPr>
          <w:sz w:val="24"/>
          <w:szCs w:val="24"/>
        </w:rPr>
      </w:pPr>
      <w:hyperlink r:id="rId29" w:history="1">
        <w:r w:rsidR="002B3735" w:rsidRPr="00CF3658">
          <w:rPr>
            <w:rStyle w:val="Lienhypertexte"/>
            <w:sz w:val="24"/>
            <w:szCs w:val="24"/>
          </w:rPr>
          <w:t>https://home7.bouyguestelecom.fr</w:t>
        </w:r>
      </w:hyperlink>
      <w:r w:rsidR="00441BF1">
        <w:rPr>
          <w:sz w:val="24"/>
          <w:szCs w:val="24"/>
        </w:rPr>
        <w:t xml:space="preserve"> (212.195.100.20</w:t>
      </w:r>
      <w:r w:rsidR="0053604E">
        <w:rPr>
          <w:sz w:val="24"/>
          <w:szCs w:val="24"/>
        </w:rPr>
        <w:t>4)</w:t>
      </w:r>
    </w:p>
    <w:p w14:paraId="2D793364" w14:textId="77777777" w:rsidR="002B3735" w:rsidRPr="00284A42" w:rsidRDefault="002B3735" w:rsidP="00D24A9F">
      <w:pPr>
        <w:pStyle w:val="Paragraphedeliste"/>
        <w:ind w:left="360"/>
        <w:rPr>
          <w:sz w:val="24"/>
          <w:szCs w:val="24"/>
        </w:rPr>
      </w:pPr>
    </w:p>
    <w:p w14:paraId="527CCE4E" w14:textId="77777777" w:rsidR="00D24A9F" w:rsidRDefault="00D24A9F" w:rsidP="00D24A9F">
      <w:pPr>
        <w:pStyle w:val="Paragraphedeliste"/>
        <w:ind w:left="360"/>
      </w:pPr>
    </w:p>
    <w:p w14:paraId="1903595C" w14:textId="77777777" w:rsidR="00D24A9F" w:rsidRDefault="00D24A9F" w:rsidP="00D24A9F">
      <w:r>
        <w:br w:type="page"/>
      </w:r>
    </w:p>
    <w:p w14:paraId="3087DBCA" w14:textId="77777777" w:rsidR="00D24A9F" w:rsidRDefault="00D24A9F" w:rsidP="00BF2F54">
      <w:pPr>
        <w:pStyle w:val="Titre2"/>
        <w:numPr>
          <w:ilvl w:val="1"/>
          <w:numId w:val="19"/>
        </w:numPr>
      </w:pPr>
      <w:bookmarkStart w:id="60" w:name="_Toc404951071"/>
      <w:bookmarkStart w:id="61" w:name="_Toc7162227"/>
      <w:r>
        <w:lastRenderedPageBreak/>
        <w:t>Mode d’accès au portail</w:t>
      </w:r>
      <w:bookmarkEnd w:id="60"/>
      <w:bookmarkEnd w:id="61"/>
    </w:p>
    <w:p w14:paraId="6707A527" w14:textId="77777777" w:rsidR="00D24A9F" w:rsidRDefault="00D24A9F" w:rsidP="00D24A9F">
      <w:pPr>
        <w:rPr>
          <w:rFonts w:ascii="Arial" w:hAnsi="Arial" w:cs="Arial"/>
        </w:rPr>
      </w:pPr>
      <w:r>
        <w:rPr>
          <w:rFonts w:ascii="Arial" w:hAnsi="Arial" w:cs="Arial"/>
        </w:rPr>
        <w:t>2 modes de connexions sont possibles aux portails PAX</w:t>
      </w:r>
    </w:p>
    <w:tbl>
      <w:tblPr>
        <w:tblW w:w="10857" w:type="dxa"/>
        <w:tblCellMar>
          <w:left w:w="0" w:type="dxa"/>
          <w:right w:w="0" w:type="dxa"/>
        </w:tblCellMar>
        <w:tblLook w:val="04A0" w:firstRow="1" w:lastRow="0" w:firstColumn="1" w:lastColumn="0" w:noHBand="0" w:noVBand="1"/>
      </w:tblPr>
      <w:tblGrid>
        <w:gridCol w:w="2524"/>
        <w:gridCol w:w="8333"/>
      </w:tblGrid>
      <w:tr w:rsidR="00D24A9F" w14:paraId="0F59422F" w14:textId="77777777" w:rsidTr="00E23B74">
        <w:tc>
          <w:tcPr>
            <w:tcW w:w="25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57C207" w14:textId="77777777" w:rsidR="00D24A9F" w:rsidRDefault="00D24A9F" w:rsidP="00E23B74">
            <w:pPr>
              <w:rPr>
                <w:rFonts w:ascii="Arial" w:hAnsi="Arial" w:cs="Arial"/>
                <w:b/>
                <w:bCs/>
              </w:rPr>
            </w:pPr>
            <w:r>
              <w:rPr>
                <w:rFonts w:ascii="Arial" w:hAnsi="Arial" w:cs="Arial"/>
                <w:b/>
                <w:bCs/>
                <w:sz w:val="20"/>
                <w:szCs w:val="20"/>
                <w:lang w:eastAsia="fr-FR"/>
              </w:rPr>
              <w:t xml:space="preserve">Mode d’accès </w:t>
            </w:r>
          </w:p>
        </w:tc>
        <w:tc>
          <w:tcPr>
            <w:tcW w:w="83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60BB5FDB" w14:textId="77777777" w:rsidR="00D24A9F" w:rsidRDefault="00D24A9F" w:rsidP="00E23B74">
            <w:pPr>
              <w:rPr>
                <w:rFonts w:ascii="Arial" w:hAnsi="Arial" w:cs="Arial"/>
                <w:b/>
                <w:bCs/>
              </w:rPr>
            </w:pPr>
            <w:r>
              <w:rPr>
                <w:rFonts w:ascii="Arial" w:hAnsi="Arial" w:cs="Arial"/>
                <w:b/>
                <w:bCs/>
                <w:sz w:val="20"/>
                <w:szCs w:val="20"/>
                <w:lang w:eastAsia="fr-FR"/>
              </w:rPr>
              <w:t>Prérequis poste prestataire</w:t>
            </w:r>
          </w:p>
        </w:tc>
      </w:tr>
      <w:tr w:rsidR="00D24A9F" w14:paraId="1A2A3A17" w14:textId="77777777" w:rsidTr="00E23B74">
        <w:tc>
          <w:tcPr>
            <w:tcW w:w="252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E4CAE95" w14:textId="77777777" w:rsidR="00D24A9F" w:rsidRDefault="00D24A9F" w:rsidP="00E23B74">
            <w:pPr>
              <w:rPr>
                <w:rFonts w:ascii="Arial" w:hAnsi="Arial" w:cs="Arial"/>
              </w:rPr>
            </w:pPr>
            <w:r>
              <w:rPr>
                <w:rFonts w:ascii="Arial" w:hAnsi="Arial" w:cs="Arial"/>
                <w:sz w:val="20"/>
                <w:szCs w:val="20"/>
                <w:lang w:eastAsia="fr-FR"/>
              </w:rPr>
              <w:t>LS/LL ou VPN Lan to Lan</w:t>
            </w:r>
          </w:p>
          <w:p w14:paraId="0ED27C19" w14:textId="77777777" w:rsidR="00D24A9F" w:rsidRDefault="00D24A9F" w:rsidP="00E23B74">
            <w:pPr>
              <w:rPr>
                <w:rFonts w:ascii="Arial" w:hAnsi="Arial" w:cs="Arial"/>
              </w:rPr>
            </w:pPr>
          </w:p>
        </w:tc>
        <w:tc>
          <w:tcPr>
            <w:tcW w:w="8333" w:type="dxa"/>
            <w:tcBorders>
              <w:top w:val="nil"/>
              <w:left w:val="nil"/>
              <w:bottom w:val="single" w:sz="8" w:space="0" w:color="000000"/>
              <w:right w:val="single" w:sz="8" w:space="0" w:color="000000"/>
            </w:tcBorders>
            <w:tcMar>
              <w:top w:w="0" w:type="dxa"/>
              <w:left w:w="108" w:type="dxa"/>
              <w:bottom w:w="0" w:type="dxa"/>
              <w:right w:w="108" w:type="dxa"/>
            </w:tcMar>
            <w:hideMark/>
          </w:tcPr>
          <w:p w14:paraId="3BEF8933" w14:textId="77777777"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Ouverture FWL entre le site du prestataire et Bouygues Telecom : https (443)</w:t>
            </w:r>
            <w:r>
              <w:rPr>
                <w:rFonts w:ascii="Arial" w:hAnsi="Arial" w:cs="Arial"/>
                <w:sz w:val="20"/>
                <w:szCs w:val="20"/>
                <w:lang w:eastAsia="fr-FR"/>
              </w:rPr>
              <w:t xml:space="preserve"> et http (80) pour la mise à jour des certificats</w:t>
            </w:r>
          </w:p>
          <w:p w14:paraId="6F6F3341" w14:textId="77777777"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Postes à jour suivant les exigences de sécurité Bouygues Telecom</w:t>
            </w:r>
            <w:r>
              <w:rPr>
                <w:rFonts w:ascii="Arial" w:hAnsi="Arial" w:cs="Arial"/>
                <w:sz w:val="20"/>
                <w:szCs w:val="20"/>
                <w:lang w:eastAsia="fr-FR"/>
              </w:rPr>
              <w:t xml:space="preserve"> (</w:t>
            </w:r>
            <w:proofErr w:type="spellStart"/>
            <w:r>
              <w:rPr>
                <w:rFonts w:ascii="Arial" w:hAnsi="Arial" w:cs="Arial"/>
                <w:sz w:val="20"/>
                <w:szCs w:val="20"/>
                <w:lang w:eastAsia="fr-FR"/>
              </w:rPr>
              <w:t>cf</w:t>
            </w:r>
            <w:proofErr w:type="spellEnd"/>
            <w:r>
              <w:rPr>
                <w:rFonts w:ascii="Arial" w:hAnsi="Arial" w:cs="Arial"/>
                <w:sz w:val="20"/>
                <w:szCs w:val="20"/>
                <w:lang w:eastAsia="fr-FR"/>
              </w:rPr>
              <w:t xml:space="preserve"> chapitre 1)</w:t>
            </w:r>
          </w:p>
          <w:p w14:paraId="180E3AA1" w14:textId="6024B5B8"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 xml:space="preserve">Liste autorité de </w:t>
            </w:r>
            <w:proofErr w:type="gramStart"/>
            <w:r w:rsidRPr="00E44CBC">
              <w:rPr>
                <w:rFonts w:ascii="Arial" w:hAnsi="Arial" w:cs="Arial"/>
                <w:sz w:val="20"/>
                <w:szCs w:val="20"/>
                <w:lang w:eastAsia="fr-FR"/>
              </w:rPr>
              <w:t xml:space="preserve">certification  </w:t>
            </w:r>
            <w:proofErr w:type="spellStart"/>
            <w:r w:rsidR="002704D0">
              <w:rPr>
                <w:rFonts w:ascii="Arial" w:hAnsi="Arial" w:cs="Arial"/>
              </w:rPr>
              <w:t>DigiCert</w:t>
            </w:r>
            <w:proofErr w:type="spellEnd"/>
            <w:proofErr w:type="gramEnd"/>
            <w:r w:rsidR="002704D0" w:rsidRPr="00E44CBC">
              <w:rPr>
                <w:rFonts w:ascii="Arial" w:hAnsi="Arial" w:cs="Arial"/>
                <w:sz w:val="20"/>
                <w:szCs w:val="20"/>
                <w:lang w:eastAsia="fr-FR"/>
              </w:rPr>
              <w:t xml:space="preserve"> </w:t>
            </w:r>
            <w:r w:rsidRPr="00E44CBC">
              <w:rPr>
                <w:rFonts w:ascii="Arial" w:hAnsi="Arial" w:cs="Arial"/>
                <w:sz w:val="20"/>
                <w:szCs w:val="20"/>
                <w:lang w:eastAsia="fr-FR"/>
              </w:rPr>
              <w:t xml:space="preserve">sur le poste du prestataire (mise à jour sur le site internet </w:t>
            </w:r>
            <w:proofErr w:type="spellStart"/>
            <w:r w:rsidR="002704D0">
              <w:rPr>
                <w:rFonts w:ascii="Arial" w:hAnsi="Arial" w:cs="Arial"/>
              </w:rPr>
              <w:t>DigiCert</w:t>
            </w:r>
            <w:proofErr w:type="spellEnd"/>
            <w:r w:rsidRPr="00E44CBC">
              <w:rPr>
                <w:rFonts w:ascii="Arial" w:hAnsi="Arial" w:cs="Arial"/>
                <w:sz w:val="20"/>
                <w:szCs w:val="20"/>
                <w:lang w:eastAsia="fr-FR"/>
              </w:rPr>
              <w:t>)</w:t>
            </w:r>
          </w:p>
          <w:p w14:paraId="74EBE942" w14:textId="77777777" w:rsidR="00D24A9F" w:rsidRPr="00E44CBC" w:rsidRDefault="00D24A9F" w:rsidP="00E23B74">
            <w:pPr>
              <w:rPr>
                <w:rFonts w:ascii="Arial" w:hAnsi="Arial" w:cs="Arial"/>
                <w:sz w:val="20"/>
                <w:szCs w:val="20"/>
                <w:lang w:eastAsia="fr-FR"/>
              </w:rPr>
            </w:pPr>
            <w:r w:rsidRPr="00236045">
              <w:rPr>
                <w:rFonts w:ascii="Arial" w:hAnsi="Arial" w:cs="Arial"/>
                <w:sz w:val="20"/>
                <w:szCs w:val="20"/>
                <w:lang w:eastAsia="fr-FR"/>
              </w:rPr>
              <w:t>Authentification par certificat</w:t>
            </w:r>
            <w:r>
              <w:rPr>
                <w:rFonts w:ascii="Arial" w:hAnsi="Arial" w:cs="Arial"/>
                <w:sz w:val="20"/>
                <w:szCs w:val="20"/>
                <w:lang w:eastAsia="fr-FR"/>
              </w:rPr>
              <w:t xml:space="preserve"> Bouygues Telecom</w:t>
            </w:r>
          </w:p>
          <w:p w14:paraId="196080B7" w14:textId="77777777"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Résolution du nom du portail Bouygues Telecom chez le prestataire (fichier hosts)</w:t>
            </w:r>
          </w:p>
          <w:p w14:paraId="2636AA26" w14:textId="70469793" w:rsidR="00D24A9F" w:rsidRPr="00E44CBC" w:rsidRDefault="00D24A9F" w:rsidP="00E23B74">
            <w:pPr>
              <w:rPr>
                <w:rFonts w:ascii="Arial" w:hAnsi="Arial" w:cs="Arial"/>
              </w:rPr>
            </w:pPr>
            <w:r w:rsidRPr="00E44CBC">
              <w:rPr>
                <w:rFonts w:ascii="Arial" w:hAnsi="Arial" w:cs="Arial"/>
                <w:sz w:val="20"/>
                <w:szCs w:val="20"/>
                <w:lang w:eastAsia="fr-FR"/>
              </w:rPr>
              <w:t xml:space="preserve">Accès aux CRL </w:t>
            </w:r>
            <w:proofErr w:type="spellStart"/>
            <w:r w:rsidR="002704D0">
              <w:rPr>
                <w:rFonts w:ascii="Arial" w:hAnsi="Arial" w:cs="Arial"/>
              </w:rPr>
              <w:t>DigiCert</w:t>
            </w:r>
            <w:proofErr w:type="spellEnd"/>
            <w:r w:rsidR="002704D0" w:rsidRPr="00E44CBC">
              <w:rPr>
                <w:rFonts w:ascii="Arial" w:hAnsi="Arial" w:cs="Arial"/>
                <w:sz w:val="20"/>
                <w:szCs w:val="20"/>
                <w:lang w:eastAsia="fr-FR"/>
              </w:rPr>
              <w:t xml:space="preserve"> </w:t>
            </w:r>
            <w:r w:rsidRPr="00E44CBC">
              <w:rPr>
                <w:rFonts w:ascii="Arial" w:hAnsi="Arial" w:cs="Arial"/>
                <w:sz w:val="20"/>
                <w:szCs w:val="20"/>
                <w:lang w:eastAsia="fr-FR"/>
              </w:rPr>
              <w:t>(url publique internet)</w:t>
            </w:r>
          </w:p>
        </w:tc>
      </w:tr>
      <w:tr w:rsidR="00D24A9F" w14:paraId="56123675" w14:textId="77777777" w:rsidTr="00E23B74">
        <w:tc>
          <w:tcPr>
            <w:tcW w:w="252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103465E" w14:textId="77777777" w:rsidR="00D24A9F" w:rsidRDefault="00D24A9F" w:rsidP="00E23B74">
            <w:pPr>
              <w:rPr>
                <w:rFonts w:ascii="Arial" w:hAnsi="Arial" w:cs="Arial"/>
              </w:rPr>
            </w:pPr>
            <w:r>
              <w:rPr>
                <w:rFonts w:ascii="Arial" w:hAnsi="Arial" w:cs="Arial"/>
                <w:sz w:val="20"/>
                <w:szCs w:val="20"/>
                <w:lang w:eastAsia="fr-FR"/>
              </w:rPr>
              <w:t>Internet</w:t>
            </w:r>
          </w:p>
          <w:p w14:paraId="55AF5EF6" w14:textId="77777777" w:rsidR="00D24A9F" w:rsidRDefault="00D24A9F" w:rsidP="00E23B74">
            <w:pPr>
              <w:rPr>
                <w:rFonts w:ascii="Arial" w:hAnsi="Arial" w:cs="Arial"/>
              </w:rPr>
            </w:pPr>
          </w:p>
        </w:tc>
        <w:tc>
          <w:tcPr>
            <w:tcW w:w="8333" w:type="dxa"/>
            <w:tcBorders>
              <w:top w:val="nil"/>
              <w:left w:val="nil"/>
              <w:bottom w:val="single" w:sz="8" w:space="0" w:color="000000"/>
              <w:right w:val="single" w:sz="8" w:space="0" w:color="000000"/>
            </w:tcBorders>
            <w:tcMar>
              <w:top w:w="0" w:type="dxa"/>
              <w:left w:w="108" w:type="dxa"/>
              <w:bottom w:w="0" w:type="dxa"/>
              <w:right w:w="108" w:type="dxa"/>
            </w:tcMar>
            <w:hideMark/>
          </w:tcPr>
          <w:p w14:paraId="43DAE2E7" w14:textId="77777777" w:rsidR="00D24A9F" w:rsidRPr="00E44CBC" w:rsidRDefault="00D24A9F" w:rsidP="00E23B74">
            <w:pPr>
              <w:rPr>
                <w:rFonts w:ascii="Arial" w:hAnsi="Arial" w:cs="Arial"/>
              </w:rPr>
            </w:pPr>
            <w:r w:rsidRPr="00E44CBC">
              <w:rPr>
                <w:rFonts w:ascii="Arial" w:hAnsi="Arial" w:cs="Arial"/>
                <w:sz w:val="20"/>
                <w:szCs w:val="20"/>
                <w:lang w:eastAsia="fr-FR"/>
              </w:rPr>
              <w:t>Ouverture FWL entre le site du prestataire et internet : https (443)</w:t>
            </w:r>
            <w:r>
              <w:rPr>
                <w:rFonts w:ascii="Arial" w:hAnsi="Arial" w:cs="Arial"/>
                <w:sz w:val="20"/>
                <w:szCs w:val="20"/>
                <w:lang w:eastAsia="fr-FR"/>
              </w:rPr>
              <w:t xml:space="preserve"> et http (80) pour la mise à jour des certificats</w:t>
            </w:r>
          </w:p>
          <w:p w14:paraId="3F3F8219" w14:textId="77777777"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Postes à jour suivant les exigences de sécurité Bouygues Telecom</w:t>
            </w:r>
            <w:r>
              <w:rPr>
                <w:rFonts w:ascii="Arial" w:hAnsi="Arial" w:cs="Arial"/>
                <w:sz w:val="20"/>
                <w:szCs w:val="20"/>
                <w:lang w:eastAsia="fr-FR"/>
              </w:rPr>
              <w:t xml:space="preserve"> (</w:t>
            </w:r>
            <w:proofErr w:type="spellStart"/>
            <w:r>
              <w:rPr>
                <w:rFonts w:ascii="Arial" w:hAnsi="Arial" w:cs="Arial"/>
                <w:sz w:val="20"/>
                <w:szCs w:val="20"/>
                <w:lang w:eastAsia="fr-FR"/>
              </w:rPr>
              <w:t>cf</w:t>
            </w:r>
            <w:proofErr w:type="spellEnd"/>
            <w:r>
              <w:rPr>
                <w:rFonts w:ascii="Arial" w:hAnsi="Arial" w:cs="Arial"/>
                <w:sz w:val="20"/>
                <w:szCs w:val="20"/>
                <w:lang w:eastAsia="fr-FR"/>
              </w:rPr>
              <w:t xml:space="preserve"> chapitre 1)</w:t>
            </w:r>
          </w:p>
          <w:p w14:paraId="026ECC2E" w14:textId="0222F7F6"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 xml:space="preserve">Liste autorité de </w:t>
            </w:r>
            <w:proofErr w:type="gramStart"/>
            <w:r w:rsidRPr="00E44CBC">
              <w:rPr>
                <w:rFonts w:ascii="Arial" w:hAnsi="Arial" w:cs="Arial"/>
                <w:sz w:val="20"/>
                <w:szCs w:val="20"/>
                <w:lang w:eastAsia="fr-FR"/>
              </w:rPr>
              <w:t xml:space="preserve">certification  </w:t>
            </w:r>
            <w:proofErr w:type="spellStart"/>
            <w:r w:rsidR="002704D0">
              <w:rPr>
                <w:rFonts w:ascii="Arial" w:hAnsi="Arial" w:cs="Arial"/>
              </w:rPr>
              <w:t>DigiCert</w:t>
            </w:r>
            <w:proofErr w:type="spellEnd"/>
            <w:proofErr w:type="gramEnd"/>
            <w:r w:rsidR="002704D0" w:rsidRPr="00E44CBC">
              <w:rPr>
                <w:rFonts w:ascii="Arial" w:hAnsi="Arial" w:cs="Arial"/>
                <w:sz w:val="20"/>
                <w:szCs w:val="20"/>
                <w:lang w:eastAsia="fr-FR"/>
              </w:rPr>
              <w:t xml:space="preserve"> </w:t>
            </w:r>
            <w:r w:rsidRPr="00E44CBC">
              <w:rPr>
                <w:rFonts w:ascii="Arial" w:hAnsi="Arial" w:cs="Arial"/>
                <w:sz w:val="20"/>
                <w:szCs w:val="20"/>
                <w:lang w:eastAsia="fr-FR"/>
              </w:rPr>
              <w:t xml:space="preserve">sur le poste du prestataire (mise à jour sur le site internet </w:t>
            </w:r>
            <w:proofErr w:type="spellStart"/>
            <w:r w:rsidR="002704D0">
              <w:rPr>
                <w:rFonts w:ascii="Arial" w:hAnsi="Arial" w:cs="Arial"/>
              </w:rPr>
              <w:t>DigiCert</w:t>
            </w:r>
            <w:proofErr w:type="spellEnd"/>
            <w:r w:rsidRPr="00E44CBC">
              <w:rPr>
                <w:rFonts w:ascii="Arial" w:hAnsi="Arial" w:cs="Arial"/>
                <w:sz w:val="20"/>
                <w:szCs w:val="20"/>
                <w:lang w:eastAsia="fr-FR"/>
              </w:rPr>
              <w:t>)</w:t>
            </w:r>
          </w:p>
          <w:p w14:paraId="6F9BC50B" w14:textId="77777777" w:rsidR="00D24A9F" w:rsidRPr="00E44CBC" w:rsidRDefault="00D24A9F" w:rsidP="00E23B74">
            <w:pPr>
              <w:rPr>
                <w:rFonts w:ascii="Arial" w:hAnsi="Arial" w:cs="Arial"/>
                <w:sz w:val="20"/>
                <w:szCs w:val="20"/>
                <w:lang w:eastAsia="fr-FR"/>
              </w:rPr>
            </w:pPr>
            <w:r w:rsidRPr="00236045">
              <w:rPr>
                <w:rFonts w:ascii="Arial" w:hAnsi="Arial" w:cs="Arial"/>
                <w:sz w:val="20"/>
                <w:szCs w:val="20"/>
                <w:lang w:eastAsia="fr-FR"/>
              </w:rPr>
              <w:t>Authentification par certificat</w:t>
            </w:r>
            <w:r>
              <w:rPr>
                <w:rFonts w:ascii="Arial" w:hAnsi="Arial" w:cs="Arial"/>
                <w:sz w:val="20"/>
                <w:szCs w:val="20"/>
                <w:lang w:eastAsia="fr-FR"/>
              </w:rPr>
              <w:t xml:space="preserve"> Bouygues Telecom</w:t>
            </w:r>
          </w:p>
          <w:p w14:paraId="45E32A03" w14:textId="77777777" w:rsidR="00D24A9F" w:rsidRPr="00E44CBC" w:rsidRDefault="00D24A9F" w:rsidP="00E23B74">
            <w:pPr>
              <w:rPr>
                <w:rFonts w:ascii="Arial" w:hAnsi="Arial" w:cs="Arial"/>
                <w:sz w:val="20"/>
                <w:szCs w:val="20"/>
                <w:lang w:eastAsia="fr-FR"/>
              </w:rPr>
            </w:pPr>
            <w:r w:rsidRPr="00E44CBC">
              <w:rPr>
                <w:rFonts w:ascii="Arial" w:hAnsi="Arial" w:cs="Arial"/>
                <w:sz w:val="20"/>
                <w:szCs w:val="20"/>
                <w:lang w:eastAsia="fr-FR"/>
              </w:rPr>
              <w:t>Résolution du nom publique du portail Bytel chez le prestataire (DNS public internet)</w:t>
            </w:r>
          </w:p>
          <w:p w14:paraId="36CF9EF7" w14:textId="6FCF4807" w:rsidR="00D24A9F" w:rsidRPr="00E44CBC" w:rsidRDefault="00D24A9F" w:rsidP="00E23B74">
            <w:pPr>
              <w:rPr>
                <w:rFonts w:ascii="Arial" w:hAnsi="Arial" w:cs="Arial"/>
              </w:rPr>
            </w:pPr>
            <w:r w:rsidRPr="00E44CBC">
              <w:rPr>
                <w:rFonts w:ascii="Arial" w:hAnsi="Arial" w:cs="Arial"/>
                <w:sz w:val="20"/>
                <w:szCs w:val="20"/>
                <w:lang w:eastAsia="fr-FR"/>
              </w:rPr>
              <w:t xml:space="preserve">Accès aux CRL </w:t>
            </w:r>
            <w:proofErr w:type="spellStart"/>
            <w:r w:rsidR="002704D0">
              <w:rPr>
                <w:rFonts w:ascii="Arial" w:hAnsi="Arial" w:cs="Arial"/>
              </w:rPr>
              <w:t>DigiCert</w:t>
            </w:r>
            <w:proofErr w:type="spellEnd"/>
            <w:r w:rsidR="002704D0" w:rsidRPr="00E44CBC">
              <w:rPr>
                <w:rFonts w:ascii="Arial" w:hAnsi="Arial" w:cs="Arial"/>
                <w:sz w:val="20"/>
                <w:szCs w:val="20"/>
                <w:lang w:eastAsia="fr-FR"/>
              </w:rPr>
              <w:t xml:space="preserve"> </w:t>
            </w:r>
            <w:r w:rsidRPr="00E44CBC">
              <w:rPr>
                <w:rFonts w:ascii="Arial" w:hAnsi="Arial" w:cs="Arial"/>
                <w:sz w:val="20"/>
                <w:szCs w:val="20"/>
                <w:lang w:eastAsia="fr-FR"/>
              </w:rPr>
              <w:t>(url publique internet)</w:t>
            </w:r>
          </w:p>
        </w:tc>
      </w:tr>
    </w:tbl>
    <w:p w14:paraId="13C00059" w14:textId="77777777" w:rsidR="00D24A9F" w:rsidRDefault="00D24A9F" w:rsidP="00D24A9F"/>
    <w:p w14:paraId="47DA01A4" w14:textId="19A65095" w:rsidR="00D24A9F" w:rsidRPr="004931BC" w:rsidRDefault="00D24A9F" w:rsidP="00D24A9F">
      <w:pPr>
        <w:rPr>
          <w:rFonts w:ascii="Arial" w:hAnsi="Arial" w:cs="Arial"/>
        </w:rPr>
      </w:pPr>
      <w:r w:rsidRPr="004931BC">
        <w:rPr>
          <w:rFonts w:ascii="Arial" w:hAnsi="Arial" w:cs="Arial"/>
        </w:rPr>
        <w:t xml:space="preserve">Chaque poste prestataire doit disposer d’un accès internet </w:t>
      </w:r>
      <w:r w:rsidRPr="009C53E0">
        <w:rPr>
          <w:rFonts w:ascii="Arial" w:hAnsi="Arial" w:cs="Arial"/>
          <w:color w:val="FF0000"/>
        </w:rPr>
        <w:t>(en mode anonyme)</w:t>
      </w:r>
      <w:r>
        <w:rPr>
          <w:rFonts w:ascii="Arial" w:hAnsi="Arial" w:cs="Arial"/>
        </w:rPr>
        <w:t xml:space="preserve"> </w:t>
      </w:r>
      <w:r w:rsidRPr="004931BC">
        <w:rPr>
          <w:rFonts w:ascii="Arial" w:hAnsi="Arial" w:cs="Arial"/>
        </w:rPr>
        <w:t xml:space="preserve">même limité mais </w:t>
      </w:r>
      <w:r w:rsidRPr="004931BC">
        <w:rPr>
          <w:rFonts w:ascii="Arial" w:hAnsi="Arial" w:cs="Arial"/>
          <w:color w:val="FF0000"/>
        </w:rPr>
        <w:t xml:space="preserve">devant accéder aux sites CRL de </w:t>
      </w:r>
      <w:proofErr w:type="spellStart"/>
      <w:r w:rsidR="002704D0">
        <w:rPr>
          <w:rFonts w:ascii="Arial" w:hAnsi="Arial" w:cs="Arial"/>
          <w:color w:val="FF0000"/>
        </w:rPr>
        <w:t>DigiCert</w:t>
      </w:r>
      <w:proofErr w:type="spellEnd"/>
      <w:r w:rsidRPr="004931BC">
        <w:rPr>
          <w:rFonts w:ascii="Arial" w:hAnsi="Arial" w:cs="Arial"/>
          <w:color w:val="FF0000"/>
        </w:rPr>
        <w:t xml:space="preserve"> ainsi qu’aux sites CRL de Bouygues Telecom et Bouygues </w:t>
      </w:r>
      <w:r w:rsidRPr="004931BC">
        <w:rPr>
          <w:rFonts w:ascii="Arial" w:hAnsi="Arial" w:cs="Arial"/>
        </w:rPr>
        <w:t xml:space="preserve">pour le contrôle de révocation des certificats </w:t>
      </w:r>
    </w:p>
    <w:p w14:paraId="117DC9F9" w14:textId="77777777" w:rsidR="00D24A9F" w:rsidRPr="004931BC" w:rsidRDefault="00D24A9F" w:rsidP="00D24A9F">
      <w:pPr>
        <w:rPr>
          <w:rFonts w:ascii="Arial" w:hAnsi="Arial" w:cs="Arial"/>
        </w:rPr>
      </w:pPr>
    </w:p>
    <w:p w14:paraId="21B9FD52" w14:textId="77777777" w:rsidR="00D24A9F" w:rsidRPr="004931BC" w:rsidRDefault="00D24A9F" w:rsidP="00D24A9F">
      <w:pPr>
        <w:rPr>
          <w:rFonts w:ascii="Arial" w:hAnsi="Arial" w:cs="Arial"/>
        </w:rPr>
      </w:pPr>
      <w:r w:rsidRPr="004931BC">
        <w:rPr>
          <w:rFonts w:ascii="Arial" w:hAnsi="Arial" w:cs="Arial"/>
        </w:rPr>
        <w:t xml:space="preserve">La vérification des certificats fournis par Bouygues Telecom pour identifier les utilisateurs se fait sur les CRL de Bouygues Telecom et Bouygues : </w:t>
      </w:r>
    </w:p>
    <w:p w14:paraId="7737FE8A" w14:textId="77777777" w:rsidR="00D24A9F" w:rsidRDefault="00D24A9F" w:rsidP="00D24A9F">
      <w:pPr>
        <w:rPr>
          <w:color w:val="000000"/>
        </w:rPr>
      </w:pPr>
      <w:r>
        <w:rPr>
          <w:color w:val="1F497D"/>
        </w:rPr>
        <w:t xml:space="preserve">                </w:t>
      </w:r>
      <w:hyperlink r:id="rId30" w:history="1">
        <w:r>
          <w:rPr>
            <w:rStyle w:val="Lienhypertexte"/>
          </w:rPr>
          <w:t>http://edc-ext.bouyguestelecom.fr/acdbouyguestelecompersonnes.crl</w:t>
        </w:r>
      </w:hyperlink>
    </w:p>
    <w:p w14:paraId="3A2CE679" w14:textId="77777777" w:rsidR="00D24A9F" w:rsidRDefault="00D24A9F" w:rsidP="00D24A9F">
      <w:pPr>
        <w:rPr>
          <w:color w:val="000000"/>
        </w:rPr>
      </w:pPr>
      <w:r>
        <w:rPr>
          <w:color w:val="1F497D"/>
        </w:rPr>
        <w:t xml:space="preserve">                </w:t>
      </w:r>
      <w:hyperlink r:id="rId31" w:history="1">
        <w:r>
          <w:rPr>
            <w:rStyle w:val="Lienhypertexte"/>
          </w:rPr>
          <w:t>http://edc-ext.bouyguestelecom.fr/acbouyguestelecomracine.crl</w:t>
        </w:r>
      </w:hyperlink>
    </w:p>
    <w:p w14:paraId="679290FD" w14:textId="77777777" w:rsidR="00D24A9F" w:rsidRDefault="00D24A9F" w:rsidP="00D24A9F">
      <w:pPr>
        <w:rPr>
          <w:color w:val="000000"/>
        </w:rPr>
      </w:pPr>
      <w:r>
        <w:rPr>
          <w:color w:val="000000"/>
        </w:rPr>
        <w:t xml:space="preserve">                </w:t>
      </w:r>
      <w:hyperlink r:id="rId32" w:history="1">
        <w:r>
          <w:rPr>
            <w:rStyle w:val="Lienhypertexte"/>
          </w:rPr>
          <w:t>http://edcg-ext.bouygues.com/ar-edcg.crl</w:t>
        </w:r>
      </w:hyperlink>
    </w:p>
    <w:p w14:paraId="7CD11C5D" w14:textId="77777777" w:rsidR="00D24A9F" w:rsidRDefault="00D24A9F" w:rsidP="00D24A9F">
      <w:pPr>
        <w:rPr>
          <w:color w:val="000000"/>
        </w:rPr>
      </w:pPr>
      <w:r>
        <w:rPr>
          <w:color w:val="000000"/>
        </w:rPr>
        <w:t xml:space="preserve">                </w:t>
      </w:r>
      <w:hyperlink r:id="rId33" w:history="1">
        <w:r>
          <w:rPr>
            <w:rStyle w:val="Lienhypertexte"/>
          </w:rPr>
          <w:t>http://edcg-int.bouygues.com/ar-edcg.crl</w:t>
        </w:r>
      </w:hyperlink>
    </w:p>
    <w:p w14:paraId="1635BC4C" w14:textId="2579DBF2" w:rsidR="00D06E93" w:rsidRDefault="00337BFC" w:rsidP="00D06E93">
      <w:pPr>
        <w:ind w:firstLine="708"/>
        <w:rPr>
          <w:color w:val="1F497D"/>
        </w:rPr>
      </w:pPr>
      <w:hyperlink r:id="rId34" w:history="1">
        <w:r w:rsidR="00D06E93">
          <w:rPr>
            <w:rStyle w:val="Lienhypertexte"/>
          </w:rPr>
          <w:t>http://edc-ext.bouyguestelecom.fr/AC_Bouygues_Telecom_Racine_SHA256.crl</w:t>
        </w:r>
      </w:hyperlink>
      <w:r w:rsidR="00D06E93">
        <w:rPr>
          <w:color w:val="1F497D"/>
        </w:rPr>
        <w:t xml:space="preserve">    </w:t>
      </w:r>
    </w:p>
    <w:p w14:paraId="7D3A0F8C" w14:textId="77777777" w:rsidR="00D24A9F" w:rsidRDefault="00D24A9F" w:rsidP="00D24A9F">
      <w:pPr>
        <w:rPr>
          <w:color w:val="1F497D"/>
        </w:rPr>
      </w:pPr>
    </w:p>
    <w:p w14:paraId="37736020" w14:textId="1A20411E" w:rsidR="00D24A9F" w:rsidRPr="004931BC" w:rsidRDefault="00D24A9F" w:rsidP="00D24A9F">
      <w:pPr>
        <w:rPr>
          <w:rFonts w:ascii="Arial" w:hAnsi="Arial" w:cs="Arial"/>
        </w:rPr>
      </w:pPr>
      <w:r w:rsidRPr="004931BC">
        <w:rPr>
          <w:rFonts w:ascii="Arial" w:hAnsi="Arial" w:cs="Arial"/>
        </w:rPr>
        <w:lastRenderedPageBreak/>
        <w:t xml:space="preserve">La vérification du certificat protégeant le portail d’accès se fait sur les CRL de </w:t>
      </w:r>
      <w:proofErr w:type="spellStart"/>
      <w:r w:rsidR="002704D0">
        <w:rPr>
          <w:rFonts w:ascii="Arial" w:hAnsi="Arial" w:cs="Arial"/>
        </w:rPr>
        <w:t>DigiCert</w:t>
      </w:r>
      <w:proofErr w:type="spellEnd"/>
      <w:r w:rsidRPr="004931BC">
        <w:rPr>
          <w:rFonts w:ascii="Arial" w:hAnsi="Arial" w:cs="Arial"/>
        </w:rPr>
        <w:t xml:space="preserve">, ces sites pouvant être modifiés par </w:t>
      </w:r>
      <w:proofErr w:type="spellStart"/>
      <w:r w:rsidR="002704D0">
        <w:rPr>
          <w:rFonts w:ascii="Arial" w:hAnsi="Arial" w:cs="Arial"/>
        </w:rPr>
        <w:t>DigiCert</w:t>
      </w:r>
      <w:proofErr w:type="spellEnd"/>
      <w:r w:rsidR="002704D0" w:rsidRPr="004931BC">
        <w:rPr>
          <w:rFonts w:ascii="Arial" w:hAnsi="Arial" w:cs="Arial"/>
        </w:rPr>
        <w:t xml:space="preserve"> </w:t>
      </w:r>
      <w:r w:rsidRPr="004931BC">
        <w:rPr>
          <w:rFonts w:ascii="Arial" w:hAnsi="Arial" w:cs="Arial"/>
        </w:rPr>
        <w:t xml:space="preserve">lors d’une évolution : </w:t>
      </w:r>
    </w:p>
    <w:p w14:paraId="603B859D" w14:textId="77777777" w:rsidR="00D24A9F" w:rsidRDefault="00D24A9F" w:rsidP="00D24A9F">
      <w:pPr>
        <w:rPr>
          <w:color w:val="000000"/>
        </w:rPr>
      </w:pPr>
      <w:r>
        <w:rPr>
          <w:color w:val="1F497D"/>
        </w:rPr>
        <w:t xml:space="preserve">                </w:t>
      </w:r>
      <w:hyperlink r:id="rId35" w:history="1">
        <w:r>
          <w:rPr>
            <w:rStyle w:val="Lienhypertexte"/>
          </w:rPr>
          <w:t>http://SVRSecure-G3-crl.verisign.com/SVRSecureG3.crl</w:t>
        </w:r>
      </w:hyperlink>
    </w:p>
    <w:p w14:paraId="6681B7A4" w14:textId="77777777" w:rsidR="00D24A9F" w:rsidRDefault="00D24A9F" w:rsidP="00D24A9F">
      <w:pPr>
        <w:rPr>
          <w:rStyle w:val="Lienhypertexte"/>
        </w:rPr>
      </w:pPr>
      <w:r>
        <w:rPr>
          <w:color w:val="000000"/>
        </w:rPr>
        <w:t xml:space="preserve">                </w:t>
      </w:r>
      <w:hyperlink r:id="rId36" w:history="1">
        <w:r>
          <w:rPr>
            <w:rStyle w:val="Lienhypertexte"/>
          </w:rPr>
          <w:t>http://crl.verisign.com/pca3-g5.crl</w:t>
        </w:r>
      </w:hyperlink>
    </w:p>
    <w:p w14:paraId="196F0617" w14:textId="1A2C24C8" w:rsidR="00D24A9F" w:rsidRDefault="00D24A9F" w:rsidP="00D24A9F">
      <w:pPr>
        <w:rPr>
          <w:rStyle w:val="Lienhypertexte"/>
        </w:rPr>
      </w:pPr>
      <w:r>
        <w:rPr>
          <w:color w:val="000000"/>
        </w:rPr>
        <w:tab/>
        <w:t xml:space="preserve"> </w:t>
      </w:r>
      <w:hyperlink r:id="rId37" w:history="1">
        <w:r>
          <w:rPr>
            <w:rStyle w:val="Lienhypertexte"/>
          </w:rPr>
          <w:t>http://sd.symcb.com/sd.crl</w:t>
        </w:r>
      </w:hyperlink>
    </w:p>
    <w:p w14:paraId="63281472" w14:textId="328A89D9" w:rsidR="009664BC" w:rsidRPr="0087763B" w:rsidRDefault="00337BFC" w:rsidP="009664BC">
      <w:pPr>
        <w:spacing w:after="0" w:line="240" w:lineRule="auto"/>
        <w:ind w:left="708"/>
        <w:rPr>
          <w:color w:val="1F497D"/>
        </w:rPr>
      </w:pPr>
      <w:hyperlink r:id="rId38" w:history="1">
        <w:r w:rsidR="009664BC">
          <w:rPr>
            <w:rStyle w:val="Lienhypertexte"/>
          </w:rPr>
          <w:t>http://s1.symcb.com/pca3-g5.crl</w:t>
        </w:r>
      </w:hyperlink>
    </w:p>
    <w:p w14:paraId="2D3BB001" w14:textId="1284D4DA" w:rsidR="00D06E93" w:rsidRDefault="00337BFC" w:rsidP="00D06E93">
      <w:pPr>
        <w:spacing w:after="0" w:line="240" w:lineRule="auto"/>
        <w:ind w:firstLine="708"/>
        <w:rPr>
          <w:color w:val="1F497D"/>
        </w:rPr>
      </w:pPr>
      <w:hyperlink r:id="rId39" w:history="1">
        <w:r w:rsidR="00D06E93">
          <w:rPr>
            <w:rStyle w:val="Lienhypertexte"/>
          </w:rPr>
          <w:t>http://ss.symcb.com/ss.crl</w:t>
        </w:r>
      </w:hyperlink>
      <w:r w:rsidR="00D06E93">
        <w:rPr>
          <w:color w:val="1F497D"/>
        </w:rPr>
        <w:t xml:space="preserve">     </w:t>
      </w:r>
    </w:p>
    <w:p w14:paraId="65DBE32A" w14:textId="2FC4B05B" w:rsidR="00D06E93" w:rsidRDefault="00337BFC" w:rsidP="00D06E93">
      <w:pPr>
        <w:spacing w:after="0" w:line="240" w:lineRule="auto"/>
        <w:ind w:firstLine="708"/>
        <w:rPr>
          <w:color w:val="1F497D"/>
        </w:rPr>
      </w:pPr>
      <w:hyperlink r:id="rId40" w:history="1">
        <w:r w:rsidR="00D06E93">
          <w:rPr>
            <w:rStyle w:val="Lienhypertexte"/>
          </w:rPr>
          <w:t>http://s2.symcb.com</w:t>
        </w:r>
      </w:hyperlink>
      <w:r w:rsidR="00D06E93">
        <w:rPr>
          <w:color w:val="1F497D"/>
        </w:rPr>
        <w:t xml:space="preserve">               </w:t>
      </w:r>
    </w:p>
    <w:p w14:paraId="40B3DBB1" w14:textId="412EC101" w:rsidR="002704D0" w:rsidRDefault="00337BFC" w:rsidP="002704D0">
      <w:pPr>
        <w:spacing w:after="0" w:line="240" w:lineRule="auto"/>
        <w:ind w:left="708"/>
        <w:rPr>
          <w:rFonts w:eastAsia="Times New Roman"/>
        </w:rPr>
      </w:pPr>
      <w:hyperlink r:id="rId41" w:history="1">
        <w:r w:rsidR="002704D0">
          <w:rPr>
            <w:rStyle w:val="Lienhypertexte"/>
            <w:rFonts w:eastAsia="Times New Roman"/>
          </w:rPr>
          <w:t>http://crl3.digicert.com/ssca-sha2-g6.crl</w:t>
        </w:r>
      </w:hyperlink>
      <w:r w:rsidR="002704D0">
        <w:rPr>
          <w:rFonts w:eastAsia="Times New Roman"/>
        </w:rPr>
        <w:t xml:space="preserve">   </w:t>
      </w:r>
    </w:p>
    <w:p w14:paraId="4EFFE7A5" w14:textId="39AF25D2" w:rsidR="002704D0" w:rsidRDefault="00337BFC" w:rsidP="002704D0">
      <w:pPr>
        <w:spacing w:after="0" w:line="240" w:lineRule="auto"/>
        <w:ind w:left="708"/>
        <w:rPr>
          <w:rFonts w:eastAsia="Times New Roman"/>
        </w:rPr>
      </w:pPr>
      <w:hyperlink r:id="rId42" w:history="1">
        <w:r w:rsidR="002704D0">
          <w:rPr>
            <w:rStyle w:val="Lienhypertexte"/>
            <w:rFonts w:eastAsia="Times New Roman"/>
          </w:rPr>
          <w:t>http://crl4.digicert.com/ssca-sha2-g6.crl</w:t>
        </w:r>
      </w:hyperlink>
      <w:r w:rsidR="002704D0">
        <w:rPr>
          <w:rFonts w:eastAsia="Times New Roman"/>
        </w:rPr>
        <w:t xml:space="preserve">   </w:t>
      </w:r>
      <w:bookmarkStart w:id="62" w:name="_GoBack"/>
      <w:bookmarkEnd w:id="62"/>
    </w:p>
    <w:p w14:paraId="726EA7E6" w14:textId="77777777" w:rsidR="009664BC" w:rsidRDefault="009664BC" w:rsidP="00D24A9F">
      <w:pPr>
        <w:rPr>
          <w:color w:val="000000"/>
        </w:rPr>
      </w:pPr>
    </w:p>
    <w:p w14:paraId="53496F54" w14:textId="77777777" w:rsidR="00D24A9F" w:rsidRDefault="00D24A9F" w:rsidP="00D24A9F">
      <w:pPr>
        <w:rPr>
          <w:color w:val="1F497D"/>
        </w:rPr>
      </w:pPr>
    </w:p>
    <w:p w14:paraId="4340D497" w14:textId="201BB5E1" w:rsidR="00D24A9F" w:rsidRPr="00A60BAE" w:rsidRDefault="00D24A9F" w:rsidP="00D24A9F">
      <w:pPr>
        <w:rPr>
          <w:rFonts w:ascii="Arial" w:hAnsi="Arial" w:cs="Arial"/>
        </w:rPr>
      </w:pPr>
      <w:r w:rsidRPr="00A60BAE">
        <w:rPr>
          <w:rFonts w:ascii="Arial" w:hAnsi="Arial" w:cs="Arial"/>
        </w:rPr>
        <w:t>Les ports et protocoles utilisés sont :</w:t>
      </w:r>
    </w:p>
    <w:p w14:paraId="29286DFD" w14:textId="73FC242E" w:rsidR="00D24A9F" w:rsidRPr="00A60BAE" w:rsidRDefault="00D24A9F" w:rsidP="00BF2F54">
      <w:pPr>
        <w:pStyle w:val="Paragraphedeliste"/>
        <w:numPr>
          <w:ilvl w:val="0"/>
          <w:numId w:val="22"/>
        </w:numPr>
        <w:spacing w:after="0" w:line="240" w:lineRule="auto"/>
        <w:contextualSpacing w:val="0"/>
        <w:rPr>
          <w:rFonts w:ascii="Arial" w:eastAsiaTheme="minorHAnsi" w:hAnsi="Arial" w:cs="Arial"/>
        </w:rPr>
      </w:pPr>
      <w:r w:rsidRPr="00A60BAE">
        <w:rPr>
          <w:rFonts w:ascii="Arial" w:eastAsiaTheme="minorHAnsi" w:hAnsi="Arial" w:cs="Arial"/>
        </w:rPr>
        <w:t>HTTPS (TCP 443) pour le tunnel entre le poste client et le portail d’accès. C’est le seul protocole qui circule sur le réseau et qui doi</w:t>
      </w:r>
      <w:r w:rsidR="007A2532">
        <w:rPr>
          <w:rFonts w:ascii="Arial" w:eastAsiaTheme="minorHAnsi" w:hAnsi="Arial" w:cs="Arial"/>
        </w:rPr>
        <w:t>ve</w:t>
      </w:r>
      <w:r w:rsidRPr="00A60BAE">
        <w:rPr>
          <w:rFonts w:ascii="Arial" w:eastAsiaTheme="minorHAnsi" w:hAnsi="Arial" w:cs="Arial"/>
        </w:rPr>
        <w:t xml:space="preserve"> être autorisé en entrée/sortie réseau</w:t>
      </w:r>
    </w:p>
    <w:p w14:paraId="0F10412E" w14:textId="77777777" w:rsidR="00D24A9F" w:rsidRPr="00A60BAE" w:rsidRDefault="00D24A9F" w:rsidP="00BF2F54">
      <w:pPr>
        <w:pStyle w:val="Paragraphedeliste"/>
        <w:numPr>
          <w:ilvl w:val="1"/>
          <w:numId w:val="22"/>
        </w:numPr>
        <w:spacing w:after="0" w:line="240" w:lineRule="auto"/>
        <w:contextualSpacing w:val="0"/>
        <w:rPr>
          <w:rFonts w:ascii="Arial" w:eastAsiaTheme="minorHAnsi" w:hAnsi="Arial" w:cs="Arial"/>
        </w:rPr>
      </w:pPr>
      <w:r w:rsidRPr="00A60BAE">
        <w:rPr>
          <w:rFonts w:ascii="Arial" w:eastAsiaTheme="minorHAnsi" w:hAnsi="Arial" w:cs="Arial"/>
        </w:rPr>
        <w:t>HTTP (TCP 80) localement sur le poste en dialogue dans le tunnel HTTPS</w:t>
      </w:r>
    </w:p>
    <w:p w14:paraId="7DA13303" w14:textId="77777777" w:rsidR="00D24A9F" w:rsidRPr="00A60BAE" w:rsidRDefault="00D24A9F" w:rsidP="00BF2F54">
      <w:pPr>
        <w:pStyle w:val="Paragraphedeliste"/>
        <w:numPr>
          <w:ilvl w:val="1"/>
          <w:numId w:val="22"/>
        </w:numPr>
        <w:spacing w:after="0" w:line="240" w:lineRule="auto"/>
        <w:contextualSpacing w:val="0"/>
        <w:rPr>
          <w:rFonts w:ascii="Arial" w:eastAsiaTheme="minorHAnsi" w:hAnsi="Arial" w:cs="Arial"/>
        </w:rPr>
      </w:pPr>
      <w:r w:rsidRPr="00A60BAE">
        <w:rPr>
          <w:rFonts w:ascii="Arial" w:eastAsiaTheme="minorHAnsi" w:hAnsi="Arial" w:cs="Arial"/>
        </w:rPr>
        <w:t>HTTPS (TCP 443) localement sur le poste en dialogue dans le tunnel HTTPS</w:t>
      </w:r>
    </w:p>
    <w:p w14:paraId="2C2EE7DD" w14:textId="77777777" w:rsidR="00D24A9F" w:rsidRPr="00A60BAE" w:rsidRDefault="00D24A9F" w:rsidP="00BF2F54">
      <w:pPr>
        <w:pStyle w:val="Paragraphedeliste"/>
        <w:numPr>
          <w:ilvl w:val="1"/>
          <w:numId w:val="22"/>
        </w:numPr>
        <w:spacing w:after="0" w:line="240" w:lineRule="auto"/>
        <w:contextualSpacing w:val="0"/>
        <w:rPr>
          <w:rFonts w:ascii="Arial" w:eastAsiaTheme="minorHAnsi" w:hAnsi="Arial" w:cs="Arial"/>
        </w:rPr>
      </w:pPr>
      <w:r w:rsidRPr="00A60BAE">
        <w:rPr>
          <w:rFonts w:ascii="Arial" w:eastAsiaTheme="minorHAnsi" w:hAnsi="Arial" w:cs="Arial"/>
        </w:rPr>
        <w:t>RDP (TCP 3389) localement sur le poste en dialogue dans le tunnel HTTPS</w:t>
      </w:r>
    </w:p>
    <w:p w14:paraId="07E79B97" w14:textId="77777777" w:rsidR="00725A29" w:rsidRDefault="00725A29">
      <w:pPr>
        <w:rPr>
          <w:rFonts w:ascii="Arial" w:hAnsi="Arial" w:cs="Arial"/>
        </w:rPr>
      </w:pPr>
    </w:p>
    <w:p w14:paraId="2AC04991" w14:textId="4AD31660" w:rsidR="008A0D87" w:rsidRDefault="008A0D87">
      <w:pPr>
        <w:rPr>
          <w:b/>
          <w:color w:val="FF0000"/>
        </w:rPr>
      </w:pPr>
    </w:p>
    <w:sectPr w:rsidR="008A0D87" w:rsidSect="00FC1A6A">
      <w:headerReference w:type="default" r:id="rId43"/>
      <w:footerReference w:type="default" r:id="rId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E3F8F" w14:textId="77777777" w:rsidR="00337BFC" w:rsidRDefault="00337BFC" w:rsidP="00A808FB">
      <w:pPr>
        <w:spacing w:after="0" w:line="240" w:lineRule="auto"/>
      </w:pPr>
      <w:r>
        <w:separator/>
      </w:r>
    </w:p>
  </w:endnote>
  <w:endnote w:type="continuationSeparator" w:id="0">
    <w:p w14:paraId="39079722" w14:textId="77777777" w:rsidR="00337BFC" w:rsidRDefault="00337BFC" w:rsidP="00A8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BE5E" w14:textId="3FD00C5F" w:rsidR="00E81547" w:rsidRDefault="00E81547" w:rsidP="005F2ED5">
    <w:pPr>
      <w:pStyle w:val="Pieddepage"/>
      <w:pBdr>
        <w:top w:val="single" w:sz="4" w:space="1" w:color="auto"/>
      </w:pBdr>
      <w:jc w:val="right"/>
    </w:pPr>
    <w:r>
      <w:t xml:space="preserve">Page </w:t>
    </w:r>
    <w:r>
      <w:fldChar w:fldCharType="begin"/>
    </w:r>
    <w:r>
      <w:instrText xml:space="preserve"> PAGE   \* MERGEFORMAT </w:instrText>
    </w:r>
    <w:r>
      <w:fldChar w:fldCharType="separate"/>
    </w:r>
    <w:r w:rsidR="008208E6">
      <w:rPr>
        <w:noProof/>
      </w:rPr>
      <w:t>12</w:t>
    </w:r>
    <w:r>
      <w:fldChar w:fldCharType="end"/>
    </w:r>
    <w:r>
      <w:t>/</w:t>
    </w:r>
    <w:r w:rsidR="00337BFC">
      <w:rPr>
        <w:noProof/>
      </w:rPr>
      <w:fldChar w:fldCharType="begin"/>
    </w:r>
    <w:r w:rsidR="00337BFC">
      <w:rPr>
        <w:noProof/>
      </w:rPr>
      <w:instrText xml:space="preserve"> NUMPAGES   \* MERGEFORMAT </w:instrText>
    </w:r>
    <w:r w:rsidR="00337BFC">
      <w:rPr>
        <w:noProof/>
      </w:rPr>
      <w:fldChar w:fldCharType="separate"/>
    </w:r>
    <w:r w:rsidR="008208E6">
      <w:rPr>
        <w:noProof/>
      </w:rPr>
      <w:t>12</w:t>
    </w:r>
    <w:r w:rsidR="00337BF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B4CD4" w14:textId="77777777" w:rsidR="00337BFC" w:rsidRDefault="00337BFC" w:rsidP="00A808FB">
      <w:pPr>
        <w:spacing w:after="0" w:line="240" w:lineRule="auto"/>
      </w:pPr>
      <w:r>
        <w:separator/>
      </w:r>
    </w:p>
  </w:footnote>
  <w:footnote w:type="continuationSeparator" w:id="0">
    <w:p w14:paraId="29F2319C" w14:textId="77777777" w:rsidR="00337BFC" w:rsidRDefault="00337BFC" w:rsidP="00A80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5812"/>
      <w:gridCol w:w="2276"/>
    </w:tblGrid>
    <w:tr w:rsidR="00E81547" w14:paraId="3558C86E" w14:textId="77777777" w:rsidTr="00AB11BD">
      <w:tc>
        <w:tcPr>
          <w:tcW w:w="2518" w:type="dxa"/>
        </w:tcPr>
        <w:p w14:paraId="5B5A294B" w14:textId="3C1C0761" w:rsidR="00E81547" w:rsidRDefault="00E81547" w:rsidP="00F52C5C">
          <w:pPr>
            <w:pStyle w:val="En-tte"/>
            <w:rPr>
              <w:rFonts w:ascii="Arial" w:hAnsi="Arial" w:cs="Arial"/>
              <w:sz w:val="32"/>
              <w:szCs w:val="32"/>
            </w:rPr>
          </w:pPr>
          <w:r w:rsidRPr="00F52C5C">
            <w:rPr>
              <w:rFonts w:ascii="Arial" w:hAnsi="Arial" w:cs="Arial"/>
              <w:noProof/>
              <w:sz w:val="32"/>
              <w:szCs w:val="32"/>
            </w:rPr>
            <w:drawing>
              <wp:inline distT="0" distB="0" distL="0" distR="0" wp14:anchorId="1A53EE01" wp14:editId="20DE6712">
                <wp:extent cx="1352550" cy="619125"/>
                <wp:effectExtent l="19050" t="0" r="0" b="0"/>
                <wp:docPr id="18" name="Image 18" descr="Logo ByTel octobre2006 Blanc L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yTel octobre2006 Blanc Leger"/>
                        <pic:cNvPicPr>
                          <a:picLocks noChangeAspect="1" noChangeArrowheads="1"/>
                        </pic:cNvPicPr>
                      </pic:nvPicPr>
                      <pic:blipFill>
                        <a:blip r:embed="rId1"/>
                        <a:srcRect/>
                        <a:stretch>
                          <a:fillRect/>
                        </a:stretch>
                      </pic:blipFill>
                      <pic:spPr bwMode="auto">
                        <a:xfrm>
                          <a:off x="0" y="0"/>
                          <a:ext cx="1352550" cy="619125"/>
                        </a:xfrm>
                        <a:prstGeom prst="rect">
                          <a:avLst/>
                        </a:prstGeom>
                        <a:noFill/>
                        <a:ln w="9525">
                          <a:noFill/>
                          <a:miter lim="800000"/>
                          <a:headEnd/>
                          <a:tailEnd/>
                        </a:ln>
                      </pic:spPr>
                    </pic:pic>
                  </a:graphicData>
                </a:graphic>
              </wp:inline>
            </w:drawing>
          </w:r>
        </w:p>
      </w:tc>
      <w:tc>
        <w:tcPr>
          <w:tcW w:w="5812" w:type="dxa"/>
          <w:vAlign w:val="center"/>
        </w:tcPr>
        <w:p w14:paraId="2CEEFEA2" w14:textId="2937E09D" w:rsidR="00E81547" w:rsidRDefault="00E81547" w:rsidP="00AB11BD">
          <w:pPr>
            <w:pStyle w:val="En-tte"/>
            <w:jc w:val="center"/>
            <w:rPr>
              <w:rFonts w:ascii="Arial" w:hAnsi="Arial" w:cs="Arial"/>
              <w:sz w:val="32"/>
              <w:szCs w:val="32"/>
            </w:rPr>
          </w:pPr>
          <w:r w:rsidRPr="00F52C5C">
            <w:rPr>
              <w:rFonts w:ascii="Arial" w:hAnsi="Arial" w:cs="Arial"/>
              <w:sz w:val="32"/>
              <w:szCs w:val="32"/>
            </w:rPr>
            <w:t>MODE OPERATOIRE INSTALLATION PAX</w:t>
          </w:r>
        </w:p>
      </w:tc>
      <w:tc>
        <w:tcPr>
          <w:tcW w:w="2276" w:type="dxa"/>
          <w:vAlign w:val="center"/>
        </w:tcPr>
        <w:p w14:paraId="0C567EEB" w14:textId="15F9A83C" w:rsidR="00E81547" w:rsidRDefault="00D64E57" w:rsidP="00AB11BD">
          <w:pPr>
            <w:pStyle w:val="En-tte"/>
            <w:jc w:val="center"/>
            <w:rPr>
              <w:rFonts w:asciiTheme="minorHAnsi" w:eastAsiaTheme="minorHAnsi" w:hAnsiTheme="minorHAnsi" w:cstheme="minorBidi"/>
              <w:sz w:val="22"/>
              <w:szCs w:val="22"/>
              <w:lang w:eastAsia="en-US"/>
            </w:rPr>
          </w:pPr>
          <w:r>
            <w:t>2</w:t>
          </w:r>
          <w:r w:rsidR="00D50A18">
            <w:t>4/0</w:t>
          </w:r>
          <w:r>
            <w:t>4</w:t>
          </w:r>
          <w:r w:rsidR="00D50A18">
            <w:t>/201</w:t>
          </w:r>
          <w:r>
            <w:t>9</w:t>
          </w:r>
        </w:p>
        <w:p w14:paraId="67AB6544" w14:textId="1695E9B9" w:rsidR="00E81547" w:rsidRPr="00AB11BD" w:rsidRDefault="00E81547" w:rsidP="00B2575F">
          <w:pPr>
            <w:pStyle w:val="En-tte"/>
            <w:jc w:val="cente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Version </w:t>
          </w:r>
          <w:r w:rsidR="00D64E57">
            <w:rPr>
              <w:rFonts w:asciiTheme="minorHAnsi" w:eastAsiaTheme="minorHAnsi" w:hAnsiTheme="minorHAnsi" w:cstheme="minorBidi"/>
              <w:sz w:val="22"/>
              <w:szCs w:val="22"/>
              <w:lang w:eastAsia="en-US"/>
            </w:rPr>
            <w:t>4</w:t>
          </w:r>
        </w:p>
      </w:tc>
    </w:tr>
  </w:tbl>
  <w:p w14:paraId="1C42B706" w14:textId="77777777" w:rsidR="00E81547" w:rsidRDefault="00E81547">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546"/>
    <w:multiLevelType w:val="singleLevel"/>
    <w:tmpl w:val="90487E8A"/>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15:restartNumberingAfterBreak="0">
    <w:nsid w:val="04B13778"/>
    <w:multiLevelType w:val="hybridMultilevel"/>
    <w:tmpl w:val="0164D8A0"/>
    <w:lvl w:ilvl="0" w:tplc="6A9C398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B34560"/>
    <w:multiLevelType w:val="hybridMultilevel"/>
    <w:tmpl w:val="0248FC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5C1F37"/>
    <w:multiLevelType w:val="hybridMultilevel"/>
    <w:tmpl w:val="F4AC14DC"/>
    <w:lvl w:ilvl="0" w:tplc="81808A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C6C40"/>
    <w:multiLevelType w:val="hybridMultilevel"/>
    <w:tmpl w:val="64FCA9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6F1DE9"/>
    <w:multiLevelType w:val="hybridMultilevel"/>
    <w:tmpl w:val="5704BB5C"/>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15:restartNumberingAfterBreak="0">
    <w:nsid w:val="22710E81"/>
    <w:multiLevelType w:val="multilevel"/>
    <w:tmpl w:val="542CB64A"/>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5A13C1"/>
    <w:multiLevelType w:val="hybridMultilevel"/>
    <w:tmpl w:val="F0243FBA"/>
    <w:lvl w:ilvl="0" w:tplc="040C0003">
      <w:start w:val="1"/>
      <w:numFmt w:val="bullet"/>
      <w:lvlText w:val="o"/>
      <w:lvlJc w:val="left"/>
      <w:pPr>
        <w:ind w:left="1571" w:hanging="360"/>
      </w:pPr>
      <w:rPr>
        <w:rFonts w:ascii="Courier New" w:hAnsi="Courier New" w:cs="Courier New" w:hint="default"/>
      </w:rPr>
    </w:lvl>
    <w:lvl w:ilvl="1" w:tplc="040C0003">
      <w:start w:val="1"/>
      <w:numFmt w:val="bullet"/>
      <w:lvlText w:val="o"/>
      <w:lvlJc w:val="left"/>
      <w:pPr>
        <w:ind w:left="2291" w:hanging="360"/>
      </w:pPr>
      <w:rPr>
        <w:rFonts w:ascii="Courier New" w:hAnsi="Courier New" w:cs="Courier New" w:hint="default"/>
      </w:rPr>
    </w:lvl>
    <w:lvl w:ilvl="2" w:tplc="D56634BE">
      <w:numFmt w:val="bullet"/>
      <w:lvlText w:val="-"/>
      <w:lvlJc w:val="left"/>
      <w:pPr>
        <w:ind w:left="3011" w:hanging="360"/>
      </w:pPr>
      <w:rPr>
        <w:rFonts w:ascii="Arial" w:eastAsia="Calibri" w:hAnsi="Arial" w:cs="Arial"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15:restartNumberingAfterBreak="0">
    <w:nsid w:val="30F01E99"/>
    <w:multiLevelType w:val="hybridMultilevel"/>
    <w:tmpl w:val="075CAD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2A0A06"/>
    <w:multiLevelType w:val="hybridMultilevel"/>
    <w:tmpl w:val="373A2AD4"/>
    <w:lvl w:ilvl="0" w:tplc="040C000B">
      <w:start w:val="1"/>
      <w:numFmt w:val="bullet"/>
      <w:lvlText w:val=""/>
      <w:lvlJc w:val="left"/>
      <w:pPr>
        <w:ind w:left="1571"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D56634BE">
      <w:numFmt w:val="bullet"/>
      <w:lvlText w:val="-"/>
      <w:lvlJc w:val="left"/>
      <w:pPr>
        <w:ind w:left="3011" w:hanging="360"/>
      </w:pPr>
      <w:rPr>
        <w:rFonts w:ascii="Arial" w:eastAsia="Calibri" w:hAnsi="Arial" w:cs="Arial" w:hint="default"/>
      </w:rPr>
    </w:lvl>
    <w:lvl w:ilvl="3" w:tplc="861453C2">
      <w:start w:val="2"/>
      <w:numFmt w:val="bullet"/>
      <w:lvlText w:val=""/>
      <w:lvlJc w:val="left"/>
      <w:pPr>
        <w:ind w:left="3731" w:hanging="360"/>
      </w:pPr>
      <w:rPr>
        <w:rFonts w:ascii="Wingdings" w:eastAsia="Calibri" w:hAnsi="Wingdings" w:cs="Aria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15:restartNumberingAfterBreak="0">
    <w:nsid w:val="3C484BAC"/>
    <w:multiLevelType w:val="multilevel"/>
    <w:tmpl w:val="E15C337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24879E9"/>
    <w:multiLevelType w:val="hybridMultilevel"/>
    <w:tmpl w:val="5860C7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1D76C4"/>
    <w:multiLevelType w:val="hybridMultilevel"/>
    <w:tmpl w:val="342A839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4" w15:restartNumberingAfterBreak="0">
    <w:nsid w:val="4AD33BDE"/>
    <w:multiLevelType w:val="hybridMultilevel"/>
    <w:tmpl w:val="94E6D128"/>
    <w:lvl w:ilvl="0" w:tplc="60AC0378">
      <w:numFmt w:val="bullet"/>
      <w:lvlText w:val="-"/>
      <w:lvlJc w:val="left"/>
      <w:pPr>
        <w:ind w:left="720" w:hanging="360"/>
      </w:pPr>
      <w:rPr>
        <w:rFonts w:ascii="Arial" w:eastAsia="Calibr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4C9F3A01"/>
    <w:multiLevelType w:val="hybridMultilevel"/>
    <w:tmpl w:val="FA4497A8"/>
    <w:lvl w:ilvl="0" w:tplc="040C000B">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6" w15:restartNumberingAfterBreak="0">
    <w:nsid w:val="4D3E7B3A"/>
    <w:multiLevelType w:val="hybridMultilevel"/>
    <w:tmpl w:val="6D98F6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33E31"/>
    <w:multiLevelType w:val="hybridMultilevel"/>
    <w:tmpl w:val="4B766B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58922C11"/>
    <w:multiLevelType w:val="hybridMultilevel"/>
    <w:tmpl w:val="94621A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947AF8"/>
    <w:multiLevelType w:val="hybridMultilevel"/>
    <w:tmpl w:val="861C5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54267A"/>
    <w:multiLevelType w:val="multilevel"/>
    <w:tmpl w:val="E15C337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61E84D10"/>
    <w:multiLevelType w:val="hybridMultilevel"/>
    <w:tmpl w:val="E6A6231E"/>
    <w:lvl w:ilvl="0" w:tplc="C02C0CF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8F3718"/>
    <w:multiLevelType w:val="hybridMultilevel"/>
    <w:tmpl w:val="9A0AEFC2"/>
    <w:lvl w:ilvl="0" w:tplc="040C000B">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15:restartNumberingAfterBreak="0">
    <w:nsid w:val="68420539"/>
    <w:multiLevelType w:val="hybridMultilevel"/>
    <w:tmpl w:val="3EEE7CBC"/>
    <w:lvl w:ilvl="0" w:tplc="C02C0C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B24739"/>
    <w:multiLevelType w:val="hybridMultilevel"/>
    <w:tmpl w:val="F23C7F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805167"/>
    <w:multiLevelType w:val="hybridMultilevel"/>
    <w:tmpl w:val="47D4037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77C33B6F"/>
    <w:multiLevelType w:val="hybridMultilevel"/>
    <w:tmpl w:val="C53AF5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535D66"/>
    <w:multiLevelType w:val="hybridMultilevel"/>
    <w:tmpl w:val="D06657AA"/>
    <w:lvl w:ilvl="0" w:tplc="3440DD98">
      <w:start w:val="1"/>
      <w:numFmt w:val="bullet"/>
      <w:lvlText w:val="-"/>
      <w:lvlJc w:val="left"/>
      <w:pPr>
        <w:ind w:left="1080" w:hanging="360"/>
      </w:pPr>
      <w:rPr>
        <w:rFonts w:ascii="Arial" w:eastAsia="Calibri" w:hAnsi="Arial" w:cs="Aria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5"/>
  </w:num>
  <w:num w:numId="2">
    <w:abstractNumId w:val="22"/>
  </w:num>
  <w:num w:numId="3">
    <w:abstractNumId w:val="2"/>
  </w:num>
  <w:num w:numId="4">
    <w:abstractNumId w:val="18"/>
  </w:num>
  <w:num w:numId="5">
    <w:abstractNumId w:val="26"/>
  </w:num>
  <w:num w:numId="6">
    <w:abstractNumId w:val="24"/>
  </w:num>
  <w:num w:numId="7">
    <w:abstractNumId w:val="8"/>
  </w:num>
  <w:num w:numId="8">
    <w:abstractNumId w:val="16"/>
  </w:num>
  <w:num w:numId="9">
    <w:abstractNumId w:val="0"/>
  </w:num>
  <w:num w:numId="10">
    <w:abstractNumId w:val="13"/>
  </w:num>
  <w:num w:numId="11">
    <w:abstractNumId w:val="6"/>
  </w:num>
  <w:num w:numId="12">
    <w:abstractNumId w:val="15"/>
  </w:num>
  <w:num w:numId="13">
    <w:abstractNumId w:val="5"/>
  </w:num>
  <w:num w:numId="14">
    <w:abstractNumId w:val="9"/>
  </w:num>
  <w:num w:numId="15">
    <w:abstractNumId w:val="11"/>
  </w:num>
  <w:num w:numId="16">
    <w:abstractNumId w:val="7"/>
  </w:num>
  <w:num w:numId="17">
    <w:abstractNumId w:val="12"/>
  </w:num>
  <w:num w:numId="18">
    <w:abstractNumId w:val="19"/>
  </w:num>
  <w:num w:numId="19">
    <w:abstractNumId w:val="10"/>
  </w:num>
  <w:num w:numId="20">
    <w:abstractNumId w:val="1"/>
  </w:num>
  <w:num w:numId="21">
    <w:abstractNumId w:val="4"/>
  </w:num>
  <w:num w:numId="22">
    <w:abstractNumId w:val="17"/>
  </w:num>
  <w:num w:numId="23">
    <w:abstractNumId w:val="3"/>
  </w:num>
  <w:num w:numId="24">
    <w:abstractNumId w:val="27"/>
  </w:num>
  <w:num w:numId="25">
    <w:abstractNumId w:val="20"/>
  </w:num>
  <w:num w:numId="26">
    <w:abstractNumId w:val="14"/>
  </w:num>
  <w:num w:numId="27">
    <w:abstractNumId w:val="21"/>
  </w:num>
  <w:num w:numId="28">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F16"/>
    <w:rsid w:val="000116D6"/>
    <w:rsid w:val="00012C01"/>
    <w:rsid w:val="000162E6"/>
    <w:rsid w:val="00016C68"/>
    <w:rsid w:val="0002597D"/>
    <w:rsid w:val="00032B7C"/>
    <w:rsid w:val="00033748"/>
    <w:rsid w:val="0004023E"/>
    <w:rsid w:val="00040308"/>
    <w:rsid w:val="00043128"/>
    <w:rsid w:val="00056651"/>
    <w:rsid w:val="00057240"/>
    <w:rsid w:val="00064327"/>
    <w:rsid w:val="00065025"/>
    <w:rsid w:val="00067B38"/>
    <w:rsid w:val="0007282D"/>
    <w:rsid w:val="0007302C"/>
    <w:rsid w:val="00085731"/>
    <w:rsid w:val="00087487"/>
    <w:rsid w:val="000C212A"/>
    <w:rsid w:val="000C7872"/>
    <w:rsid w:val="000D09A7"/>
    <w:rsid w:val="000E6BA7"/>
    <w:rsid w:val="000E7E01"/>
    <w:rsid w:val="000F31D2"/>
    <w:rsid w:val="000F5035"/>
    <w:rsid w:val="00105457"/>
    <w:rsid w:val="0012615F"/>
    <w:rsid w:val="00126E18"/>
    <w:rsid w:val="00127C55"/>
    <w:rsid w:val="00130428"/>
    <w:rsid w:val="00134243"/>
    <w:rsid w:val="00135A4C"/>
    <w:rsid w:val="0014011D"/>
    <w:rsid w:val="001413F6"/>
    <w:rsid w:val="0014186F"/>
    <w:rsid w:val="00143A29"/>
    <w:rsid w:val="00154F53"/>
    <w:rsid w:val="00156009"/>
    <w:rsid w:val="00156764"/>
    <w:rsid w:val="00160061"/>
    <w:rsid w:val="00160679"/>
    <w:rsid w:val="00163E8D"/>
    <w:rsid w:val="00172910"/>
    <w:rsid w:val="00175EF3"/>
    <w:rsid w:val="00182CBE"/>
    <w:rsid w:val="00185950"/>
    <w:rsid w:val="00185EAC"/>
    <w:rsid w:val="0019454F"/>
    <w:rsid w:val="001A0C5C"/>
    <w:rsid w:val="001A2E65"/>
    <w:rsid w:val="001A557F"/>
    <w:rsid w:val="001A78D8"/>
    <w:rsid w:val="001B1331"/>
    <w:rsid w:val="001B7F7A"/>
    <w:rsid w:val="001C2ED7"/>
    <w:rsid w:val="001D1CFE"/>
    <w:rsid w:val="001D3E9E"/>
    <w:rsid w:val="001D4869"/>
    <w:rsid w:val="001E4276"/>
    <w:rsid w:val="001E5914"/>
    <w:rsid w:val="00204168"/>
    <w:rsid w:val="00211AC7"/>
    <w:rsid w:val="002148A1"/>
    <w:rsid w:val="00217F28"/>
    <w:rsid w:val="00220254"/>
    <w:rsid w:val="0023055E"/>
    <w:rsid w:val="0023078B"/>
    <w:rsid w:val="00236045"/>
    <w:rsid w:val="00246195"/>
    <w:rsid w:val="00250D97"/>
    <w:rsid w:val="00251216"/>
    <w:rsid w:val="00252C6E"/>
    <w:rsid w:val="00257078"/>
    <w:rsid w:val="002634A4"/>
    <w:rsid w:val="002635C3"/>
    <w:rsid w:val="00270325"/>
    <w:rsid w:val="002704D0"/>
    <w:rsid w:val="002716B5"/>
    <w:rsid w:val="002777D1"/>
    <w:rsid w:val="00277D67"/>
    <w:rsid w:val="002825ED"/>
    <w:rsid w:val="002836D4"/>
    <w:rsid w:val="00283B50"/>
    <w:rsid w:val="00284A42"/>
    <w:rsid w:val="00290770"/>
    <w:rsid w:val="00292308"/>
    <w:rsid w:val="002925B8"/>
    <w:rsid w:val="002A2A0E"/>
    <w:rsid w:val="002A6530"/>
    <w:rsid w:val="002B27D7"/>
    <w:rsid w:val="002B3735"/>
    <w:rsid w:val="002B3811"/>
    <w:rsid w:val="002B3A7F"/>
    <w:rsid w:val="002B7BD5"/>
    <w:rsid w:val="002C7C39"/>
    <w:rsid w:val="002D4E81"/>
    <w:rsid w:val="002F7679"/>
    <w:rsid w:val="00300747"/>
    <w:rsid w:val="003119B0"/>
    <w:rsid w:val="00323429"/>
    <w:rsid w:val="00327238"/>
    <w:rsid w:val="003358DA"/>
    <w:rsid w:val="00337BFC"/>
    <w:rsid w:val="00340122"/>
    <w:rsid w:val="0035575F"/>
    <w:rsid w:val="00355CBE"/>
    <w:rsid w:val="00360030"/>
    <w:rsid w:val="003710AD"/>
    <w:rsid w:val="003800E5"/>
    <w:rsid w:val="00393D93"/>
    <w:rsid w:val="003A4255"/>
    <w:rsid w:val="003A4974"/>
    <w:rsid w:val="003A5115"/>
    <w:rsid w:val="003B01DA"/>
    <w:rsid w:val="003B026F"/>
    <w:rsid w:val="003B2E04"/>
    <w:rsid w:val="003B4989"/>
    <w:rsid w:val="003B4F08"/>
    <w:rsid w:val="003B70E0"/>
    <w:rsid w:val="003C1D2D"/>
    <w:rsid w:val="003C3C0B"/>
    <w:rsid w:val="003C5F16"/>
    <w:rsid w:val="003C753D"/>
    <w:rsid w:val="003D7C93"/>
    <w:rsid w:val="003E1961"/>
    <w:rsid w:val="003E55BC"/>
    <w:rsid w:val="003F2AB1"/>
    <w:rsid w:val="003F50F5"/>
    <w:rsid w:val="0041263A"/>
    <w:rsid w:val="004252BB"/>
    <w:rsid w:val="00426104"/>
    <w:rsid w:val="00441BF1"/>
    <w:rsid w:val="00442E7C"/>
    <w:rsid w:val="00443EDA"/>
    <w:rsid w:val="00450F0A"/>
    <w:rsid w:val="00455C1E"/>
    <w:rsid w:val="004662A5"/>
    <w:rsid w:val="00473393"/>
    <w:rsid w:val="004763FE"/>
    <w:rsid w:val="0047673B"/>
    <w:rsid w:val="004875F6"/>
    <w:rsid w:val="004931BC"/>
    <w:rsid w:val="00496DD4"/>
    <w:rsid w:val="00497C32"/>
    <w:rsid w:val="004A6081"/>
    <w:rsid w:val="004B0193"/>
    <w:rsid w:val="004B6C7A"/>
    <w:rsid w:val="004C5C0F"/>
    <w:rsid w:val="004C6493"/>
    <w:rsid w:val="004C6B46"/>
    <w:rsid w:val="004D332E"/>
    <w:rsid w:val="004D5AF2"/>
    <w:rsid w:val="005044E1"/>
    <w:rsid w:val="00512F53"/>
    <w:rsid w:val="0051537A"/>
    <w:rsid w:val="005204D0"/>
    <w:rsid w:val="00520957"/>
    <w:rsid w:val="00520F4B"/>
    <w:rsid w:val="0053604E"/>
    <w:rsid w:val="005424AF"/>
    <w:rsid w:val="005575F7"/>
    <w:rsid w:val="00557E94"/>
    <w:rsid w:val="005643A5"/>
    <w:rsid w:val="00572BBA"/>
    <w:rsid w:val="00575414"/>
    <w:rsid w:val="005772A6"/>
    <w:rsid w:val="00587C72"/>
    <w:rsid w:val="00590A0D"/>
    <w:rsid w:val="005961DE"/>
    <w:rsid w:val="005A1BC8"/>
    <w:rsid w:val="005A3717"/>
    <w:rsid w:val="005A7908"/>
    <w:rsid w:val="005B03A8"/>
    <w:rsid w:val="005B2CA2"/>
    <w:rsid w:val="005B3493"/>
    <w:rsid w:val="005B6678"/>
    <w:rsid w:val="005C1865"/>
    <w:rsid w:val="005C30FC"/>
    <w:rsid w:val="005D3A2D"/>
    <w:rsid w:val="005E5298"/>
    <w:rsid w:val="005E7F76"/>
    <w:rsid w:val="005F2ED5"/>
    <w:rsid w:val="005F67DB"/>
    <w:rsid w:val="00605E9C"/>
    <w:rsid w:val="00606BBE"/>
    <w:rsid w:val="00610EA3"/>
    <w:rsid w:val="00613674"/>
    <w:rsid w:val="00615EE0"/>
    <w:rsid w:val="00620AC2"/>
    <w:rsid w:val="00633EBA"/>
    <w:rsid w:val="00634449"/>
    <w:rsid w:val="00637C3B"/>
    <w:rsid w:val="00642A0C"/>
    <w:rsid w:val="00643724"/>
    <w:rsid w:val="00651F28"/>
    <w:rsid w:val="00655CC1"/>
    <w:rsid w:val="00662AFC"/>
    <w:rsid w:val="006653CD"/>
    <w:rsid w:val="00672BB1"/>
    <w:rsid w:val="0067386B"/>
    <w:rsid w:val="00673B14"/>
    <w:rsid w:val="00674D2B"/>
    <w:rsid w:val="0067566B"/>
    <w:rsid w:val="00676A18"/>
    <w:rsid w:val="006922AC"/>
    <w:rsid w:val="006959DD"/>
    <w:rsid w:val="006A023B"/>
    <w:rsid w:val="006A0681"/>
    <w:rsid w:val="006B145F"/>
    <w:rsid w:val="006C01AB"/>
    <w:rsid w:val="006C0CFC"/>
    <w:rsid w:val="006C0EE4"/>
    <w:rsid w:val="006C520F"/>
    <w:rsid w:val="006E0E8F"/>
    <w:rsid w:val="006E129B"/>
    <w:rsid w:val="006E3664"/>
    <w:rsid w:val="006E3BBD"/>
    <w:rsid w:val="006E3E19"/>
    <w:rsid w:val="006F0610"/>
    <w:rsid w:val="006F1A7E"/>
    <w:rsid w:val="006F2989"/>
    <w:rsid w:val="006F2D19"/>
    <w:rsid w:val="006F36C5"/>
    <w:rsid w:val="006F4290"/>
    <w:rsid w:val="006F4A63"/>
    <w:rsid w:val="006F786F"/>
    <w:rsid w:val="007005E6"/>
    <w:rsid w:val="00701FCF"/>
    <w:rsid w:val="00704E8C"/>
    <w:rsid w:val="00710F26"/>
    <w:rsid w:val="0071263D"/>
    <w:rsid w:val="00712ABE"/>
    <w:rsid w:val="007158B7"/>
    <w:rsid w:val="007169D9"/>
    <w:rsid w:val="00721C7A"/>
    <w:rsid w:val="007226F2"/>
    <w:rsid w:val="00722865"/>
    <w:rsid w:val="00722B7F"/>
    <w:rsid w:val="00725A29"/>
    <w:rsid w:val="0072786D"/>
    <w:rsid w:val="0073051A"/>
    <w:rsid w:val="0073275D"/>
    <w:rsid w:val="0073307D"/>
    <w:rsid w:val="0073759D"/>
    <w:rsid w:val="00753716"/>
    <w:rsid w:val="00753CEE"/>
    <w:rsid w:val="00753EAD"/>
    <w:rsid w:val="0075667C"/>
    <w:rsid w:val="00756B0C"/>
    <w:rsid w:val="007578BE"/>
    <w:rsid w:val="00770017"/>
    <w:rsid w:val="00772344"/>
    <w:rsid w:val="00777E3E"/>
    <w:rsid w:val="00791ED9"/>
    <w:rsid w:val="007A2532"/>
    <w:rsid w:val="007C3ADD"/>
    <w:rsid w:val="007D16EB"/>
    <w:rsid w:val="007D41BD"/>
    <w:rsid w:val="007D73BD"/>
    <w:rsid w:val="007E6773"/>
    <w:rsid w:val="00802908"/>
    <w:rsid w:val="008073B5"/>
    <w:rsid w:val="00807537"/>
    <w:rsid w:val="00807D8F"/>
    <w:rsid w:val="008148A8"/>
    <w:rsid w:val="008208E6"/>
    <w:rsid w:val="00820E8B"/>
    <w:rsid w:val="00825917"/>
    <w:rsid w:val="00827112"/>
    <w:rsid w:val="00827540"/>
    <w:rsid w:val="008352BC"/>
    <w:rsid w:val="008379A4"/>
    <w:rsid w:val="00844A35"/>
    <w:rsid w:val="00845961"/>
    <w:rsid w:val="0084742E"/>
    <w:rsid w:val="00847C21"/>
    <w:rsid w:val="00851631"/>
    <w:rsid w:val="008526EA"/>
    <w:rsid w:val="00854AD9"/>
    <w:rsid w:val="00860CEC"/>
    <w:rsid w:val="008632D2"/>
    <w:rsid w:val="00872A42"/>
    <w:rsid w:val="008764F0"/>
    <w:rsid w:val="00891E44"/>
    <w:rsid w:val="00896169"/>
    <w:rsid w:val="008A0D87"/>
    <w:rsid w:val="008A3BAD"/>
    <w:rsid w:val="008B05CB"/>
    <w:rsid w:val="008B09B1"/>
    <w:rsid w:val="008B78F0"/>
    <w:rsid w:val="008B7A75"/>
    <w:rsid w:val="008E000B"/>
    <w:rsid w:val="008F24BF"/>
    <w:rsid w:val="008F39D0"/>
    <w:rsid w:val="0090219A"/>
    <w:rsid w:val="009023E6"/>
    <w:rsid w:val="009043A9"/>
    <w:rsid w:val="00906EAE"/>
    <w:rsid w:val="00911338"/>
    <w:rsid w:val="009214C6"/>
    <w:rsid w:val="0092216F"/>
    <w:rsid w:val="00927FC6"/>
    <w:rsid w:val="00932272"/>
    <w:rsid w:val="00934B44"/>
    <w:rsid w:val="00935022"/>
    <w:rsid w:val="0094557A"/>
    <w:rsid w:val="009511FA"/>
    <w:rsid w:val="0095544A"/>
    <w:rsid w:val="00955511"/>
    <w:rsid w:val="00955823"/>
    <w:rsid w:val="0096067F"/>
    <w:rsid w:val="00961F64"/>
    <w:rsid w:val="009664BC"/>
    <w:rsid w:val="00971B96"/>
    <w:rsid w:val="00987D6B"/>
    <w:rsid w:val="009A370F"/>
    <w:rsid w:val="009A3905"/>
    <w:rsid w:val="009A501D"/>
    <w:rsid w:val="009A6094"/>
    <w:rsid w:val="009B0B3A"/>
    <w:rsid w:val="009B252F"/>
    <w:rsid w:val="009C53E0"/>
    <w:rsid w:val="009C7656"/>
    <w:rsid w:val="009D18BD"/>
    <w:rsid w:val="009D5CB5"/>
    <w:rsid w:val="009D6030"/>
    <w:rsid w:val="009E1CB6"/>
    <w:rsid w:val="009E2C22"/>
    <w:rsid w:val="009E5321"/>
    <w:rsid w:val="009E550E"/>
    <w:rsid w:val="009E67CB"/>
    <w:rsid w:val="009E7890"/>
    <w:rsid w:val="009F055C"/>
    <w:rsid w:val="009F6A0F"/>
    <w:rsid w:val="00A0782D"/>
    <w:rsid w:val="00A109D1"/>
    <w:rsid w:val="00A11F47"/>
    <w:rsid w:val="00A1482A"/>
    <w:rsid w:val="00A153F9"/>
    <w:rsid w:val="00A2343D"/>
    <w:rsid w:val="00A265D3"/>
    <w:rsid w:val="00A30741"/>
    <w:rsid w:val="00A35F1C"/>
    <w:rsid w:val="00A40F0F"/>
    <w:rsid w:val="00A42C26"/>
    <w:rsid w:val="00A4693D"/>
    <w:rsid w:val="00A50CDF"/>
    <w:rsid w:val="00A52B12"/>
    <w:rsid w:val="00A56CE8"/>
    <w:rsid w:val="00A60BAE"/>
    <w:rsid w:val="00A66D34"/>
    <w:rsid w:val="00A710DA"/>
    <w:rsid w:val="00A808FB"/>
    <w:rsid w:val="00A81C46"/>
    <w:rsid w:val="00A900B6"/>
    <w:rsid w:val="00A95E2F"/>
    <w:rsid w:val="00AA0BFE"/>
    <w:rsid w:val="00AA2E47"/>
    <w:rsid w:val="00AA4DFB"/>
    <w:rsid w:val="00AB11BD"/>
    <w:rsid w:val="00AB6667"/>
    <w:rsid w:val="00AC65C2"/>
    <w:rsid w:val="00AD28C8"/>
    <w:rsid w:val="00AD6AE3"/>
    <w:rsid w:val="00AD6CE9"/>
    <w:rsid w:val="00AD6DC8"/>
    <w:rsid w:val="00AD7E55"/>
    <w:rsid w:val="00AE0AE4"/>
    <w:rsid w:val="00AE2FEA"/>
    <w:rsid w:val="00AF47BF"/>
    <w:rsid w:val="00AF58FF"/>
    <w:rsid w:val="00B00E9A"/>
    <w:rsid w:val="00B02D53"/>
    <w:rsid w:val="00B210A1"/>
    <w:rsid w:val="00B21A95"/>
    <w:rsid w:val="00B220E4"/>
    <w:rsid w:val="00B24260"/>
    <w:rsid w:val="00B24EBD"/>
    <w:rsid w:val="00B2575F"/>
    <w:rsid w:val="00B32CF4"/>
    <w:rsid w:val="00B34D76"/>
    <w:rsid w:val="00B37159"/>
    <w:rsid w:val="00B40A4D"/>
    <w:rsid w:val="00B515E3"/>
    <w:rsid w:val="00B57BF2"/>
    <w:rsid w:val="00B6322A"/>
    <w:rsid w:val="00B734A0"/>
    <w:rsid w:val="00B80181"/>
    <w:rsid w:val="00B80648"/>
    <w:rsid w:val="00B8164A"/>
    <w:rsid w:val="00B81D1A"/>
    <w:rsid w:val="00B81E1A"/>
    <w:rsid w:val="00B840BC"/>
    <w:rsid w:val="00B87805"/>
    <w:rsid w:val="00B955B9"/>
    <w:rsid w:val="00B977C4"/>
    <w:rsid w:val="00BB5536"/>
    <w:rsid w:val="00BB74EE"/>
    <w:rsid w:val="00BB7850"/>
    <w:rsid w:val="00BC25D2"/>
    <w:rsid w:val="00BC4AD2"/>
    <w:rsid w:val="00BC5742"/>
    <w:rsid w:val="00BC6AE8"/>
    <w:rsid w:val="00BD7FB7"/>
    <w:rsid w:val="00BE427B"/>
    <w:rsid w:val="00BE6BB4"/>
    <w:rsid w:val="00BF23E1"/>
    <w:rsid w:val="00BF2F54"/>
    <w:rsid w:val="00C011CC"/>
    <w:rsid w:val="00C02975"/>
    <w:rsid w:val="00C06CCC"/>
    <w:rsid w:val="00C16B9D"/>
    <w:rsid w:val="00C33F5B"/>
    <w:rsid w:val="00C35D8C"/>
    <w:rsid w:val="00C36DCE"/>
    <w:rsid w:val="00C40319"/>
    <w:rsid w:val="00C46600"/>
    <w:rsid w:val="00C56815"/>
    <w:rsid w:val="00C64900"/>
    <w:rsid w:val="00C70B83"/>
    <w:rsid w:val="00C71F88"/>
    <w:rsid w:val="00C775B5"/>
    <w:rsid w:val="00C80FCD"/>
    <w:rsid w:val="00C845E2"/>
    <w:rsid w:val="00C9290E"/>
    <w:rsid w:val="00CA4771"/>
    <w:rsid w:val="00CA4FF9"/>
    <w:rsid w:val="00CA7424"/>
    <w:rsid w:val="00CB2877"/>
    <w:rsid w:val="00CC0438"/>
    <w:rsid w:val="00CC0A73"/>
    <w:rsid w:val="00CC2FA9"/>
    <w:rsid w:val="00CD0B74"/>
    <w:rsid w:val="00CD70A9"/>
    <w:rsid w:val="00CE1A3F"/>
    <w:rsid w:val="00CF34E8"/>
    <w:rsid w:val="00CF484E"/>
    <w:rsid w:val="00CF6811"/>
    <w:rsid w:val="00D04DF1"/>
    <w:rsid w:val="00D06776"/>
    <w:rsid w:val="00D06E93"/>
    <w:rsid w:val="00D12678"/>
    <w:rsid w:val="00D1326A"/>
    <w:rsid w:val="00D14A17"/>
    <w:rsid w:val="00D152FF"/>
    <w:rsid w:val="00D21BB4"/>
    <w:rsid w:val="00D24A9F"/>
    <w:rsid w:val="00D33DA0"/>
    <w:rsid w:val="00D37F64"/>
    <w:rsid w:val="00D40DF1"/>
    <w:rsid w:val="00D50A18"/>
    <w:rsid w:val="00D53F04"/>
    <w:rsid w:val="00D60CFD"/>
    <w:rsid w:val="00D64052"/>
    <w:rsid w:val="00D64E57"/>
    <w:rsid w:val="00D72620"/>
    <w:rsid w:val="00D7534A"/>
    <w:rsid w:val="00D94461"/>
    <w:rsid w:val="00D9565B"/>
    <w:rsid w:val="00D97AFF"/>
    <w:rsid w:val="00DA791E"/>
    <w:rsid w:val="00DB4EDF"/>
    <w:rsid w:val="00DC6F72"/>
    <w:rsid w:val="00DC7277"/>
    <w:rsid w:val="00DD0140"/>
    <w:rsid w:val="00DD262A"/>
    <w:rsid w:val="00DD2DC9"/>
    <w:rsid w:val="00DD3347"/>
    <w:rsid w:val="00DD4A48"/>
    <w:rsid w:val="00DD56B4"/>
    <w:rsid w:val="00DE79D3"/>
    <w:rsid w:val="00DF58E6"/>
    <w:rsid w:val="00DF597C"/>
    <w:rsid w:val="00E05548"/>
    <w:rsid w:val="00E10DCE"/>
    <w:rsid w:val="00E1262A"/>
    <w:rsid w:val="00E1431F"/>
    <w:rsid w:val="00E2143B"/>
    <w:rsid w:val="00E23B74"/>
    <w:rsid w:val="00E25C10"/>
    <w:rsid w:val="00E32A16"/>
    <w:rsid w:val="00E40E6A"/>
    <w:rsid w:val="00E44CBC"/>
    <w:rsid w:val="00E510E6"/>
    <w:rsid w:val="00E54DFD"/>
    <w:rsid w:val="00E61D81"/>
    <w:rsid w:val="00E63C3F"/>
    <w:rsid w:val="00E65CDB"/>
    <w:rsid w:val="00E67569"/>
    <w:rsid w:val="00E70B57"/>
    <w:rsid w:val="00E71B55"/>
    <w:rsid w:val="00E731D1"/>
    <w:rsid w:val="00E761AE"/>
    <w:rsid w:val="00E76CCE"/>
    <w:rsid w:val="00E81547"/>
    <w:rsid w:val="00E9275C"/>
    <w:rsid w:val="00E92CD4"/>
    <w:rsid w:val="00E93044"/>
    <w:rsid w:val="00EA03BB"/>
    <w:rsid w:val="00EB36FC"/>
    <w:rsid w:val="00EB51FB"/>
    <w:rsid w:val="00EB61F2"/>
    <w:rsid w:val="00EC1F2D"/>
    <w:rsid w:val="00EC4494"/>
    <w:rsid w:val="00EC48F9"/>
    <w:rsid w:val="00EC7027"/>
    <w:rsid w:val="00ED1C73"/>
    <w:rsid w:val="00ED24F5"/>
    <w:rsid w:val="00ED5B6F"/>
    <w:rsid w:val="00EE38E8"/>
    <w:rsid w:val="00EF445E"/>
    <w:rsid w:val="00EF4A22"/>
    <w:rsid w:val="00EF784D"/>
    <w:rsid w:val="00F11504"/>
    <w:rsid w:val="00F11541"/>
    <w:rsid w:val="00F2103A"/>
    <w:rsid w:val="00F30547"/>
    <w:rsid w:val="00F34F2B"/>
    <w:rsid w:val="00F37081"/>
    <w:rsid w:val="00F37BDE"/>
    <w:rsid w:val="00F40BEE"/>
    <w:rsid w:val="00F421BE"/>
    <w:rsid w:val="00F52735"/>
    <w:rsid w:val="00F52C5C"/>
    <w:rsid w:val="00F60227"/>
    <w:rsid w:val="00F620FE"/>
    <w:rsid w:val="00F62FD2"/>
    <w:rsid w:val="00F676E5"/>
    <w:rsid w:val="00F70914"/>
    <w:rsid w:val="00F71EA1"/>
    <w:rsid w:val="00F726AB"/>
    <w:rsid w:val="00F821C6"/>
    <w:rsid w:val="00F8281D"/>
    <w:rsid w:val="00F8454E"/>
    <w:rsid w:val="00F95161"/>
    <w:rsid w:val="00F95D8B"/>
    <w:rsid w:val="00FA106D"/>
    <w:rsid w:val="00FB2DE8"/>
    <w:rsid w:val="00FB31A6"/>
    <w:rsid w:val="00FB708F"/>
    <w:rsid w:val="00FC02F2"/>
    <w:rsid w:val="00FC1A6A"/>
    <w:rsid w:val="00FC2240"/>
    <w:rsid w:val="00FD153A"/>
    <w:rsid w:val="00FD2E25"/>
    <w:rsid w:val="00FD4390"/>
    <w:rsid w:val="00FD4C3F"/>
    <w:rsid w:val="00FE03E2"/>
    <w:rsid w:val="00FE11F9"/>
    <w:rsid w:val="00FF295D"/>
    <w:rsid w:val="00FF5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04853"/>
  <w15:docId w15:val="{377035CC-6824-4D3F-A263-267AFA8C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0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68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7C3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E38E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F29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681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56815"/>
    <w:pPr>
      <w:ind w:left="720"/>
      <w:contextualSpacing/>
    </w:pPr>
    <w:rPr>
      <w:rFonts w:ascii="Calibri" w:eastAsia="Calibri" w:hAnsi="Calibri" w:cs="Times New Roman"/>
    </w:rPr>
  </w:style>
  <w:style w:type="character" w:customStyle="1" w:styleId="Titre1Car">
    <w:name w:val="Titre 1 Car"/>
    <w:basedOn w:val="Policepardfaut"/>
    <w:link w:val="Titre1"/>
    <w:uiPriority w:val="9"/>
    <w:rsid w:val="0023078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23078B"/>
    <w:pPr>
      <w:spacing w:after="0" w:line="240" w:lineRule="auto"/>
    </w:pPr>
    <w:rPr>
      <w:rFonts w:ascii="Calibri" w:eastAsia="Calibri" w:hAnsi="Calibri" w:cs="Times New Roman"/>
    </w:rPr>
  </w:style>
  <w:style w:type="character" w:styleId="Lienhypertexte">
    <w:name w:val="Hyperlink"/>
    <w:basedOn w:val="Policepardfaut"/>
    <w:uiPriority w:val="99"/>
    <w:unhideWhenUsed/>
    <w:rsid w:val="00FC1A6A"/>
    <w:rPr>
      <w:color w:val="0000FF" w:themeColor="hyperlink"/>
      <w:u w:val="single"/>
    </w:rPr>
  </w:style>
  <w:style w:type="table" w:styleId="Grilledutableau">
    <w:name w:val="Table Grid"/>
    <w:basedOn w:val="TableauNormal"/>
    <w:rsid w:val="00851631"/>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8516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1631"/>
    <w:rPr>
      <w:rFonts w:ascii="Tahoma" w:hAnsi="Tahoma" w:cs="Tahoma"/>
      <w:sz w:val="16"/>
      <w:szCs w:val="16"/>
    </w:rPr>
  </w:style>
  <w:style w:type="character" w:customStyle="1" w:styleId="Titre3Car">
    <w:name w:val="Titre 3 Car"/>
    <w:basedOn w:val="Policepardfaut"/>
    <w:link w:val="Titre3"/>
    <w:uiPriority w:val="9"/>
    <w:rsid w:val="00497C32"/>
    <w:rPr>
      <w:rFonts w:asciiTheme="majorHAnsi" w:eastAsiaTheme="majorEastAsia" w:hAnsiTheme="majorHAnsi" w:cstheme="majorBidi"/>
      <w:b/>
      <w:bCs/>
      <w:color w:val="4F81BD" w:themeColor="accent1"/>
    </w:rPr>
  </w:style>
  <w:style w:type="character" w:styleId="lev">
    <w:name w:val="Strong"/>
    <w:uiPriority w:val="22"/>
    <w:qFormat/>
    <w:rsid w:val="00D94461"/>
    <w:rPr>
      <w:b/>
      <w:bCs/>
    </w:rPr>
  </w:style>
  <w:style w:type="character" w:customStyle="1" w:styleId="texte2">
    <w:name w:val="texte2"/>
    <w:basedOn w:val="Policepardfaut"/>
    <w:rsid w:val="00D94461"/>
    <w:rPr>
      <w:rFonts w:ascii="Arial" w:hAnsi="Arial" w:cs="Arial" w:hint="default"/>
      <w:color w:val="333333"/>
    </w:rPr>
  </w:style>
  <w:style w:type="character" w:customStyle="1" w:styleId="puce2">
    <w:name w:val="puce2"/>
    <w:basedOn w:val="Policepardfaut"/>
    <w:rsid w:val="00D94461"/>
    <w:rPr>
      <w:rFonts w:ascii="Arial" w:hAnsi="Arial" w:cs="Arial" w:hint="default"/>
      <w:color w:val="333333"/>
    </w:rPr>
  </w:style>
  <w:style w:type="paragraph" w:styleId="En-ttedetabledesmatires">
    <w:name w:val="TOC Heading"/>
    <w:basedOn w:val="Titre1"/>
    <w:next w:val="Normal"/>
    <w:uiPriority w:val="39"/>
    <w:unhideWhenUsed/>
    <w:qFormat/>
    <w:rsid w:val="007169D9"/>
    <w:pPr>
      <w:outlineLvl w:val="9"/>
    </w:pPr>
    <w:rPr>
      <w:lang w:eastAsia="fr-FR"/>
    </w:rPr>
  </w:style>
  <w:style w:type="paragraph" w:styleId="TM2">
    <w:name w:val="toc 2"/>
    <w:basedOn w:val="Normal"/>
    <w:next w:val="Normal"/>
    <w:autoRedefine/>
    <w:uiPriority w:val="39"/>
    <w:unhideWhenUsed/>
    <w:qFormat/>
    <w:rsid w:val="007169D9"/>
    <w:pPr>
      <w:spacing w:after="100"/>
      <w:ind w:left="220"/>
    </w:pPr>
  </w:style>
  <w:style w:type="paragraph" w:styleId="TM3">
    <w:name w:val="toc 3"/>
    <w:basedOn w:val="Normal"/>
    <w:next w:val="Normal"/>
    <w:autoRedefine/>
    <w:uiPriority w:val="39"/>
    <w:unhideWhenUsed/>
    <w:qFormat/>
    <w:rsid w:val="007169D9"/>
    <w:pPr>
      <w:spacing w:after="100"/>
      <w:ind w:left="440"/>
    </w:pPr>
  </w:style>
  <w:style w:type="paragraph" w:styleId="TM1">
    <w:name w:val="toc 1"/>
    <w:basedOn w:val="Normal"/>
    <w:next w:val="Normal"/>
    <w:autoRedefine/>
    <w:uiPriority w:val="39"/>
    <w:unhideWhenUsed/>
    <w:qFormat/>
    <w:rsid w:val="007169D9"/>
    <w:pPr>
      <w:spacing w:after="100"/>
    </w:pPr>
  </w:style>
  <w:style w:type="character" w:customStyle="1" w:styleId="Titre4Car">
    <w:name w:val="Titre 4 Car"/>
    <w:basedOn w:val="Policepardfaut"/>
    <w:link w:val="Titre4"/>
    <w:uiPriority w:val="9"/>
    <w:rsid w:val="00EE38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21A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6959DD"/>
    <w:rPr>
      <w:color w:val="800080" w:themeColor="followedHyperlink"/>
      <w:u w:val="single"/>
    </w:rPr>
  </w:style>
  <w:style w:type="paragraph" w:styleId="Retraitnormal">
    <w:name w:val="Normal Indent"/>
    <w:basedOn w:val="Normal"/>
    <w:qFormat/>
    <w:rsid w:val="006959DD"/>
    <w:pPr>
      <w:keepLines/>
      <w:spacing w:before="240" w:after="0" w:line="240" w:lineRule="auto"/>
      <w:ind w:left="851"/>
      <w:jc w:val="both"/>
    </w:pPr>
    <w:rPr>
      <w:rFonts w:ascii="Arial" w:eastAsia="Times New Roman" w:hAnsi="Arial" w:cs="Times New Roman"/>
      <w:sz w:val="20"/>
      <w:szCs w:val="20"/>
      <w:lang w:eastAsia="fr-FR"/>
    </w:rPr>
  </w:style>
  <w:style w:type="paragraph" w:customStyle="1" w:styleId="Tableau">
    <w:name w:val="Tableau"/>
    <w:basedOn w:val="Normal"/>
    <w:rsid w:val="006959DD"/>
    <w:pPr>
      <w:keepNext/>
      <w:keepLines/>
      <w:spacing w:before="60" w:after="60" w:line="240" w:lineRule="auto"/>
    </w:pPr>
    <w:rPr>
      <w:rFonts w:ascii="Arial" w:eastAsia="Times New Roman" w:hAnsi="Arial" w:cs="Times New Roman"/>
      <w:sz w:val="20"/>
      <w:szCs w:val="20"/>
      <w:lang w:eastAsia="fr-FR"/>
    </w:rPr>
  </w:style>
  <w:style w:type="paragraph" w:customStyle="1" w:styleId="Enum1">
    <w:name w:val="Enum1"/>
    <w:basedOn w:val="Normal"/>
    <w:qFormat/>
    <w:rsid w:val="006959DD"/>
    <w:pPr>
      <w:keepLines/>
      <w:numPr>
        <w:numId w:val="9"/>
      </w:numPr>
      <w:spacing w:before="180" w:after="0" w:line="240" w:lineRule="auto"/>
      <w:jc w:val="both"/>
    </w:pPr>
    <w:rPr>
      <w:rFonts w:ascii="Arial" w:eastAsia="Times New Roman" w:hAnsi="Arial" w:cs="Times New Roman"/>
      <w:sz w:val="20"/>
      <w:szCs w:val="20"/>
      <w:lang w:eastAsia="fr-FR"/>
    </w:rPr>
  </w:style>
  <w:style w:type="paragraph" w:customStyle="1" w:styleId="Enum2">
    <w:name w:val="Enum2"/>
    <w:basedOn w:val="Normal"/>
    <w:qFormat/>
    <w:rsid w:val="006959DD"/>
    <w:pPr>
      <w:keepLines/>
      <w:numPr>
        <w:numId w:val="10"/>
      </w:numPr>
      <w:spacing w:before="120" w:after="0" w:line="240" w:lineRule="auto"/>
      <w:jc w:val="both"/>
    </w:pPr>
    <w:rPr>
      <w:rFonts w:ascii="Arial" w:eastAsia="Times New Roman" w:hAnsi="Arial" w:cs="Times New Roman"/>
      <w:sz w:val="20"/>
      <w:szCs w:val="20"/>
      <w:lang w:eastAsia="fr-FR"/>
    </w:rPr>
  </w:style>
  <w:style w:type="table" w:customStyle="1" w:styleId="TableauSolucom">
    <w:name w:val="Tableau Solucom"/>
    <w:basedOn w:val="TableauNormal"/>
    <w:rsid w:val="006959DD"/>
    <w:pPr>
      <w:spacing w:after="0" w:line="240" w:lineRule="auto"/>
      <w:jc w:val="center"/>
    </w:pPr>
    <w:rPr>
      <w:rFonts w:ascii="Arial" w:eastAsia="Times New Roman" w:hAnsi="Arial" w:cs="Times New Roman"/>
      <w:sz w:val="20"/>
      <w:szCs w:val="20"/>
      <w:lang w:eastAsia="fr-FR"/>
    </w:rPr>
    <w:tblPr>
      <w:tblStyleRowBandSize w:val="1"/>
      <w:tblStyleColBandSize w:val="1"/>
      <w:jc w:val="center"/>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paragraph" w:styleId="En-tte">
    <w:name w:val="header"/>
    <w:basedOn w:val="Normal"/>
    <w:link w:val="En-tteCar"/>
    <w:uiPriority w:val="99"/>
    <w:unhideWhenUsed/>
    <w:rsid w:val="00A808FB"/>
    <w:pPr>
      <w:tabs>
        <w:tab w:val="center" w:pos="4536"/>
        <w:tab w:val="right" w:pos="9072"/>
      </w:tabs>
      <w:spacing w:after="0" w:line="240" w:lineRule="auto"/>
    </w:pPr>
  </w:style>
  <w:style w:type="character" w:customStyle="1" w:styleId="En-tteCar">
    <w:name w:val="En-tête Car"/>
    <w:basedOn w:val="Policepardfaut"/>
    <w:link w:val="En-tte"/>
    <w:uiPriority w:val="99"/>
    <w:rsid w:val="00A808FB"/>
  </w:style>
  <w:style w:type="paragraph" w:styleId="Pieddepage">
    <w:name w:val="footer"/>
    <w:basedOn w:val="Normal"/>
    <w:link w:val="PieddepageCar"/>
    <w:uiPriority w:val="99"/>
    <w:unhideWhenUsed/>
    <w:rsid w:val="00A808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08FB"/>
  </w:style>
  <w:style w:type="paragraph" w:customStyle="1" w:styleId="Tableautitre">
    <w:name w:val="Tableau_titre"/>
    <w:basedOn w:val="Normal"/>
    <w:rsid w:val="005C30FC"/>
    <w:pPr>
      <w:spacing w:before="60" w:after="60" w:line="240" w:lineRule="auto"/>
      <w:jc w:val="center"/>
    </w:pPr>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semiHidden/>
    <w:rsid w:val="006F2989"/>
    <w:rPr>
      <w:rFonts w:asciiTheme="majorHAnsi" w:eastAsiaTheme="majorEastAsia" w:hAnsiTheme="majorHAnsi" w:cstheme="majorBidi"/>
      <w:color w:val="243F60" w:themeColor="accent1" w:themeShade="7F"/>
    </w:rPr>
  </w:style>
  <w:style w:type="paragraph" w:styleId="Sous-titre">
    <w:name w:val="Subtitle"/>
    <w:basedOn w:val="Normal"/>
    <w:next w:val="Normal"/>
    <w:link w:val="Sous-titreCar"/>
    <w:uiPriority w:val="11"/>
    <w:qFormat/>
    <w:rsid w:val="00820E8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820E8B"/>
    <w:rPr>
      <w:rFonts w:asciiTheme="majorHAnsi" w:eastAsiaTheme="majorEastAsia" w:hAnsiTheme="majorHAnsi" w:cstheme="majorBidi"/>
      <w:i/>
      <w:iCs/>
      <w:color w:val="4F81BD" w:themeColor="accent1"/>
      <w:spacing w:val="15"/>
      <w:sz w:val="24"/>
      <w:szCs w:val="24"/>
      <w:lang w:eastAsia="fr-FR"/>
    </w:rPr>
  </w:style>
  <w:style w:type="paragraph" w:customStyle="1" w:styleId="SP7147462">
    <w:name w:val="SP.7.147462"/>
    <w:basedOn w:val="Normal"/>
    <w:next w:val="Normal"/>
    <w:uiPriority w:val="99"/>
    <w:rsid w:val="008A0D87"/>
    <w:pPr>
      <w:autoSpaceDE w:val="0"/>
      <w:autoSpaceDN w:val="0"/>
      <w:adjustRightInd w:val="0"/>
      <w:spacing w:after="0" w:line="240" w:lineRule="auto"/>
    </w:pPr>
    <w:rPr>
      <w:rFonts w:ascii="Verdana" w:eastAsiaTheme="minorEastAsia" w:hAnsi="Verdana"/>
      <w:sz w:val="24"/>
      <w:szCs w:val="24"/>
      <w:lang w:eastAsia="fr-FR"/>
    </w:rPr>
  </w:style>
  <w:style w:type="character" w:styleId="Mentionnonrsolue">
    <w:name w:val="Unresolved Mention"/>
    <w:basedOn w:val="Policepardfaut"/>
    <w:uiPriority w:val="99"/>
    <w:semiHidden/>
    <w:unhideWhenUsed/>
    <w:rsid w:val="000643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9517">
      <w:bodyDiv w:val="1"/>
      <w:marLeft w:val="0"/>
      <w:marRight w:val="0"/>
      <w:marTop w:val="0"/>
      <w:marBottom w:val="0"/>
      <w:divBdr>
        <w:top w:val="none" w:sz="0" w:space="0" w:color="auto"/>
        <w:left w:val="none" w:sz="0" w:space="0" w:color="auto"/>
        <w:bottom w:val="none" w:sz="0" w:space="0" w:color="auto"/>
        <w:right w:val="none" w:sz="0" w:space="0" w:color="auto"/>
      </w:divBdr>
    </w:div>
    <w:div w:id="184753940">
      <w:bodyDiv w:val="1"/>
      <w:marLeft w:val="0"/>
      <w:marRight w:val="0"/>
      <w:marTop w:val="0"/>
      <w:marBottom w:val="0"/>
      <w:divBdr>
        <w:top w:val="none" w:sz="0" w:space="0" w:color="auto"/>
        <w:left w:val="none" w:sz="0" w:space="0" w:color="auto"/>
        <w:bottom w:val="none" w:sz="0" w:space="0" w:color="auto"/>
        <w:right w:val="none" w:sz="0" w:space="0" w:color="auto"/>
      </w:divBdr>
    </w:div>
    <w:div w:id="205994705">
      <w:bodyDiv w:val="1"/>
      <w:marLeft w:val="0"/>
      <w:marRight w:val="0"/>
      <w:marTop w:val="0"/>
      <w:marBottom w:val="0"/>
      <w:divBdr>
        <w:top w:val="none" w:sz="0" w:space="0" w:color="auto"/>
        <w:left w:val="none" w:sz="0" w:space="0" w:color="auto"/>
        <w:bottom w:val="none" w:sz="0" w:space="0" w:color="auto"/>
        <w:right w:val="none" w:sz="0" w:space="0" w:color="auto"/>
      </w:divBdr>
      <w:divsChild>
        <w:div w:id="1543863435">
          <w:marLeft w:val="0"/>
          <w:marRight w:val="0"/>
          <w:marTop w:val="0"/>
          <w:marBottom w:val="0"/>
          <w:divBdr>
            <w:top w:val="none" w:sz="0" w:space="0" w:color="auto"/>
            <w:left w:val="none" w:sz="0" w:space="0" w:color="auto"/>
            <w:bottom w:val="none" w:sz="0" w:space="0" w:color="auto"/>
            <w:right w:val="none" w:sz="0" w:space="0" w:color="auto"/>
          </w:divBdr>
        </w:div>
      </w:divsChild>
    </w:div>
    <w:div w:id="218059137">
      <w:bodyDiv w:val="1"/>
      <w:marLeft w:val="0"/>
      <w:marRight w:val="0"/>
      <w:marTop w:val="0"/>
      <w:marBottom w:val="0"/>
      <w:divBdr>
        <w:top w:val="none" w:sz="0" w:space="0" w:color="auto"/>
        <w:left w:val="none" w:sz="0" w:space="0" w:color="auto"/>
        <w:bottom w:val="none" w:sz="0" w:space="0" w:color="auto"/>
        <w:right w:val="none" w:sz="0" w:space="0" w:color="auto"/>
      </w:divBdr>
    </w:div>
    <w:div w:id="243610640">
      <w:bodyDiv w:val="1"/>
      <w:marLeft w:val="0"/>
      <w:marRight w:val="0"/>
      <w:marTop w:val="0"/>
      <w:marBottom w:val="0"/>
      <w:divBdr>
        <w:top w:val="none" w:sz="0" w:space="0" w:color="auto"/>
        <w:left w:val="none" w:sz="0" w:space="0" w:color="auto"/>
        <w:bottom w:val="none" w:sz="0" w:space="0" w:color="auto"/>
        <w:right w:val="none" w:sz="0" w:space="0" w:color="auto"/>
      </w:divBdr>
    </w:div>
    <w:div w:id="246768981">
      <w:bodyDiv w:val="1"/>
      <w:marLeft w:val="0"/>
      <w:marRight w:val="0"/>
      <w:marTop w:val="0"/>
      <w:marBottom w:val="0"/>
      <w:divBdr>
        <w:top w:val="none" w:sz="0" w:space="0" w:color="auto"/>
        <w:left w:val="none" w:sz="0" w:space="0" w:color="auto"/>
        <w:bottom w:val="none" w:sz="0" w:space="0" w:color="auto"/>
        <w:right w:val="none" w:sz="0" w:space="0" w:color="auto"/>
      </w:divBdr>
    </w:div>
    <w:div w:id="310837426">
      <w:bodyDiv w:val="1"/>
      <w:marLeft w:val="0"/>
      <w:marRight w:val="0"/>
      <w:marTop w:val="0"/>
      <w:marBottom w:val="0"/>
      <w:divBdr>
        <w:top w:val="none" w:sz="0" w:space="0" w:color="auto"/>
        <w:left w:val="none" w:sz="0" w:space="0" w:color="auto"/>
        <w:bottom w:val="none" w:sz="0" w:space="0" w:color="auto"/>
        <w:right w:val="none" w:sz="0" w:space="0" w:color="auto"/>
      </w:divBdr>
    </w:div>
    <w:div w:id="466778728">
      <w:bodyDiv w:val="1"/>
      <w:marLeft w:val="0"/>
      <w:marRight w:val="0"/>
      <w:marTop w:val="0"/>
      <w:marBottom w:val="0"/>
      <w:divBdr>
        <w:top w:val="none" w:sz="0" w:space="0" w:color="auto"/>
        <w:left w:val="none" w:sz="0" w:space="0" w:color="auto"/>
        <w:bottom w:val="none" w:sz="0" w:space="0" w:color="auto"/>
        <w:right w:val="none" w:sz="0" w:space="0" w:color="auto"/>
      </w:divBdr>
    </w:div>
    <w:div w:id="485708046">
      <w:bodyDiv w:val="1"/>
      <w:marLeft w:val="0"/>
      <w:marRight w:val="0"/>
      <w:marTop w:val="0"/>
      <w:marBottom w:val="0"/>
      <w:divBdr>
        <w:top w:val="none" w:sz="0" w:space="0" w:color="auto"/>
        <w:left w:val="none" w:sz="0" w:space="0" w:color="auto"/>
        <w:bottom w:val="none" w:sz="0" w:space="0" w:color="auto"/>
        <w:right w:val="none" w:sz="0" w:space="0" w:color="auto"/>
      </w:divBdr>
    </w:div>
    <w:div w:id="566767760">
      <w:bodyDiv w:val="1"/>
      <w:marLeft w:val="0"/>
      <w:marRight w:val="0"/>
      <w:marTop w:val="0"/>
      <w:marBottom w:val="0"/>
      <w:divBdr>
        <w:top w:val="none" w:sz="0" w:space="0" w:color="auto"/>
        <w:left w:val="none" w:sz="0" w:space="0" w:color="auto"/>
        <w:bottom w:val="none" w:sz="0" w:space="0" w:color="auto"/>
        <w:right w:val="none" w:sz="0" w:space="0" w:color="auto"/>
      </w:divBdr>
    </w:div>
    <w:div w:id="646400309">
      <w:bodyDiv w:val="1"/>
      <w:marLeft w:val="0"/>
      <w:marRight w:val="0"/>
      <w:marTop w:val="0"/>
      <w:marBottom w:val="0"/>
      <w:divBdr>
        <w:top w:val="none" w:sz="0" w:space="0" w:color="auto"/>
        <w:left w:val="none" w:sz="0" w:space="0" w:color="auto"/>
        <w:bottom w:val="none" w:sz="0" w:space="0" w:color="auto"/>
        <w:right w:val="none" w:sz="0" w:space="0" w:color="auto"/>
      </w:divBdr>
    </w:div>
    <w:div w:id="772364994">
      <w:bodyDiv w:val="1"/>
      <w:marLeft w:val="0"/>
      <w:marRight w:val="0"/>
      <w:marTop w:val="0"/>
      <w:marBottom w:val="0"/>
      <w:divBdr>
        <w:top w:val="none" w:sz="0" w:space="0" w:color="auto"/>
        <w:left w:val="none" w:sz="0" w:space="0" w:color="auto"/>
        <w:bottom w:val="none" w:sz="0" w:space="0" w:color="auto"/>
        <w:right w:val="none" w:sz="0" w:space="0" w:color="auto"/>
      </w:divBdr>
    </w:div>
    <w:div w:id="790052493">
      <w:bodyDiv w:val="1"/>
      <w:marLeft w:val="0"/>
      <w:marRight w:val="0"/>
      <w:marTop w:val="0"/>
      <w:marBottom w:val="0"/>
      <w:divBdr>
        <w:top w:val="none" w:sz="0" w:space="0" w:color="auto"/>
        <w:left w:val="none" w:sz="0" w:space="0" w:color="auto"/>
        <w:bottom w:val="none" w:sz="0" w:space="0" w:color="auto"/>
        <w:right w:val="none" w:sz="0" w:space="0" w:color="auto"/>
      </w:divBdr>
    </w:div>
    <w:div w:id="802188139">
      <w:bodyDiv w:val="1"/>
      <w:marLeft w:val="0"/>
      <w:marRight w:val="0"/>
      <w:marTop w:val="0"/>
      <w:marBottom w:val="0"/>
      <w:divBdr>
        <w:top w:val="none" w:sz="0" w:space="0" w:color="auto"/>
        <w:left w:val="none" w:sz="0" w:space="0" w:color="auto"/>
        <w:bottom w:val="none" w:sz="0" w:space="0" w:color="auto"/>
        <w:right w:val="none" w:sz="0" w:space="0" w:color="auto"/>
      </w:divBdr>
    </w:div>
    <w:div w:id="906840194">
      <w:bodyDiv w:val="1"/>
      <w:marLeft w:val="0"/>
      <w:marRight w:val="0"/>
      <w:marTop w:val="0"/>
      <w:marBottom w:val="0"/>
      <w:divBdr>
        <w:top w:val="none" w:sz="0" w:space="0" w:color="auto"/>
        <w:left w:val="none" w:sz="0" w:space="0" w:color="auto"/>
        <w:bottom w:val="none" w:sz="0" w:space="0" w:color="auto"/>
        <w:right w:val="none" w:sz="0" w:space="0" w:color="auto"/>
      </w:divBdr>
    </w:div>
    <w:div w:id="1061515659">
      <w:bodyDiv w:val="1"/>
      <w:marLeft w:val="0"/>
      <w:marRight w:val="0"/>
      <w:marTop w:val="0"/>
      <w:marBottom w:val="0"/>
      <w:divBdr>
        <w:top w:val="none" w:sz="0" w:space="0" w:color="auto"/>
        <w:left w:val="none" w:sz="0" w:space="0" w:color="auto"/>
        <w:bottom w:val="none" w:sz="0" w:space="0" w:color="auto"/>
        <w:right w:val="none" w:sz="0" w:space="0" w:color="auto"/>
      </w:divBdr>
    </w:div>
    <w:div w:id="1077173819">
      <w:bodyDiv w:val="1"/>
      <w:marLeft w:val="0"/>
      <w:marRight w:val="0"/>
      <w:marTop w:val="0"/>
      <w:marBottom w:val="0"/>
      <w:divBdr>
        <w:top w:val="none" w:sz="0" w:space="0" w:color="auto"/>
        <w:left w:val="none" w:sz="0" w:space="0" w:color="auto"/>
        <w:bottom w:val="none" w:sz="0" w:space="0" w:color="auto"/>
        <w:right w:val="none" w:sz="0" w:space="0" w:color="auto"/>
      </w:divBdr>
    </w:div>
    <w:div w:id="1130243280">
      <w:bodyDiv w:val="1"/>
      <w:marLeft w:val="0"/>
      <w:marRight w:val="0"/>
      <w:marTop w:val="0"/>
      <w:marBottom w:val="0"/>
      <w:divBdr>
        <w:top w:val="none" w:sz="0" w:space="0" w:color="auto"/>
        <w:left w:val="none" w:sz="0" w:space="0" w:color="auto"/>
        <w:bottom w:val="none" w:sz="0" w:space="0" w:color="auto"/>
        <w:right w:val="none" w:sz="0" w:space="0" w:color="auto"/>
      </w:divBdr>
    </w:div>
    <w:div w:id="1203442260">
      <w:bodyDiv w:val="1"/>
      <w:marLeft w:val="0"/>
      <w:marRight w:val="0"/>
      <w:marTop w:val="0"/>
      <w:marBottom w:val="0"/>
      <w:divBdr>
        <w:top w:val="none" w:sz="0" w:space="0" w:color="auto"/>
        <w:left w:val="none" w:sz="0" w:space="0" w:color="auto"/>
        <w:bottom w:val="none" w:sz="0" w:space="0" w:color="auto"/>
        <w:right w:val="none" w:sz="0" w:space="0" w:color="auto"/>
      </w:divBdr>
    </w:div>
    <w:div w:id="1234006508">
      <w:bodyDiv w:val="1"/>
      <w:marLeft w:val="0"/>
      <w:marRight w:val="0"/>
      <w:marTop w:val="0"/>
      <w:marBottom w:val="0"/>
      <w:divBdr>
        <w:top w:val="none" w:sz="0" w:space="0" w:color="auto"/>
        <w:left w:val="none" w:sz="0" w:space="0" w:color="auto"/>
        <w:bottom w:val="none" w:sz="0" w:space="0" w:color="auto"/>
        <w:right w:val="none" w:sz="0" w:space="0" w:color="auto"/>
      </w:divBdr>
    </w:div>
    <w:div w:id="1244488351">
      <w:bodyDiv w:val="1"/>
      <w:marLeft w:val="0"/>
      <w:marRight w:val="0"/>
      <w:marTop w:val="0"/>
      <w:marBottom w:val="0"/>
      <w:divBdr>
        <w:top w:val="none" w:sz="0" w:space="0" w:color="auto"/>
        <w:left w:val="none" w:sz="0" w:space="0" w:color="auto"/>
        <w:bottom w:val="none" w:sz="0" w:space="0" w:color="auto"/>
        <w:right w:val="none" w:sz="0" w:space="0" w:color="auto"/>
      </w:divBdr>
    </w:div>
    <w:div w:id="1287737603">
      <w:bodyDiv w:val="1"/>
      <w:marLeft w:val="0"/>
      <w:marRight w:val="0"/>
      <w:marTop w:val="0"/>
      <w:marBottom w:val="0"/>
      <w:divBdr>
        <w:top w:val="none" w:sz="0" w:space="0" w:color="auto"/>
        <w:left w:val="none" w:sz="0" w:space="0" w:color="auto"/>
        <w:bottom w:val="none" w:sz="0" w:space="0" w:color="auto"/>
        <w:right w:val="none" w:sz="0" w:space="0" w:color="auto"/>
      </w:divBdr>
    </w:div>
    <w:div w:id="1292515139">
      <w:bodyDiv w:val="1"/>
      <w:marLeft w:val="0"/>
      <w:marRight w:val="0"/>
      <w:marTop w:val="0"/>
      <w:marBottom w:val="0"/>
      <w:divBdr>
        <w:top w:val="none" w:sz="0" w:space="0" w:color="auto"/>
        <w:left w:val="none" w:sz="0" w:space="0" w:color="auto"/>
        <w:bottom w:val="none" w:sz="0" w:space="0" w:color="auto"/>
        <w:right w:val="none" w:sz="0" w:space="0" w:color="auto"/>
      </w:divBdr>
    </w:div>
    <w:div w:id="1320689657">
      <w:bodyDiv w:val="1"/>
      <w:marLeft w:val="0"/>
      <w:marRight w:val="0"/>
      <w:marTop w:val="0"/>
      <w:marBottom w:val="0"/>
      <w:divBdr>
        <w:top w:val="none" w:sz="0" w:space="0" w:color="auto"/>
        <w:left w:val="none" w:sz="0" w:space="0" w:color="auto"/>
        <w:bottom w:val="none" w:sz="0" w:space="0" w:color="auto"/>
        <w:right w:val="none" w:sz="0" w:space="0" w:color="auto"/>
      </w:divBdr>
    </w:div>
    <w:div w:id="1327123395">
      <w:bodyDiv w:val="1"/>
      <w:marLeft w:val="0"/>
      <w:marRight w:val="0"/>
      <w:marTop w:val="0"/>
      <w:marBottom w:val="0"/>
      <w:divBdr>
        <w:top w:val="none" w:sz="0" w:space="0" w:color="auto"/>
        <w:left w:val="none" w:sz="0" w:space="0" w:color="auto"/>
        <w:bottom w:val="none" w:sz="0" w:space="0" w:color="auto"/>
        <w:right w:val="none" w:sz="0" w:space="0" w:color="auto"/>
      </w:divBdr>
    </w:div>
    <w:div w:id="1360009538">
      <w:bodyDiv w:val="1"/>
      <w:marLeft w:val="0"/>
      <w:marRight w:val="0"/>
      <w:marTop w:val="0"/>
      <w:marBottom w:val="0"/>
      <w:divBdr>
        <w:top w:val="none" w:sz="0" w:space="0" w:color="auto"/>
        <w:left w:val="none" w:sz="0" w:space="0" w:color="auto"/>
        <w:bottom w:val="none" w:sz="0" w:space="0" w:color="auto"/>
        <w:right w:val="none" w:sz="0" w:space="0" w:color="auto"/>
      </w:divBdr>
    </w:div>
    <w:div w:id="1384989205">
      <w:bodyDiv w:val="1"/>
      <w:marLeft w:val="0"/>
      <w:marRight w:val="0"/>
      <w:marTop w:val="0"/>
      <w:marBottom w:val="0"/>
      <w:divBdr>
        <w:top w:val="none" w:sz="0" w:space="0" w:color="auto"/>
        <w:left w:val="none" w:sz="0" w:space="0" w:color="auto"/>
        <w:bottom w:val="none" w:sz="0" w:space="0" w:color="auto"/>
        <w:right w:val="none" w:sz="0" w:space="0" w:color="auto"/>
      </w:divBdr>
    </w:div>
    <w:div w:id="1440754288">
      <w:bodyDiv w:val="1"/>
      <w:marLeft w:val="0"/>
      <w:marRight w:val="0"/>
      <w:marTop w:val="0"/>
      <w:marBottom w:val="0"/>
      <w:divBdr>
        <w:top w:val="none" w:sz="0" w:space="0" w:color="auto"/>
        <w:left w:val="none" w:sz="0" w:space="0" w:color="auto"/>
        <w:bottom w:val="none" w:sz="0" w:space="0" w:color="auto"/>
        <w:right w:val="none" w:sz="0" w:space="0" w:color="auto"/>
      </w:divBdr>
    </w:div>
    <w:div w:id="1478110280">
      <w:bodyDiv w:val="1"/>
      <w:marLeft w:val="0"/>
      <w:marRight w:val="0"/>
      <w:marTop w:val="0"/>
      <w:marBottom w:val="0"/>
      <w:divBdr>
        <w:top w:val="none" w:sz="0" w:space="0" w:color="auto"/>
        <w:left w:val="none" w:sz="0" w:space="0" w:color="auto"/>
        <w:bottom w:val="none" w:sz="0" w:space="0" w:color="auto"/>
        <w:right w:val="none" w:sz="0" w:space="0" w:color="auto"/>
      </w:divBdr>
    </w:div>
    <w:div w:id="1575046822">
      <w:bodyDiv w:val="1"/>
      <w:marLeft w:val="0"/>
      <w:marRight w:val="0"/>
      <w:marTop w:val="0"/>
      <w:marBottom w:val="0"/>
      <w:divBdr>
        <w:top w:val="none" w:sz="0" w:space="0" w:color="auto"/>
        <w:left w:val="none" w:sz="0" w:space="0" w:color="auto"/>
        <w:bottom w:val="none" w:sz="0" w:space="0" w:color="auto"/>
        <w:right w:val="none" w:sz="0" w:space="0" w:color="auto"/>
      </w:divBdr>
    </w:div>
    <w:div w:id="1577784031">
      <w:bodyDiv w:val="1"/>
      <w:marLeft w:val="0"/>
      <w:marRight w:val="0"/>
      <w:marTop w:val="0"/>
      <w:marBottom w:val="0"/>
      <w:divBdr>
        <w:top w:val="none" w:sz="0" w:space="0" w:color="auto"/>
        <w:left w:val="none" w:sz="0" w:space="0" w:color="auto"/>
        <w:bottom w:val="none" w:sz="0" w:space="0" w:color="auto"/>
        <w:right w:val="none" w:sz="0" w:space="0" w:color="auto"/>
      </w:divBdr>
    </w:div>
    <w:div w:id="1650936803">
      <w:bodyDiv w:val="1"/>
      <w:marLeft w:val="0"/>
      <w:marRight w:val="0"/>
      <w:marTop w:val="0"/>
      <w:marBottom w:val="0"/>
      <w:divBdr>
        <w:top w:val="none" w:sz="0" w:space="0" w:color="auto"/>
        <w:left w:val="none" w:sz="0" w:space="0" w:color="auto"/>
        <w:bottom w:val="none" w:sz="0" w:space="0" w:color="auto"/>
        <w:right w:val="none" w:sz="0" w:space="0" w:color="auto"/>
      </w:divBdr>
    </w:div>
    <w:div w:id="1760708447">
      <w:bodyDiv w:val="1"/>
      <w:marLeft w:val="0"/>
      <w:marRight w:val="0"/>
      <w:marTop w:val="0"/>
      <w:marBottom w:val="0"/>
      <w:divBdr>
        <w:top w:val="none" w:sz="0" w:space="0" w:color="auto"/>
        <w:left w:val="none" w:sz="0" w:space="0" w:color="auto"/>
        <w:bottom w:val="none" w:sz="0" w:space="0" w:color="auto"/>
        <w:right w:val="none" w:sz="0" w:space="0" w:color="auto"/>
      </w:divBdr>
    </w:div>
    <w:div w:id="1777287862">
      <w:bodyDiv w:val="1"/>
      <w:marLeft w:val="0"/>
      <w:marRight w:val="0"/>
      <w:marTop w:val="0"/>
      <w:marBottom w:val="0"/>
      <w:divBdr>
        <w:top w:val="none" w:sz="0" w:space="0" w:color="auto"/>
        <w:left w:val="none" w:sz="0" w:space="0" w:color="auto"/>
        <w:bottom w:val="none" w:sz="0" w:space="0" w:color="auto"/>
        <w:right w:val="none" w:sz="0" w:space="0" w:color="auto"/>
      </w:divBdr>
    </w:div>
    <w:div w:id="1855265748">
      <w:bodyDiv w:val="1"/>
      <w:marLeft w:val="0"/>
      <w:marRight w:val="0"/>
      <w:marTop w:val="0"/>
      <w:marBottom w:val="0"/>
      <w:divBdr>
        <w:top w:val="none" w:sz="0" w:space="0" w:color="auto"/>
        <w:left w:val="none" w:sz="0" w:space="0" w:color="auto"/>
        <w:bottom w:val="none" w:sz="0" w:space="0" w:color="auto"/>
        <w:right w:val="none" w:sz="0" w:space="0" w:color="auto"/>
      </w:divBdr>
    </w:div>
    <w:div w:id="1886135474">
      <w:bodyDiv w:val="1"/>
      <w:marLeft w:val="0"/>
      <w:marRight w:val="0"/>
      <w:marTop w:val="0"/>
      <w:marBottom w:val="0"/>
      <w:divBdr>
        <w:top w:val="none" w:sz="0" w:space="0" w:color="auto"/>
        <w:left w:val="none" w:sz="0" w:space="0" w:color="auto"/>
        <w:bottom w:val="none" w:sz="0" w:space="0" w:color="auto"/>
        <w:right w:val="none" w:sz="0" w:space="0" w:color="auto"/>
      </w:divBdr>
    </w:div>
    <w:div w:id="1977224029">
      <w:bodyDiv w:val="1"/>
      <w:marLeft w:val="0"/>
      <w:marRight w:val="0"/>
      <w:marTop w:val="0"/>
      <w:marBottom w:val="0"/>
      <w:divBdr>
        <w:top w:val="none" w:sz="0" w:space="0" w:color="auto"/>
        <w:left w:val="none" w:sz="0" w:space="0" w:color="auto"/>
        <w:bottom w:val="none" w:sz="0" w:space="0" w:color="auto"/>
        <w:right w:val="none" w:sz="0" w:space="0" w:color="auto"/>
      </w:divBdr>
    </w:div>
    <w:div w:id="20315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azon.fr/Nouveau-iDBridge-cT30-double-lecteur/dp/B00HEMJPYY/ref=sr_1_fkmr0_1?ie=UTF8&amp;qid=1525439373&amp;sr=8-1-fkmr0&amp;keywords=IdBridge+CT-30" TargetMode="External"/><Relationship Id="rId18" Type="http://schemas.openxmlformats.org/officeDocument/2006/relationships/image" Target="media/image2.png"/><Relationship Id="rId26" Type="http://schemas.openxmlformats.org/officeDocument/2006/relationships/hyperlink" Target="https://paxs1.bouyguestelecom.fr" TargetMode="External"/><Relationship Id="rId39" Type="http://schemas.openxmlformats.org/officeDocument/2006/relationships/hyperlink" Target="http://ss.symcb.com/ss.crl" TargetMode="External"/><Relationship Id="rId3" Type="http://schemas.openxmlformats.org/officeDocument/2006/relationships/customXml" Target="../customXml/item3.xml"/><Relationship Id="rId21" Type="http://schemas.openxmlformats.org/officeDocument/2006/relationships/image" Target="cid:image001.png@01D35719.D5174FB0" TargetMode="External"/><Relationship Id="rId34" Type="http://schemas.openxmlformats.org/officeDocument/2006/relationships/hyperlink" Target="http://edc-ext.bouyguestelecom.fr/AC_Bouygues_Telecom_Racine_SHA256.crl" TargetMode="External"/><Relationship Id="rId42" Type="http://schemas.openxmlformats.org/officeDocument/2006/relationships/hyperlink" Target="http://crl4.digicert.com/ssca-sha2-g6.crl" TargetMode="External"/><Relationship Id="rId7" Type="http://schemas.openxmlformats.org/officeDocument/2006/relationships/settings" Target="settings.xml"/><Relationship Id="rId12" Type="http://schemas.openxmlformats.org/officeDocument/2006/relationships/hyperlink" Target="http://support.gemalto.com/?id=pc_usb_tr_and_pc_twin" TargetMode="External"/><Relationship Id="rId17" Type="http://schemas.openxmlformats.org/officeDocument/2006/relationships/image" Target="media/image1.png"/><Relationship Id="rId25" Type="http://schemas.openxmlformats.org/officeDocument/2006/relationships/image" Target="cid:image014.jpg@01CD382E.EF16EAC0" TargetMode="External"/><Relationship Id="rId33" Type="http://schemas.openxmlformats.org/officeDocument/2006/relationships/hyperlink" Target="http://edcg-int.bouygues.com/ar-edcg.crl" TargetMode="External"/><Relationship Id="rId38" Type="http://schemas.openxmlformats.org/officeDocument/2006/relationships/hyperlink" Target="http://s1.symcb.com/pca3-g5.cr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ccord-distribution.com/contents/fr/p2143_GEMALTO-IDBRIDGE-CT40-HWP108841E-001.html" TargetMode="External"/><Relationship Id="rId20" Type="http://schemas.openxmlformats.org/officeDocument/2006/relationships/image" Target="media/image4.png"/><Relationship Id="rId29" Type="http://schemas.openxmlformats.org/officeDocument/2006/relationships/hyperlink" Target="https://home7.bouyguestelecom.fr" TargetMode="External"/><Relationship Id="rId41" Type="http://schemas.openxmlformats.org/officeDocument/2006/relationships/hyperlink" Target="http://crl3.digicert.com/ssca-sha2-g6.cr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is-infor.com/fr/produit/lecteur-de-carte-a-puce-idbridge-ct30-pc-usb-tr/12" TargetMode="External"/><Relationship Id="rId24" Type="http://schemas.openxmlformats.org/officeDocument/2006/relationships/image" Target="media/image6.jpeg"/><Relationship Id="rId32" Type="http://schemas.openxmlformats.org/officeDocument/2006/relationships/hyperlink" Target="http://edcg-ext.bouygues.com/ar-edcg.crl" TargetMode="External"/><Relationship Id="rId37" Type="http://schemas.openxmlformats.org/officeDocument/2006/relationships/hyperlink" Target="http://sd.symcb.com/sd.crl" TargetMode="External"/><Relationship Id="rId40" Type="http://schemas.openxmlformats.org/officeDocument/2006/relationships/hyperlink" Target="http://s2.symcb.co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pport.gemalto.com/?id=pc_usb_sl" TargetMode="External"/><Relationship Id="rId23" Type="http://schemas.openxmlformats.org/officeDocument/2006/relationships/image" Target="cid:image013.jpg@01CD382E.EF16EAC0" TargetMode="External"/><Relationship Id="rId28" Type="http://schemas.openxmlformats.org/officeDocument/2006/relationships/hyperlink" Target="https://home5.bouyguestelecom.fr" TargetMode="External"/><Relationship Id="rId36" Type="http://schemas.openxmlformats.org/officeDocument/2006/relationships/hyperlink" Target="http://crl.verisign.com/pca3-g5.crl"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edc-ext.bouyguestelecom.fr/acbouyguestelecomracine.crl"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is-infor.com/fr/produit/lecteur-de-carte-a-puce-idbridge-ct40-pc-usb-sl/31" TargetMode="External"/><Relationship Id="rId22" Type="http://schemas.openxmlformats.org/officeDocument/2006/relationships/image" Target="media/image5.jpeg"/><Relationship Id="rId27" Type="http://schemas.openxmlformats.org/officeDocument/2006/relationships/hyperlink" Target="https://paxs3.bouyguestelecom.fr" TargetMode="External"/><Relationship Id="rId30" Type="http://schemas.openxmlformats.org/officeDocument/2006/relationships/hyperlink" Target="http://edc-ext.bouyguestelecom.fr/acdbouyguestelecompersonnes.crl" TargetMode="External"/><Relationship Id="rId35" Type="http://schemas.openxmlformats.org/officeDocument/2006/relationships/hyperlink" Target="http://SVRSecure-G3-crl.verisign.com/SVRSecureG3.crl"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B76B9FEA1F094D84A2B1EC5FCC0B02" ma:contentTypeVersion="0" ma:contentTypeDescription="Crée un document." ma:contentTypeScope="" ma:versionID="67687bc186a534a00327bc7062996c92">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69860-07AF-402B-9E28-58E8BD002C68}">
  <ds:schemaRefs>
    <ds:schemaRef ds:uri="http://schemas.microsoft.com/sharepoint/v3/contenttype/forms"/>
  </ds:schemaRefs>
</ds:datastoreItem>
</file>

<file path=customXml/itemProps2.xml><?xml version="1.0" encoding="utf-8"?>
<ds:datastoreItem xmlns:ds="http://schemas.openxmlformats.org/officeDocument/2006/customXml" ds:itemID="{7C828C48-1CDF-4390-ADBC-2624732EB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C605C9-B389-4C1B-9E04-E1E74AF629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052B45-74ED-455F-8D4E-4455100B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12</Pages>
  <Words>2756</Words>
  <Characters>15163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Bouygues Telecom</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DESTRIBATS, Philippe</dc:creator>
  <cp:lastModifiedBy>DESTRIBATS, Philippe</cp:lastModifiedBy>
  <cp:revision>202</cp:revision>
  <dcterms:created xsi:type="dcterms:W3CDTF">2012-09-18T15:46:00Z</dcterms:created>
  <dcterms:modified xsi:type="dcterms:W3CDTF">2019-04-26T07:10:00Z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0x01010045B76B9FEA1F094D84A2B1EC5FCC0B02</vt:lpwstr>
  </property>
</Properties>
</file>