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9DB99" w14:textId="77777777" w:rsidR="00122747" w:rsidRPr="00122747" w:rsidRDefault="00122747" w:rsidP="00122747">
      <w:pPr>
        <w:rPr>
          <w:b/>
          <w:bCs/>
        </w:rPr>
      </w:pPr>
      <w:r w:rsidRPr="00122747">
        <w:rPr>
          <w:b/>
          <w:bCs/>
        </w:rPr>
        <w:t>HAK, HUKUK, EŞİTLİK</w:t>
      </w:r>
    </w:p>
    <w:p w14:paraId="690A5419" w14:textId="6401FB06" w:rsidR="00122747" w:rsidRPr="00122747" w:rsidRDefault="00122747" w:rsidP="00122747">
      <w:r>
        <w:rPr>
          <w:b/>
          <w:bCs/>
        </w:rPr>
        <w:t xml:space="preserve"> </w:t>
      </w:r>
    </w:p>
    <w:p w14:paraId="4C4922EA" w14:textId="77777777" w:rsidR="00122747" w:rsidRPr="00122747" w:rsidRDefault="00122747" w:rsidP="00122747">
      <w:r w:rsidRPr="00122747">
        <w:pict w14:anchorId="3388EC5D">
          <v:rect id="_x0000_i1061" style="width:0;height:1.5pt" o:hralign="center" o:hrstd="t" o:hr="t" fillcolor="#a0a0a0" stroked="f"/>
        </w:pict>
      </w:r>
    </w:p>
    <w:p w14:paraId="2CCD5110" w14:textId="77777777" w:rsidR="00122747" w:rsidRPr="00122747" w:rsidRDefault="00122747" w:rsidP="00122747">
      <w:pPr>
        <w:rPr>
          <w:b/>
          <w:bCs/>
        </w:rPr>
      </w:pPr>
      <w:r w:rsidRPr="00122747">
        <w:rPr>
          <w:b/>
          <w:bCs/>
        </w:rPr>
        <w:t>1) KAVRAMSAL TANIM (Derin Açıklama)</w:t>
      </w:r>
    </w:p>
    <w:p w14:paraId="5BAB956C" w14:textId="77777777" w:rsidR="00122747" w:rsidRPr="00122747" w:rsidRDefault="00122747" w:rsidP="00122747">
      <w:r w:rsidRPr="00122747">
        <w:t xml:space="preserve">Hak, hukuk ve eşitlik; Saadet Partisi yaklaşımında birbirinden kopuk kavramlar değil, </w:t>
      </w:r>
      <w:r w:rsidRPr="00122747">
        <w:rPr>
          <w:b/>
          <w:bCs/>
        </w:rPr>
        <w:t>bir bütünün üç temel ayağıdır</w:t>
      </w:r>
      <w:r w:rsidRPr="00122747">
        <w:t xml:space="preserve">. Hak; bireyin doğuştan sahip olduğu ve kimse tarafından keyfi biçimde elinden alınamayacak kazanımıdır. Hukuk; bu hakların korunmasını sağlayan kurallar sistemidir. Eşitlik ise hukukun herkes için </w:t>
      </w:r>
      <w:r w:rsidRPr="00122747">
        <w:rPr>
          <w:b/>
          <w:bCs/>
        </w:rPr>
        <w:t>aynı mesafede</w:t>
      </w:r>
      <w:r w:rsidRPr="00122747">
        <w:t xml:space="preserve"> işlemesini garanti altına alan ilkedir.</w:t>
      </w:r>
    </w:p>
    <w:p w14:paraId="60903C6E" w14:textId="77777777" w:rsidR="00122747" w:rsidRPr="00122747" w:rsidRDefault="00122747" w:rsidP="00122747">
      <w:r w:rsidRPr="00122747">
        <w:t xml:space="preserve">Bu üçlüden biri eksik olduğunda sistem çalışmaz. Hak var ama hukuk yoksa, haklar kâğıt üzerinde kalır. Hukuk var ama eşitlik yoksa, hukuk güçlülerin aracı hâline gelir. Eşitlik var gibi görünüp haklar korunmuyorsa, adalet duygusu zedelenir. Saadet Partisi bu nedenle hak–hukuk–eşitlik meselesini, devletin </w:t>
      </w:r>
      <w:r w:rsidRPr="00122747">
        <w:rPr>
          <w:b/>
          <w:bCs/>
        </w:rPr>
        <w:t>ahlaki karakteri</w:t>
      </w:r>
      <w:r w:rsidRPr="00122747">
        <w:t xml:space="preserve"> ile doğrudan ilişkilendirir.</w:t>
      </w:r>
    </w:p>
    <w:p w14:paraId="186B2CE4" w14:textId="77777777" w:rsidR="00122747" w:rsidRPr="00122747" w:rsidRDefault="00122747" w:rsidP="00122747">
      <w:r w:rsidRPr="00122747">
        <w:t xml:space="preserve">Hak, hukuk ve eşitlik yalnızca mağduriyet giderme mekanizması değildir; </w:t>
      </w:r>
      <w:r w:rsidRPr="00122747">
        <w:rPr>
          <w:b/>
          <w:bCs/>
        </w:rPr>
        <w:t>önleyici bir toplumsal sigortadır</w:t>
      </w:r>
      <w:r w:rsidRPr="00122747">
        <w:t>. İnsanlar haklarının korunacağına inanırsa, çatışma azalır, toplumsal barış güçlenir. Aksi durumda ise insanlar hakkını sokakta, ilişkide ya da güçte aramaya başlar. Bu da düzeni bozar.</w:t>
      </w:r>
    </w:p>
    <w:p w14:paraId="62A5F401" w14:textId="77777777" w:rsidR="00122747" w:rsidRPr="00122747" w:rsidRDefault="00122747" w:rsidP="00122747">
      <w:r w:rsidRPr="00122747">
        <w:pict w14:anchorId="26E08540">
          <v:rect id="_x0000_i1062" style="width:0;height:1.5pt" o:hralign="center" o:hrstd="t" o:hr="t" fillcolor="#a0a0a0" stroked="f"/>
        </w:pict>
      </w:r>
    </w:p>
    <w:p w14:paraId="138EA7A7" w14:textId="77777777" w:rsidR="00122747" w:rsidRPr="00122747" w:rsidRDefault="00122747" w:rsidP="00122747">
      <w:pPr>
        <w:rPr>
          <w:b/>
          <w:bCs/>
        </w:rPr>
      </w:pPr>
      <w:r w:rsidRPr="00122747">
        <w:rPr>
          <w:b/>
          <w:bCs/>
        </w:rPr>
        <w:t>2) SAHA ANALİZİ (Türkiye Gerçekliği)</w:t>
      </w:r>
    </w:p>
    <w:p w14:paraId="62C26A9D" w14:textId="77777777" w:rsidR="00122747" w:rsidRPr="00122747" w:rsidRDefault="00122747" w:rsidP="00122747">
      <w:r w:rsidRPr="00122747">
        <w:t xml:space="preserve">Sahada vatandaşlar hak, hukuk ve eşitlik konusunu genellikle </w:t>
      </w:r>
      <w:r w:rsidRPr="00122747">
        <w:rPr>
          <w:b/>
          <w:bCs/>
        </w:rPr>
        <w:t>yaşanmışlıklar üzerinden</w:t>
      </w:r>
      <w:r w:rsidRPr="00122747">
        <w:t xml:space="preserve"> anlatır. En sık duyulan ifadeler şunlardır:</w:t>
      </w:r>
    </w:p>
    <w:p w14:paraId="5780E4AC" w14:textId="77777777" w:rsidR="00122747" w:rsidRPr="00122747" w:rsidRDefault="00122747" w:rsidP="00122747">
      <w:pPr>
        <w:numPr>
          <w:ilvl w:val="0"/>
          <w:numId w:val="1"/>
        </w:numPr>
      </w:pPr>
      <w:r w:rsidRPr="00122747">
        <w:t>“Kanun var ama herkese işlemiyor.”</w:t>
      </w:r>
    </w:p>
    <w:p w14:paraId="06D179F2" w14:textId="77777777" w:rsidR="00122747" w:rsidRPr="00122747" w:rsidRDefault="00122747" w:rsidP="00122747">
      <w:pPr>
        <w:numPr>
          <w:ilvl w:val="0"/>
          <w:numId w:val="1"/>
        </w:numPr>
      </w:pPr>
      <w:r w:rsidRPr="00122747">
        <w:t>“Haklıyız ama sonuç alamıyoruz.”</w:t>
      </w:r>
    </w:p>
    <w:p w14:paraId="2D3FFC20" w14:textId="77777777" w:rsidR="00122747" w:rsidRPr="00122747" w:rsidRDefault="00122747" w:rsidP="00122747">
      <w:pPr>
        <w:numPr>
          <w:ilvl w:val="0"/>
          <w:numId w:val="1"/>
        </w:numPr>
      </w:pPr>
      <w:r w:rsidRPr="00122747">
        <w:t>“Eşit değiliz.”</w:t>
      </w:r>
    </w:p>
    <w:p w14:paraId="0AB82ED8" w14:textId="77777777" w:rsidR="00122747" w:rsidRPr="00122747" w:rsidRDefault="00122747" w:rsidP="00122747">
      <w:pPr>
        <w:numPr>
          <w:ilvl w:val="0"/>
          <w:numId w:val="1"/>
        </w:numPr>
      </w:pPr>
      <w:r w:rsidRPr="00122747">
        <w:t>“Gücü olanın hukuku var.”</w:t>
      </w:r>
    </w:p>
    <w:p w14:paraId="56E9D86D" w14:textId="77777777" w:rsidR="00122747" w:rsidRPr="00122747" w:rsidRDefault="00122747" w:rsidP="00122747">
      <w:r w:rsidRPr="00122747">
        <w:t xml:space="preserve">Vatandaşlar çoğu zaman hukuki süreçlere girmekten çekindiklerini, uzun sürdüğünü ya da sonuç alamayacaklarını düşündüklerini belirtmektedir. Bu durum, hakkını arama kültürünü zayıflatmakta; </w:t>
      </w:r>
      <w:r w:rsidRPr="00122747">
        <w:rPr>
          <w:b/>
          <w:bCs/>
        </w:rPr>
        <w:t>kabullenme ve içe kapanma</w:t>
      </w:r>
      <w:r w:rsidRPr="00122747">
        <w:t xml:space="preserve"> üretmektedir.</w:t>
      </w:r>
    </w:p>
    <w:p w14:paraId="6420C422" w14:textId="77777777" w:rsidR="00122747" w:rsidRPr="00122747" w:rsidRDefault="00122747" w:rsidP="00122747">
      <w:r w:rsidRPr="00122747">
        <w:t>Sahada dikkat çeken önemli gerçek şudur:</w:t>
      </w:r>
      <w:r w:rsidRPr="00122747">
        <w:br/>
        <w:t xml:space="preserve">İnsanlar haklarının olmadığını değil; </w:t>
      </w:r>
      <w:r w:rsidRPr="00122747">
        <w:rPr>
          <w:b/>
          <w:bCs/>
        </w:rPr>
        <w:t>korunmadığını</w:t>
      </w:r>
      <w:r w:rsidRPr="00122747">
        <w:t xml:space="preserve"> düşünüyor. Bu düşünce yaygınlaştıkça hukuk devleti algısı zayıflıyor.</w:t>
      </w:r>
    </w:p>
    <w:p w14:paraId="581133D4" w14:textId="77777777" w:rsidR="00122747" w:rsidRPr="00122747" w:rsidRDefault="00122747" w:rsidP="00122747">
      <w:r w:rsidRPr="00122747">
        <w:pict w14:anchorId="0E64BD72">
          <v:rect id="_x0000_i1063" style="width:0;height:1.5pt" o:hralign="center" o:hrstd="t" o:hr="t" fillcolor="#a0a0a0" stroked="f"/>
        </w:pict>
      </w:r>
    </w:p>
    <w:p w14:paraId="26FE1FF0" w14:textId="77777777" w:rsidR="00122747" w:rsidRPr="00122747" w:rsidRDefault="00122747" w:rsidP="00122747">
      <w:pPr>
        <w:rPr>
          <w:b/>
          <w:bCs/>
        </w:rPr>
      </w:pPr>
      <w:r w:rsidRPr="00122747">
        <w:rPr>
          <w:b/>
          <w:bCs/>
        </w:rPr>
        <w:t>3) SİYASİ İLETİŞİM ÇERÇEVESİ (Güçlü Söylem)</w:t>
      </w:r>
    </w:p>
    <w:p w14:paraId="7E1BFE72" w14:textId="77777777" w:rsidR="00122747" w:rsidRPr="00122747" w:rsidRDefault="00122747" w:rsidP="00122747">
      <w:r w:rsidRPr="00122747">
        <w:rPr>
          <w:b/>
          <w:bCs/>
        </w:rPr>
        <w:lastRenderedPageBreak/>
        <w:t>Ana Mesaj:</w:t>
      </w:r>
      <w:r w:rsidRPr="00122747">
        <w:br/>
        <w:t>Hak varsa korunmalı, hukuk varsa eşit uygulanmalı.</w:t>
      </w:r>
    </w:p>
    <w:p w14:paraId="12FD4777" w14:textId="77777777" w:rsidR="00122747" w:rsidRPr="00122747" w:rsidRDefault="00122747" w:rsidP="00122747">
      <w:r w:rsidRPr="00122747">
        <w:rPr>
          <w:b/>
          <w:bCs/>
        </w:rPr>
        <w:t>Çatışma Mesajı:</w:t>
      </w:r>
      <w:r w:rsidRPr="00122747">
        <w:br/>
        <w:t>Herkese işlemeyen hukuk, adalet üretmez.</w:t>
      </w:r>
    </w:p>
    <w:p w14:paraId="19AB5103" w14:textId="77777777" w:rsidR="00122747" w:rsidRPr="00122747" w:rsidRDefault="00122747" w:rsidP="00122747">
      <w:r w:rsidRPr="00122747">
        <w:rPr>
          <w:b/>
          <w:bCs/>
        </w:rPr>
        <w:t>Kimlik Mesajı:</w:t>
      </w:r>
      <w:r w:rsidRPr="00122747">
        <w:br/>
        <w:t xml:space="preserve">Saadet Partisi, hukuku güçlülerin değil; </w:t>
      </w:r>
      <w:r w:rsidRPr="00122747">
        <w:rPr>
          <w:b/>
          <w:bCs/>
        </w:rPr>
        <w:t>milletin güvencesi</w:t>
      </w:r>
      <w:r w:rsidRPr="00122747">
        <w:t xml:space="preserve"> olarak gören anlayışın temsilcisidir.</w:t>
      </w:r>
    </w:p>
    <w:p w14:paraId="5C4F9D14" w14:textId="77777777" w:rsidR="00122747" w:rsidRPr="00122747" w:rsidRDefault="00122747" w:rsidP="00122747">
      <w:pPr>
        <w:rPr>
          <w:b/>
          <w:bCs/>
        </w:rPr>
      </w:pPr>
      <w:r w:rsidRPr="00122747">
        <w:rPr>
          <w:b/>
          <w:bCs/>
        </w:rPr>
        <w:t>Güçlü söylem kalıpları:</w:t>
      </w:r>
    </w:p>
    <w:p w14:paraId="754A02EC" w14:textId="77777777" w:rsidR="00122747" w:rsidRPr="00122747" w:rsidRDefault="00122747" w:rsidP="00122747">
      <w:pPr>
        <w:numPr>
          <w:ilvl w:val="0"/>
          <w:numId w:val="2"/>
        </w:numPr>
      </w:pPr>
      <w:r w:rsidRPr="00122747">
        <w:t>“Herkes için hukuk.”</w:t>
      </w:r>
    </w:p>
    <w:p w14:paraId="335EFED6" w14:textId="77777777" w:rsidR="00122747" w:rsidRPr="00122747" w:rsidRDefault="00122747" w:rsidP="00122747">
      <w:pPr>
        <w:numPr>
          <w:ilvl w:val="0"/>
          <w:numId w:val="2"/>
        </w:numPr>
      </w:pPr>
      <w:r w:rsidRPr="00122747">
        <w:t>“Haklı olmak yetmeli.”</w:t>
      </w:r>
    </w:p>
    <w:p w14:paraId="5E632F2F" w14:textId="77777777" w:rsidR="00122747" w:rsidRPr="00122747" w:rsidRDefault="00122747" w:rsidP="00122747">
      <w:pPr>
        <w:numPr>
          <w:ilvl w:val="0"/>
          <w:numId w:val="2"/>
        </w:numPr>
      </w:pPr>
      <w:r w:rsidRPr="00122747">
        <w:t>“Eşitlik sözde değil, fiiliyatta.”</w:t>
      </w:r>
    </w:p>
    <w:p w14:paraId="1E15F6F1" w14:textId="77777777" w:rsidR="00122747" w:rsidRPr="00122747" w:rsidRDefault="00122747" w:rsidP="00122747">
      <w:pPr>
        <w:numPr>
          <w:ilvl w:val="0"/>
          <w:numId w:val="2"/>
        </w:numPr>
      </w:pPr>
      <w:r w:rsidRPr="00122747">
        <w:t>“Hukuk güçlüye göre eğilmez.”</w:t>
      </w:r>
    </w:p>
    <w:p w14:paraId="4BAF3F5C" w14:textId="77777777" w:rsidR="00122747" w:rsidRPr="00122747" w:rsidRDefault="00122747" w:rsidP="00122747">
      <w:r w:rsidRPr="00122747">
        <w:pict w14:anchorId="49C4860C">
          <v:rect id="_x0000_i1064" style="width:0;height:1.5pt" o:hralign="center" o:hrstd="t" o:hr="t" fillcolor="#a0a0a0" stroked="f"/>
        </w:pict>
      </w:r>
    </w:p>
    <w:p w14:paraId="1D1E9506" w14:textId="77777777" w:rsidR="00122747" w:rsidRPr="00122747" w:rsidRDefault="00122747" w:rsidP="00122747">
      <w:pPr>
        <w:rPr>
          <w:b/>
          <w:bCs/>
        </w:rPr>
      </w:pPr>
      <w:r w:rsidRPr="00122747">
        <w:rPr>
          <w:b/>
          <w:bCs/>
        </w:rPr>
        <w:t>4) KISA ANLATIM (1 Dakikalık Açıklama)</w:t>
      </w:r>
    </w:p>
    <w:p w14:paraId="3947D089" w14:textId="77777777" w:rsidR="00122747" w:rsidRPr="00122747" w:rsidRDefault="00122747" w:rsidP="00122747">
      <w:r w:rsidRPr="00122747">
        <w:t>“Bugün birçok vatandaş hakkı olduğuna inanıyor ama korunacağına inanmıyor. Sorun burada. Saadet Partisi olarak biz diyoruz ki: Hukuk herkese eşit uygulanmalı. Haklı olan kazanmalı. Eşitliğin olmadığı yerde adalet olmaz, huzur olmaz.”</w:t>
      </w:r>
    </w:p>
    <w:p w14:paraId="1317EAF1" w14:textId="77777777" w:rsidR="00122747" w:rsidRPr="00122747" w:rsidRDefault="00122747" w:rsidP="00122747">
      <w:r w:rsidRPr="00122747">
        <w:pict w14:anchorId="135746B7">
          <v:rect id="_x0000_i1065" style="width:0;height:1.5pt" o:hralign="center" o:hrstd="t" o:hr="t" fillcolor="#a0a0a0" stroked="f"/>
        </w:pict>
      </w:r>
    </w:p>
    <w:p w14:paraId="179CEADB" w14:textId="77777777" w:rsidR="00122747" w:rsidRPr="00122747" w:rsidRDefault="00122747" w:rsidP="00122747">
      <w:pPr>
        <w:rPr>
          <w:b/>
          <w:bCs/>
        </w:rPr>
      </w:pPr>
      <w:r w:rsidRPr="00122747">
        <w:rPr>
          <w:b/>
          <w:bCs/>
        </w:rPr>
        <w:t>5) SOR–CEVAP SETİ (Vatandaşın Sorularına Güçlü Yanıtlar)</w:t>
      </w:r>
    </w:p>
    <w:p w14:paraId="79EA9C16" w14:textId="77777777" w:rsidR="00122747" w:rsidRPr="00122747" w:rsidRDefault="00122747" w:rsidP="00122747">
      <w:r w:rsidRPr="00122747">
        <w:rPr>
          <w:b/>
          <w:bCs/>
        </w:rPr>
        <w:t>Soru:</w:t>
      </w:r>
      <w:r w:rsidRPr="00122747">
        <w:t xml:space="preserve"> “Haklarımız var ama neden işlemiyor?”</w:t>
      </w:r>
      <w:r w:rsidRPr="00122747">
        <w:br/>
      </w:r>
      <w:r w:rsidRPr="00122747">
        <w:rPr>
          <w:b/>
          <w:bCs/>
        </w:rPr>
        <w:t>Cevap:</w:t>
      </w:r>
      <w:r w:rsidRPr="00122747">
        <w:t xml:space="preserve"> “Çünkü uygulamada eşitlik zayıfladı.”</w:t>
      </w:r>
    </w:p>
    <w:p w14:paraId="3872F19A" w14:textId="77777777" w:rsidR="00122747" w:rsidRPr="00122747" w:rsidRDefault="00122747" w:rsidP="00122747">
      <w:r w:rsidRPr="00122747">
        <w:rPr>
          <w:b/>
          <w:bCs/>
        </w:rPr>
        <w:t>Soru:</w:t>
      </w:r>
      <w:r w:rsidRPr="00122747">
        <w:t xml:space="preserve"> “Hukuk gerçekten tarafsız olabilir mi?”</w:t>
      </w:r>
      <w:r w:rsidRPr="00122747">
        <w:br/>
      </w:r>
      <w:r w:rsidRPr="00122747">
        <w:rPr>
          <w:b/>
          <w:bCs/>
        </w:rPr>
        <w:t>Cevap:</w:t>
      </w:r>
      <w:r w:rsidRPr="00122747">
        <w:t xml:space="preserve"> “Olmalıdır. Aksi hâlde hukuk olmaz.”</w:t>
      </w:r>
    </w:p>
    <w:p w14:paraId="2CAB734B" w14:textId="77777777" w:rsidR="00122747" w:rsidRPr="00122747" w:rsidRDefault="00122747" w:rsidP="00122747">
      <w:r w:rsidRPr="00122747">
        <w:rPr>
          <w:b/>
          <w:bCs/>
        </w:rPr>
        <w:t>Soru:</w:t>
      </w:r>
      <w:r w:rsidRPr="00122747">
        <w:t xml:space="preserve"> “Saadet neyi değiştirecek?”</w:t>
      </w:r>
      <w:r w:rsidRPr="00122747">
        <w:br/>
      </w:r>
      <w:r w:rsidRPr="00122747">
        <w:rPr>
          <w:b/>
          <w:bCs/>
        </w:rPr>
        <w:t>Cevap:</w:t>
      </w:r>
      <w:r w:rsidRPr="00122747">
        <w:t xml:space="preserve"> “Uygulamada eşitliği ve denetimi.”</w:t>
      </w:r>
    </w:p>
    <w:p w14:paraId="4872CFA0" w14:textId="77777777" w:rsidR="00122747" w:rsidRPr="00122747" w:rsidRDefault="00122747" w:rsidP="00122747">
      <w:r w:rsidRPr="00122747">
        <w:rPr>
          <w:b/>
          <w:bCs/>
        </w:rPr>
        <w:t>Soru:</w:t>
      </w:r>
      <w:r w:rsidRPr="00122747">
        <w:t xml:space="preserve"> “Bu vatandaşa ne kazandırır?”</w:t>
      </w:r>
      <w:r w:rsidRPr="00122747">
        <w:br/>
      </w:r>
      <w:r w:rsidRPr="00122747">
        <w:rPr>
          <w:b/>
          <w:bCs/>
        </w:rPr>
        <w:t>Cevap:</w:t>
      </w:r>
      <w:r w:rsidRPr="00122747">
        <w:t xml:space="preserve"> “Güven, huzur ve hakkını arama cesareti.”</w:t>
      </w:r>
    </w:p>
    <w:p w14:paraId="7793FC9F" w14:textId="77777777" w:rsidR="00122747" w:rsidRPr="00122747" w:rsidRDefault="00122747" w:rsidP="00122747">
      <w:r w:rsidRPr="00122747">
        <w:pict w14:anchorId="1640917B">
          <v:rect id="_x0000_i1066" style="width:0;height:1.5pt" o:hralign="center" o:hrstd="t" o:hr="t" fillcolor="#a0a0a0" stroked="f"/>
        </w:pict>
      </w:r>
    </w:p>
    <w:p w14:paraId="034F5541" w14:textId="77777777" w:rsidR="00122747" w:rsidRPr="00122747" w:rsidRDefault="00122747" w:rsidP="00122747">
      <w:pPr>
        <w:rPr>
          <w:b/>
          <w:bCs/>
        </w:rPr>
      </w:pPr>
      <w:r w:rsidRPr="00122747">
        <w:rPr>
          <w:b/>
          <w:bCs/>
        </w:rPr>
        <w:t>6) SAHA GÖREV HAVUZU (8–10 Görev)</w:t>
      </w:r>
    </w:p>
    <w:p w14:paraId="15864AE6" w14:textId="77777777" w:rsidR="00122747" w:rsidRPr="00122747" w:rsidRDefault="00122747" w:rsidP="00122747">
      <w:pPr>
        <w:numPr>
          <w:ilvl w:val="0"/>
          <w:numId w:val="3"/>
        </w:numPr>
      </w:pPr>
      <w:r w:rsidRPr="00122747">
        <w:rPr>
          <w:b/>
          <w:bCs/>
        </w:rPr>
        <w:t>3 vatandaşa</w:t>
      </w:r>
      <w:r w:rsidRPr="00122747">
        <w:t xml:space="preserve"> “hak ararken ne yaşadınız?” sorusunu sor.</w:t>
      </w:r>
    </w:p>
    <w:p w14:paraId="5BF41A72" w14:textId="77777777" w:rsidR="00122747" w:rsidRPr="00122747" w:rsidRDefault="00122747" w:rsidP="00122747">
      <w:pPr>
        <w:numPr>
          <w:ilvl w:val="0"/>
          <w:numId w:val="3"/>
        </w:numPr>
      </w:pPr>
      <w:r w:rsidRPr="00122747">
        <w:t>Hukuka güvensizlik cümlelerini not al.</w:t>
      </w:r>
    </w:p>
    <w:p w14:paraId="3EA75D6F" w14:textId="77777777" w:rsidR="00122747" w:rsidRPr="00122747" w:rsidRDefault="00122747" w:rsidP="00122747">
      <w:pPr>
        <w:numPr>
          <w:ilvl w:val="0"/>
          <w:numId w:val="3"/>
        </w:numPr>
      </w:pPr>
      <w:r w:rsidRPr="00122747">
        <w:lastRenderedPageBreak/>
        <w:t>“Herkes eşit mi?” sorusunu yönelt.</w:t>
      </w:r>
    </w:p>
    <w:p w14:paraId="35B832E2" w14:textId="77777777" w:rsidR="00122747" w:rsidRPr="00122747" w:rsidRDefault="00122747" w:rsidP="00122747">
      <w:pPr>
        <w:numPr>
          <w:ilvl w:val="0"/>
          <w:numId w:val="3"/>
        </w:numPr>
      </w:pPr>
      <w:r w:rsidRPr="00122747">
        <w:t>Hak aramaktan vazgeçilen örnekleri dinle.</w:t>
      </w:r>
    </w:p>
    <w:p w14:paraId="7684CD7B" w14:textId="77777777" w:rsidR="00122747" w:rsidRPr="00122747" w:rsidRDefault="00122747" w:rsidP="00122747">
      <w:pPr>
        <w:numPr>
          <w:ilvl w:val="0"/>
          <w:numId w:val="3"/>
        </w:numPr>
      </w:pPr>
      <w:r w:rsidRPr="00122747">
        <w:t xml:space="preserve">Küçük bir grupta </w:t>
      </w:r>
      <w:r w:rsidRPr="00122747">
        <w:rPr>
          <w:b/>
          <w:bCs/>
        </w:rPr>
        <w:t>1 dakikalık hak–hukuk anlatımı</w:t>
      </w:r>
      <w:r w:rsidRPr="00122747">
        <w:t xml:space="preserve"> yap.</w:t>
      </w:r>
    </w:p>
    <w:p w14:paraId="5FCBEF87" w14:textId="77777777" w:rsidR="00122747" w:rsidRPr="00122747" w:rsidRDefault="00122747" w:rsidP="00122747">
      <w:pPr>
        <w:numPr>
          <w:ilvl w:val="0"/>
          <w:numId w:val="3"/>
        </w:numPr>
      </w:pPr>
      <w:r w:rsidRPr="00122747">
        <w:t>Sahadan en çarpıcı 3 eşitlik cümlesini yaz.</w:t>
      </w:r>
    </w:p>
    <w:p w14:paraId="2DB0F406" w14:textId="77777777" w:rsidR="00122747" w:rsidRPr="00122747" w:rsidRDefault="00122747" w:rsidP="00122747">
      <w:pPr>
        <w:numPr>
          <w:ilvl w:val="0"/>
          <w:numId w:val="3"/>
        </w:numPr>
      </w:pPr>
      <w:r w:rsidRPr="00122747">
        <w:t>Hukuk–adalet farkına dair görüşleri kaydet.</w:t>
      </w:r>
    </w:p>
    <w:p w14:paraId="788E45D2" w14:textId="77777777" w:rsidR="00122747" w:rsidRPr="00122747" w:rsidRDefault="00122747" w:rsidP="00122747">
      <w:pPr>
        <w:numPr>
          <w:ilvl w:val="0"/>
          <w:numId w:val="3"/>
        </w:numPr>
      </w:pPr>
      <w:r w:rsidRPr="00122747">
        <w:t>Vatandaşın beklentisini tespit et.</w:t>
      </w:r>
    </w:p>
    <w:p w14:paraId="0519799C" w14:textId="77777777" w:rsidR="00122747" w:rsidRPr="00122747" w:rsidRDefault="00122747" w:rsidP="00122747">
      <w:pPr>
        <w:numPr>
          <w:ilvl w:val="0"/>
          <w:numId w:val="3"/>
        </w:numPr>
      </w:pPr>
      <w:r w:rsidRPr="00122747">
        <w:t>Haftalık “hak, hukuk, eşitlik” saha raporu hazırla.</w:t>
      </w:r>
    </w:p>
    <w:p w14:paraId="3B318688" w14:textId="77777777" w:rsidR="00122747" w:rsidRDefault="00122747"/>
    <w:sectPr w:rsidR="0012274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72A8A"/>
    <w:multiLevelType w:val="multilevel"/>
    <w:tmpl w:val="5C1C0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E421F6"/>
    <w:multiLevelType w:val="multilevel"/>
    <w:tmpl w:val="32126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5E11E5"/>
    <w:multiLevelType w:val="multilevel"/>
    <w:tmpl w:val="83A84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4021439">
    <w:abstractNumId w:val="1"/>
  </w:num>
  <w:num w:numId="2" w16cid:durableId="1146505704">
    <w:abstractNumId w:val="2"/>
  </w:num>
  <w:num w:numId="3" w16cid:durableId="10418277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747"/>
    <w:rsid w:val="00122747"/>
    <w:rsid w:val="001A28FC"/>
    <w:rsid w:val="006F67F4"/>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3DFBA"/>
  <w15:chartTrackingRefBased/>
  <w15:docId w15:val="{521CC310-194C-4D71-A3F2-31F268F82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1227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1227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122747"/>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122747"/>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122747"/>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122747"/>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122747"/>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122747"/>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122747"/>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122747"/>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122747"/>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122747"/>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122747"/>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122747"/>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122747"/>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122747"/>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122747"/>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122747"/>
    <w:rPr>
      <w:rFonts w:eastAsiaTheme="majorEastAsia" w:cstheme="majorBidi"/>
      <w:color w:val="272727" w:themeColor="text1" w:themeTint="D8"/>
    </w:rPr>
  </w:style>
  <w:style w:type="paragraph" w:styleId="KonuBal">
    <w:name w:val="Title"/>
    <w:basedOn w:val="Normal"/>
    <w:next w:val="Normal"/>
    <w:link w:val="KonuBalChar"/>
    <w:uiPriority w:val="10"/>
    <w:qFormat/>
    <w:rsid w:val="001227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122747"/>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122747"/>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122747"/>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122747"/>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122747"/>
    <w:rPr>
      <w:i/>
      <w:iCs/>
      <w:color w:val="404040" w:themeColor="text1" w:themeTint="BF"/>
    </w:rPr>
  </w:style>
  <w:style w:type="paragraph" w:styleId="ListeParagraf">
    <w:name w:val="List Paragraph"/>
    <w:basedOn w:val="Normal"/>
    <w:uiPriority w:val="34"/>
    <w:qFormat/>
    <w:rsid w:val="00122747"/>
    <w:pPr>
      <w:ind w:left="720"/>
      <w:contextualSpacing/>
    </w:pPr>
  </w:style>
  <w:style w:type="character" w:styleId="GlVurgulama">
    <w:name w:val="Intense Emphasis"/>
    <w:basedOn w:val="VarsaylanParagrafYazTipi"/>
    <w:uiPriority w:val="21"/>
    <w:qFormat/>
    <w:rsid w:val="00122747"/>
    <w:rPr>
      <w:i/>
      <w:iCs/>
      <w:color w:val="0F4761" w:themeColor="accent1" w:themeShade="BF"/>
    </w:rPr>
  </w:style>
  <w:style w:type="paragraph" w:styleId="GlAlnt">
    <w:name w:val="Intense Quote"/>
    <w:basedOn w:val="Normal"/>
    <w:next w:val="Normal"/>
    <w:link w:val="GlAlntChar"/>
    <w:uiPriority w:val="30"/>
    <w:qFormat/>
    <w:rsid w:val="001227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122747"/>
    <w:rPr>
      <w:i/>
      <w:iCs/>
      <w:color w:val="0F4761" w:themeColor="accent1" w:themeShade="BF"/>
    </w:rPr>
  </w:style>
  <w:style w:type="character" w:styleId="GlBavuru">
    <w:name w:val="Intense Reference"/>
    <w:basedOn w:val="VarsaylanParagrafYazTipi"/>
    <w:uiPriority w:val="32"/>
    <w:qFormat/>
    <w:rsid w:val="001227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437</Words>
  <Characters>2852</Characters>
  <Application>Microsoft Office Word</Application>
  <DocSecurity>0</DocSecurity>
  <Lines>71</Lines>
  <Paragraphs>39</Paragraphs>
  <ScaleCrop>false</ScaleCrop>
  <Company/>
  <LinksUpToDate>false</LinksUpToDate>
  <CharactersWithSpaces>3253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Serhat AKÇAY</dc:creator>
  <cp:keywords/>
  <dc:description/>
  <cp:lastModifiedBy>Serhat AKÇAY</cp:lastModifiedBy>
  <cp:revision>2</cp:revision>
  <cp:lastPrinted>2025-12-25T14:05:00Z</cp:lastPrinted>
  <dcterms:created xsi:type="dcterms:W3CDTF">2025-12-25T14:04:00Z</dcterms:created>
  <dcterms:modified xsi:type="dcterms:W3CDTF">2025-12-25T14:05:00Z</dcterms:modified>
</cp:coreProperties>
</file>