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F5BD" w14:textId="77777777" w:rsidR="00E157EE" w:rsidRPr="00F810EE" w:rsidRDefault="00E157EE" w:rsidP="00E157EE">
      <w:pPr>
        <w:pStyle w:val="Balk1"/>
      </w:pPr>
      <w:r w:rsidRPr="00F810EE">
        <w:t>HUKUK &amp; ADALETE GÜVEN SORUNU</w:t>
      </w:r>
    </w:p>
    <w:p w14:paraId="3B680ACF" w14:textId="77777777" w:rsidR="00E157EE" w:rsidRPr="00F810EE" w:rsidRDefault="00E157EE" w:rsidP="00E157EE">
      <w:r>
        <w:pict w14:anchorId="7C2D65A7">
          <v:rect id="_x0000_i1025" style="width:0;height:1.5pt" o:hralign="center" o:hrstd="t" o:hr="t" fillcolor="#a0a0a0" stroked="f"/>
        </w:pict>
      </w:r>
    </w:p>
    <w:p w14:paraId="2173750D" w14:textId="77777777" w:rsidR="00E157EE" w:rsidRPr="00F810EE" w:rsidRDefault="00E157EE" w:rsidP="00E157EE">
      <w:pPr>
        <w:rPr>
          <w:b/>
          <w:bCs/>
        </w:rPr>
      </w:pPr>
      <w:r w:rsidRPr="00F810EE">
        <w:rPr>
          <w:b/>
          <w:bCs/>
        </w:rPr>
        <w:t>1) KAVRAMSAL TANIM (Derin Açıklama)</w:t>
      </w:r>
    </w:p>
    <w:p w14:paraId="655E42FF" w14:textId="77777777" w:rsidR="00E157EE" w:rsidRPr="00F810EE" w:rsidRDefault="00E157EE" w:rsidP="00E157EE">
      <w:r w:rsidRPr="00F810EE">
        <w:t xml:space="preserve">Hukuk ve adalet meselesi, Saadet Partisi perspektifinde sadece mahkemelerin işleyişi ya da dava süreleriyle sınırlı bir konu değildir. Adalet; </w:t>
      </w:r>
      <w:r w:rsidRPr="00F810EE">
        <w:rPr>
          <w:b/>
          <w:bCs/>
        </w:rPr>
        <w:t>devlet ile vatandaş arasındaki güven ilişkisinin temel taşı</w:t>
      </w:r>
      <w:r w:rsidRPr="00F810EE">
        <w:t>, toplumsal düzenin omurgası ve ekonomik–sosyal hayatın sağlıklı işlemesinin ön şartıdır. Bir ülkede adalet zedelenmişse, yalnızca hukuk sistemi değil; ekonomi, eğitim, siyaset ve toplumsal huzur da zarar görür.</w:t>
      </w:r>
    </w:p>
    <w:p w14:paraId="6C3D1138" w14:textId="77777777" w:rsidR="00E157EE" w:rsidRPr="00F810EE" w:rsidRDefault="00E157EE" w:rsidP="00E157EE">
      <w:r w:rsidRPr="00F810EE">
        <w:t xml:space="preserve">Saadet Partisi’ne göre adalet, güçlü olanın değil </w:t>
      </w:r>
      <w:r w:rsidRPr="00F810EE">
        <w:rPr>
          <w:b/>
          <w:bCs/>
        </w:rPr>
        <w:t>haklı olanın korunmasıdır</w:t>
      </w:r>
      <w:r w:rsidRPr="00F810EE">
        <w:t>. Hukukun üstünlüğü ilkesinin zayıflaması, adaletin kişilere, gruplara ya da siyasi tercihlere göre farklı işlemesi algısını doğurur. Bu algı yerleştiğinde vatandaş “haklı olsam bile sonuç alamam” düşüncesine kapılır. İşte bu noktada adalet sistemi fiilen işlemez hâle gelir.</w:t>
      </w:r>
    </w:p>
    <w:p w14:paraId="7DCA7059" w14:textId="77777777" w:rsidR="00E157EE" w:rsidRPr="00F810EE" w:rsidRDefault="00E157EE" w:rsidP="00E157EE">
      <w:r w:rsidRPr="00F810EE">
        <w:t>Adalete güvenin sarsılması;</w:t>
      </w:r>
    </w:p>
    <w:p w14:paraId="5A4512D2" w14:textId="77777777" w:rsidR="00E157EE" w:rsidRPr="00F810EE" w:rsidRDefault="00E157EE" w:rsidP="00E157EE">
      <w:pPr>
        <w:numPr>
          <w:ilvl w:val="0"/>
          <w:numId w:val="1"/>
        </w:numPr>
      </w:pPr>
      <w:r w:rsidRPr="00F810EE">
        <w:t>bireyin devlete olan bağlılığını zayıflatır,</w:t>
      </w:r>
    </w:p>
    <w:p w14:paraId="26EFF24F" w14:textId="77777777" w:rsidR="00E157EE" w:rsidRPr="00F810EE" w:rsidRDefault="00E157EE" w:rsidP="00E157EE">
      <w:pPr>
        <w:numPr>
          <w:ilvl w:val="0"/>
          <w:numId w:val="1"/>
        </w:numPr>
      </w:pPr>
      <w:r w:rsidRPr="00F810EE">
        <w:t>toplumsal kurallara uyumu azaltır,</w:t>
      </w:r>
    </w:p>
    <w:p w14:paraId="5E2F8961" w14:textId="77777777" w:rsidR="00E157EE" w:rsidRPr="00F810EE" w:rsidRDefault="00E157EE" w:rsidP="00E157EE">
      <w:pPr>
        <w:numPr>
          <w:ilvl w:val="0"/>
          <w:numId w:val="1"/>
        </w:numPr>
      </w:pPr>
      <w:r w:rsidRPr="00F810EE">
        <w:t>hakkını arama yerine susmayı ya da başka yolları seçmeyi teşvik eder.</w:t>
      </w:r>
    </w:p>
    <w:p w14:paraId="60B62F6B" w14:textId="77777777" w:rsidR="00E157EE" w:rsidRPr="00F810EE" w:rsidRDefault="00E157EE" w:rsidP="00E157EE">
      <w:r w:rsidRPr="00F810EE">
        <w:t xml:space="preserve">Saadet Partisi bu nedenle hukuku, </w:t>
      </w:r>
      <w:r w:rsidRPr="00F810EE">
        <w:rPr>
          <w:b/>
          <w:bCs/>
        </w:rPr>
        <w:t>siyasi iktidarın aracı değil</w:t>
      </w:r>
      <w:r w:rsidRPr="00F810EE">
        <w:t>, toplumu ayakta tutan tarafsız bir mekanizma olarak görür. Adaletin olmadığı yerde ne kalkınma ne de huzur kalıcı olabilir.</w:t>
      </w:r>
    </w:p>
    <w:p w14:paraId="48460C43" w14:textId="77777777" w:rsidR="00E157EE" w:rsidRPr="00F810EE" w:rsidRDefault="00E157EE" w:rsidP="00E157EE">
      <w:r>
        <w:pict w14:anchorId="74A1B04D">
          <v:rect id="_x0000_i1026" style="width:0;height:1.5pt" o:hralign="center" o:hrstd="t" o:hr="t" fillcolor="#a0a0a0" stroked="f"/>
        </w:pict>
      </w:r>
    </w:p>
    <w:p w14:paraId="425151DD" w14:textId="77777777" w:rsidR="00E157EE" w:rsidRPr="00F810EE" w:rsidRDefault="00E157EE" w:rsidP="00E157EE">
      <w:pPr>
        <w:rPr>
          <w:b/>
          <w:bCs/>
        </w:rPr>
      </w:pPr>
      <w:r w:rsidRPr="00F810EE">
        <w:rPr>
          <w:b/>
          <w:bCs/>
        </w:rPr>
        <w:t>2) SAHA ANALİZİ (Türkiye Gerçekliği)</w:t>
      </w:r>
    </w:p>
    <w:p w14:paraId="44BE57DD" w14:textId="77777777" w:rsidR="00E157EE" w:rsidRPr="00F810EE" w:rsidRDefault="00E157EE" w:rsidP="00E157EE">
      <w:r w:rsidRPr="00F810EE">
        <w:t xml:space="preserve">Sahada hukuk konuşulduğunda vatandaşların büyük bir kısmı yaşadıkları mağduriyeti anlatmaktan çok, </w:t>
      </w:r>
      <w:r w:rsidRPr="00F810EE">
        <w:rPr>
          <w:b/>
          <w:bCs/>
        </w:rPr>
        <w:t>anlatmanın bir fayda sağlamayacağına dair inancı</w:t>
      </w:r>
      <w:r w:rsidRPr="00F810EE">
        <w:t xml:space="preserve"> dile getirir. Bu durum, adalete güven sorununun ne kadar derinleştiğini göstermektedir.</w:t>
      </w:r>
    </w:p>
    <w:p w14:paraId="553D8530" w14:textId="77777777" w:rsidR="00E157EE" w:rsidRPr="00F810EE" w:rsidRDefault="00E157EE" w:rsidP="00E157EE">
      <w:r w:rsidRPr="00F810EE">
        <w:t>Sahada sıkça duyulan ifadeler şunlardır:</w:t>
      </w:r>
    </w:p>
    <w:p w14:paraId="342B5C5A" w14:textId="77777777" w:rsidR="00E157EE" w:rsidRPr="00F810EE" w:rsidRDefault="00E157EE" w:rsidP="00E157EE">
      <w:pPr>
        <w:numPr>
          <w:ilvl w:val="0"/>
          <w:numId w:val="2"/>
        </w:numPr>
      </w:pPr>
      <w:r w:rsidRPr="00F810EE">
        <w:t>“Haklıyım ama kazanamam.”</w:t>
      </w:r>
    </w:p>
    <w:p w14:paraId="7E82C155" w14:textId="77777777" w:rsidR="00E157EE" w:rsidRPr="00F810EE" w:rsidRDefault="00E157EE" w:rsidP="00E157EE">
      <w:pPr>
        <w:numPr>
          <w:ilvl w:val="0"/>
          <w:numId w:val="2"/>
        </w:numPr>
      </w:pPr>
      <w:r w:rsidRPr="00F810EE">
        <w:t>“Mahkemeler çok uzun sürüyor.”</w:t>
      </w:r>
    </w:p>
    <w:p w14:paraId="793FD582" w14:textId="77777777" w:rsidR="00E157EE" w:rsidRPr="00F810EE" w:rsidRDefault="00E157EE" w:rsidP="00E157EE">
      <w:pPr>
        <w:numPr>
          <w:ilvl w:val="0"/>
          <w:numId w:val="2"/>
        </w:numPr>
      </w:pPr>
      <w:r w:rsidRPr="00F810EE">
        <w:t>“Gücü olan kurtuluyor.”</w:t>
      </w:r>
    </w:p>
    <w:p w14:paraId="20EED157" w14:textId="77777777" w:rsidR="00E157EE" w:rsidRPr="00F810EE" w:rsidRDefault="00E157EE" w:rsidP="00E157EE">
      <w:pPr>
        <w:numPr>
          <w:ilvl w:val="0"/>
          <w:numId w:val="2"/>
        </w:numPr>
      </w:pPr>
      <w:r w:rsidRPr="00F810EE">
        <w:t>“Adalet herkese eşit işlemiyor.”</w:t>
      </w:r>
    </w:p>
    <w:p w14:paraId="04E1CCDA" w14:textId="77777777" w:rsidR="00E157EE" w:rsidRPr="00F810EE" w:rsidRDefault="00E157EE" w:rsidP="00E157EE">
      <w:r w:rsidRPr="00F810EE">
        <w:t xml:space="preserve">Vatandaşlar çoğu zaman dava açmaktan çekinmekte, sürecin uzunluğu ve belirsizliği nedeniyle hak aramaktan vazgeçmektedir. Bu durum özellikle dar gelirli kesimler için </w:t>
      </w:r>
      <w:r w:rsidRPr="00F810EE">
        <w:lastRenderedPageBreak/>
        <w:t xml:space="preserve">daha ağır sonuçlar doğurmaktadır. Çünkü hukuki süreçlerin maliyeti ve süresi, adaleti </w:t>
      </w:r>
      <w:r w:rsidRPr="00F810EE">
        <w:rPr>
          <w:b/>
          <w:bCs/>
        </w:rPr>
        <w:t>erişilemez</w:t>
      </w:r>
      <w:r w:rsidRPr="00F810EE">
        <w:t xml:space="preserve"> hâle getirmektedir.</w:t>
      </w:r>
    </w:p>
    <w:p w14:paraId="657C7D4B" w14:textId="77777777" w:rsidR="00E157EE" w:rsidRPr="00F810EE" w:rsidRDefault="00E157EE" w:rsidP="00E157EE">
      <w:r w:rsidRPr="00F810EE">
        <w:t xml:space="preserve">Gençlerle yapılan görüşmelerde ise adalet konusu, yalnızca hukuki bir mesele değil; </w:t>
      </w:r>
      <w:r w:rsidRPr="00F810EE">
        <w:rPr>
          <w:b/>
          <w:bCs/>
        </w:rPr>
        <w:t>geleceğe dair güven sorunu</w:t>
      </w:r>
      <w:r w:rsidRPr="00F810EE">
        <w:t xml:space="preserve"> olarak karşımıza çıkmaktadır. Gençler, adil bir sistemin olmadığı yerde emek vermenin de anlamını yitirdiğini düşünmektedir.</w:t>
      </w:r>
    </w:p>
    <w:p w14:paraId="73DF85A1" w14:textId="77777777" w:rsidR="00E157EE" w:rsidRPr="00F810EE" w:rsidRDefault="00E157EE" w:rsidP="00E157EE">
      <w:r>
        <w:pict w14:anchorId="79F564E4">
          <v:rect id="_x0000_i1027" style="width:0;height:1.5pt" o:hralign="center" o:hrstd="t" o:hr="t" fillcolor="#a0a0a0" stroked="f"/>
        </w:pict>
      </w:r>
    </w:p>
    <w:p w14:paraId="61165418" w14:textId="77777777" w:rsidR="00E157EE" w:rsidRPr="00F810EE" w:rsidRDefault="00E157EE" w:rsidP="00E157EE">
      <w:pPr>
        <w:rPr>
          <w:b/>
          <w:bCs/>
        </w:rPr>
      </w:pPr>
      <w:r w:rsidRPr="00F810EE">
        <w:rPr>
          <w:b/>
          <w:bCs/>
        </w:rPr>
        <w:t>3) SİYASİ İLETİŞİM ÇERÇEVESİ (Güçlü Söylem)</w:t>
      </w:r>
    </w:p>
    <w:p w14:paraId="30A4F80F" w14:textId="77777777" w:rsidR="00E157EE" w:rsidRPr="00F810EE" w:rsidRDefault="00E157EE" w:rsidP="00E157EE">
      <w:r w:rsidRPr="00F810EE">
        <w:rPr>
          <w:b/>
          <w:bCs/>
        </w:rPr>
        <w:t>Ana Mesaj:</w:t>
      </w:r>
      <w:r w:rsidRPr="00F810EE">
        <w:br/>
        <w:t>Adalet yoksa devlet güçlü değildir.</w:t>
      </w:r>
    </w:p>
    <w:p w14:paraId="43CD1B09" w14:textId="77777777" w:rsidR="00E157EE" w:rsidRPr="00F810EE" w:rsidRDefault="00E157EE" w:rsidP="00E157EE">
      <w:r w:rsidRPr="00F810EE">
        <w:rPr>
          <w:b/>
          <w:bCs/>
        </w:rPr>
        <w:t>Çatışma Mesajı:</w:t>
      </w:r>
      <w:r w:rsidRPr="00F810EE">
        <w:br/>
        <w:t>Güçlüye ayrı, zayıfa ayrı adalet olmaz.</w:t>
      </w:r>
    </w:p>
    <w:p w14:paraId="2E92FBF7" w14:textId="77777777" w:rsidR="00E157EE" w:rsidRPr="00F810EE" w:rsidRDefault="00E157EE" w:rsidP="00E157EE">
      <w:r w:rsidRPr="00F810EE">
        <w:rPr>
          <w:b/>
          <w:bCs/>
        </w:rPr>
        <w:t>Kimlik Mesajı:</w:t>
      </w:r>
      <w:r w:rsidRPr="00F810EE">
        <w:br/>
        <w:t>Saadet Partisi, hukuku siyasetin üstünde tutan bir adalet anlayışının temsilcisidir.</w:t>
      </w:r>
    </w:p>
    <w:p w14:paraId="57D90873" w14:textId="77777777" w:rsidR="00E157EE" w:rsidRPr="00F810EE" w:rsidRDefault="00E157EE" w:rsidP="00E157EE">
      <w:pPr>
        <w:rPr>
          <w:b/>
          <w:bCs/>
        </w:rPr>
      </w:pPr>
      <w:r w:rsidRPr="00F810EE">
        <w:rPr>
          <w:b/>
          <w:bCs/>
        </w:rPr>
        <w:t>Kullanılacak güçlü söylem kalıpları:</w:t>
      </w:r>
    </w:p>
    <w:p w14:paraId="3C25F5D3" w14:textId="77777777" w:rsidR="00E157EE" w:rsidRPr="00F810EE" w:rsidRDefault="00E157EE" w:rsidP="00E157EE">
      <w:pPr>
        <w:numPr>
          <w:ilvl w:val="0"/>
          <w:numId w:val="3"/>
        </w:numPr>
      </w:pPr>
      <w:r w:rsidRPr="00F810EE">
        <w:t>“Adalet mülkün temelidir; temeli çöken bina ayakta kalmaz.”</w:t>
      </w:r>
    </w:p>
    <w:p w14:paraId="17547586" w14:textId="77777777" w:rsidR="00E157EE" w:rsidRPr="00F810EE" w:rsidRDefault="00E157EE" w:rsidP="00E157EE">
      <w:pPr>
        <w:numPr>
          <w:ilvl w:val="0"/>
          <w:numId w:val="3"/>
        </w:numPr>
      </w:pPr>
      <w:r w:rsidRPr="00F810EE">
        <w:t>“Haklı olmak yetmiyorsa, sorun sistemdedir.”</w:t>
      </w:r>
    </w:p>
    <w:p w14:paraId="1E2D4F4D" w14:textId="77777777" w:rsidR="00E157EE" w:rsidRPr="00F810EE" w:rsidRDefault="00E157EE" w:rsidP="00E157EE">
      <w:pPr>
        <w:numPr>
          <w:ilvl w:val="0"/>
          <w:numId w:val="3"/>
        </w:numPr>
      </w:pPr>
      <w:r w:rsidRPr="00F810EE">
        <w:t>“Adalet, güçlüden yana değil; haklıdan yana olmalıdır.”</w:t>
      </w:r>
    </w:p>
    <w:p w14:paraId="4B480A99" w14:textId="77777777" w:rsidR="00E157EE" w:rsidRPr="00F810EE" w:rsidRDefault="00E157EE" w:rsidP="00E157EE">
      <w:pPr>
        <w:numPr>
          <w:ilvl w:val="0"/>
          <w:numId w:val="3"/>
        </w:numPr>
      </w:pPr>
      <w:r w:rsidRPr="00F810EE">
        <w:t>“Hukuk güven vermezse, toplum çözülür.”</w:t>
      </w:r>
    </w:p>
    <w:p w14:paraId="25CB7051" w14:textId="77777777" w:rsidR="00E157EE" w:rsidRPr="00F810EE" w:rsidRDefault="00E157EE" w:rsidP="00E157EE">
      <w:pPr>
        <w:numPr>
          <w:ilvl w:val="0"/>
          <w:numId w:val="3"/>
        </w:numPr>
      </w:pPr>
      <w:r w:rsidRPr="00F810EE">
        <w:t>“Adil devlet, vatandaşını korkutmaz; güvende hissettirir.”</w:t>
      </w:r>
    </w:p>
    <w:p w14:paraId="08A09A03" w14:textId="77777777" w:rsidR="00E157EE" w:rsidRPr="00F810EE" w:rsidRDefault="00E157EE" w:rsidP="00E157EE">
      <w:r w:rsidRPr="00F810EE">
        <w:t xml:space="preserve">Bu söylem, bireysel hâkim ya da savcıları hedef almaz; </w:t>
      </w:r>
      <w:r w:rsidRPr="00F810EE">
        <w:rPr>
          <w:b/>
          <w:bCs/>
        </w:rPr>
        <w:t>sistemdeki güven kaybını</w:t>
      </w:r>
      <w:r w:rsidRPr="00F810EE">
        <w:t xml:space="preserve"> merkeze alır.</w:t>
      </w:r>
    </w:p>
    <w:p w14:paraId="14411C9D" w14:textId="77777777" w:rsidR="00E157EE" w:rsidRPr="00F810EE" w:rsidRDefault="00E157EE" w:rsidP="00E157EE">
      <w:r>
        <w:pict w14:anchorId="562C86D2">
          <v:rect id="_x0000_i1028" style="width:0;height:1.5pt" o:hralign="center" o:hrstd="t" o:hr="t" fillcolor="#a0a0a0" stroked="f"/>
        </w:pict>
      </w:r>
    </w:p>
    <w:p w14:paraId="20F37D5E" w14:textId="77777777" w:rsidR="00E157EE" w:rsidRPr="00F810EE" w:rsidRDefault="00E157EE" w:rsidP="00E157EE">
      <w:pPr>
        <w:rPr>
          <w:b/>
          <w:bCs/>
        </w:rPr>
      </w:pPr>
      <w:r w:rsidRPr="00F810EE">
        <w:rPr>
          <w:b/>
          <w:bCs/>
        </w:rPr>
        <w:t>4) KISA ANLATIM (1 Dakikalık Açıklama)</w:t>
      </w:r>
    </w:p>
    <w:p w14:paraId="381D39D1" w14:textId="77777777" w:rsidR="00E157EE" w:rsidRPr="00F810EE" w:rsidRDefault="00E157EE" w:rsidP="00E157EE">
      <w:r w:rsidRPr="00F810EE">
        <w:t>“Bir ülkede insanlar ‘haklıyım ama kazanamam’ diyorsa, orada adalet sorunu vardır. Bugün Türkiye’de adalet sadece mahkeme salonlarında değil, insanların zihninde de yara almış durumda. Saadet Partisi olarak biz diyoruz ki: Adalet, güçlüye göre değil haklıya göre işlerse devlet güçlü olur. Hukuku siyasetin aracı olmaktan çıkarıp herkes için güven veren bir yapıya kavuşturmak mümkündür. Adaletin olduğu yerde huzur, güven ve kalkınma olur.”</w:t>
      </w:r>
    </w:p>
    <w:p w14:paraId="543FE961" w14:textId="77777777" w:rsidR="00E157EE" w:rsidRPr="00F810EE" w:rsidRDefault="00E157EE" w:rsidP="00E157EE">
      <w:r>
        <w:pict w14:anchorId="053D1A35">
          <v:rect id="_x0000_i1029" style="width:0;height:1.5pt" o:hralign="center" o:hrstd="t" o:hr="t" fillcolor="#a0a0a0" stroked="f"/>
        </w:pict>
      </w:r>
    </w:p>
    <w:p w14:paraId="32E92201" w14:textId="77777777" w:rsidR="00E157EE" w:rsidRPr="00F810EE" w:rsidRDefault="00E157EE" w:rsidP="00E157EE">
      <w:pPr>
        <w:rPr>
          <w:b/>
          <w:bCs/>
        </w:rPr>
      </w:pPr>
      <w:r w:rsidRPr="00F810EE">
        <w:rPr>
          <w:b/>
          <w:bCs/>
        </w:rPr>
        <w:t>5) SOR–CEVAP SETİ (Vatandaşın Sorularına Güçlü Yanıtlar)</w:t>
      </w:r>
    </w:p>
    <w:p w14:paraId="34CA4C31" w14:textId="77777777" w:rsidR="00E157EE" w:rsidRPr="00F810EE" w:rsidRDefault="00E157EE" w:rsidP="00E157EE">
      <w:r w:rsidRPr="00F810EE">
        <w:rPr>
          <w:b/>
          <w:bCs/>
        </w:rPr>
        <w:lastRenderedPageBreak/>
        <w:t>Soru:</w:t>
      </w:r>
      <w:r w:rsidRPr="00F810EE">
        <w:t xml:space="preserve"> “Adalet neden bu kadar yavaş işliyor?”</w:t>
      </w:r>
      <w:r w:rsidRPr="00F810EE">
        <w:br/>
      </w:r>
      <w:r w:rsidRPr="00F810EE">
        <w:rPr>
          <w:b/>
          <w:bCs/>
        </w:rPr>
        <w:t>Cevap:</w:t>
      </w:r>
      <w:r w:rsidRPr="00F810EE">
        <w:t xml:space="preserve"> “Çünkü sistem ağırlaştırıldı ve etkinlik kayboldu. Adalet hızlandıkça güven artar.”</w:t>
      </w:r>
    </w:p>
    <w:p w14:paraId="4FD9C6BF" w14:textId="77777777" w:rsidR="00E157EE" w:rsidRPr="00F810EE" w:rsidRDefault="00E157EE" w:rsidP="00E157EE">
      <w:r w:rsidRPr="00F810EE">
        <w:rPr>
          <w:b/>
          <w:bCs/>
        </w:rPr>
        <w:t>Soru:</w:t>
      </w:r>
      <w:r w:rsidRPr="00F810EE">
        <w:t xml:space="preserve"> “Gücü olanın daha avantajlı olduğu doğru mu?”</w:t>
      </w:r>
      <w:r w:rsidRPr="00F810EE">
        <w:br/>
      </w:r>
      <w:r w:rsidRPr="00F810EE">
        <w:rPr>
          <w:b/>
          <w:bCs/>
        </w:rPr>
        <w:t>Cevap:</w:t>
      </w:r>
      <w:r w:rsidRPr="00F810EE">
        <w:t xml:space="preserve"> “Bu algı bile başlı başına bir sorundur. Adalet algıyla değil, uygulamayla güçlenir.”</w:t>
      </w:r>
    </w:p>
    <w:p w14:paraId="70AA6A25" w14:textId="77777777" w:rsidR="00E157EE" w:rsidRPr="00F810EE" w:rsidRDefault="00E157EE" w:rsidP="00E157EE">
      <w:r w:rsidRPr="00F810EE">
        <w:rPr>
          <w:b/>
          <w:bCs/>
        </w:rPr>
        <w:t>Soru:</w:t>
      </w:r>
      <w:r w:rsidRPr="00F810EE">
        <w:t xml:space="preserve"> “Vatandaş hakkını nasıl arayacak?”</w:t>
      </w:r>
      <w:r w:rsidRPr="00F810EE">
        <w:br/>
      </w:r>
      <w:r w:rsidRPr="00F810EE">
        <w:rPr>
          <w:b/>
          <w:bCs/>
        </w:rPr>
        <w:t>Cevap:</w:t>
      </w:r>
      <w:r w:rsidRPr="00F810EE">
        <w:t xml:space="preserve"> “Erişilebilir, hızlı ve tarafsız bir yargı sistemiyle.”</w:t>
      </w:r>
    </w:p>
    <w:p w14:paraId="54B708B3" w14:textId="77777777" w:rsidR="00E157EE" w:rsidRPr="00F810EE" w:rsidRDefault="00E157EE" w:rsidP="00E157EE">
      <w:r w:rsidRPr="00F810EE">
        <w:rPr>
          <w:b/>
          <w:bCs/>
        </w:rPr>
        <w:t>Soru:</w:t>
      </w:r>
      <w:r w:rsidRPr="00F810EE">
        <w:t xml:space="preserve"> “Saadet bunu nasıl sağlayacak?”</w:t>
      </w:r>
      <w:r w:rsidRPr="00F810EE">
        <w:br/>
      </w:r>
      <w:r w:rsidRPr="00F810EE">
        <w:rPr>
          <w:b/>
          <w:bCs/>
        </w:rPr>
        <w:t>Cevap:</w:t>
      </w:r>
      <w:r w:rsidRPr="00F810EE">
        <w:t xml:space="preserve"> “Yargı bağımsızlığını güçlendirerek, siyasetin etkisini azaltarak.”</w:t>
      </w:r>
    </w:p>
    <w:p w14:paraId="0CD58D3A" w14:textId="77777777" w:rsidR="00E157EE" w:rsidRPr="00F810EE" w:rsidRDefault="00E157EE" w:rsidP="00E157EE">
      <w:r w:rsidRPr="00F810EE">
        <w:rPr>
          <w:b/>
          <w:bCs/>
        </w:rPr>
        <w:t>Soru:</w:t>
      </w:r>
      <w:r w:rsidRPr="00F810EE">
        <w:t xml:space="preserve"> “Bu gerçekten mümkün mü?”</w:t>
      </w:r>
      <w:r w:rsidRPr="00F810EE">
        <w:br/>
      </w:r>
      <w:r w:rsidRPr="00F810EE">
        <w:rPr>
          <w:b/>
          <w:bCs/>
        </w:rPr>
        <w:t>Cevap:</w:t>
      </w:r>
      <w:r w:rsidRPr="00F810EE">
        <w:t xml:space="preserve"> “Evet. Adalet bir tercih meselesidir, imkânsızlık değil.”</w:t>
      </w:r>
    </w:p>
    <w:p w14:paraId="7797A782" w14:textId="77777777" w:rsidR="00E157EE" w:rsidRPr="00F810EE" w:rsidRDefault="00E157EE" w:rsidP="00E157EE">
      <w:r>
        <w:pict w14:anchorId="142316A8">
          <v:rect id="_x0000_i1030" style="width:0;height:1.5pt" o:hralign="center" o:hrstd="t" o:hr="t" fillcolor="#a0a0a0" stroked="f"/>
        </w:pict>
      </w:r>
    </w:p>
    <w:p w14:paraId="10022456" w14:textId="77777777" w:rsidR="00E157EE" w:rsidRPr="00F810EE" w:rsidRDefault="00E157EE" w:rsidP="00E157EE">
      <w:pPr>
        <w:rPr>
          <w:b/>
          <w:bCs/>
        </w:rPr>
      </w:pPr>
      <w:r w:rsidRPr="00F810EE">
        <w:rPr>
          <w:b/>
          <w:bCs/>
        </w:rPr>
        <w:t>6) SAHA GÖREV HAVUZU (8–10 Görev)</w:t>
      </w:r>
    </w:p>
    <w:p w14:paraId="3D389F54" w14:textId="77777777" w:rsidR="00E157EE" w:rsidRPr="00F810EE" w:rsidRDefault="00E157EE" w:rsidP="00E157EE">
      <w:pPr>
        <w:numPr>
          <w:ilvl w:val="0"/>
          <w:numId w:val="4"/>
        </w:numPr>
      </w:pPr>
      <w:r w:rsidRPr="00F810EE">
        <w:rPr>
          <w:b/>
          <w:bCs/>
        </w:rPr>
        <w:t>3 vatandaşa</w:t>
      </w:r>
      <w:r w:rsidRPr="00F810EE">
        <w:t xml:space="preserve"> “adalete güveniyor musunuz?” sorusunu yönelt.</w:t>
      </w:r>
    </w:p>
    <w:p w14:paraId="40453A2C" w14:textId="77777777" w:rsidR="00E157EE" w:rsidRPr="00F810EE" w:rsidRDefault="00E157EE" w:rsidP="00E157EE">
      <w:pPr>
        <w:numPr>
          <w:ilvl w:val="0"/>
          <w:numId w:val="4"/>
        </w:numPr>
      </w:pPr>
      <w:r w:rsidRPr="00F810EE">
        <w:t xml:space="preserve">Bir mahallede </w:t>
      </w:r>
      <w:r w:rsidRPr="00F810EE">
        <w:rPr>
          <w:b/>
          <w:bCs/>
        </w:rPr>
        <w:t>en çok hangi hukuki sorunun yaşandığını</w:t>
      </w:r>
      <w:r w:rsidRPr="00F810EE">
        <w:t xml:space="preserve"> tespit et.</w:t>
      </w:r>
    </w:p>
    <w:p w14:paraId="3AD58FF6" w14:textId="77777777" w:rsidR="00E157EE" w:rsidRPr="00F810EE" w:rsidRDefault="00E157EE" w:rsidP="00E157EE">
      <w:pPr>
        <w:numPr>
          <w:ilvl w:val="0"/>
          <w:numId w:val="4"/>
        </w:numPr>
      </w:pPr>
      <w:r w:rsidRPr="00F810EE">
        <w:t xml:space="preserve">Uzayan dava süreçleriyle ilgili </w:t>
      </w:r>
      <w:r w:rsidRPr="00F810EE">
        <w:rPr>
          <w:b/>
          <w:bCs/>
        </w:rPr>
        <w:t>sahadan örnekler</w:t>
      </w:r>
      <w:r w:rsidRPr="00F810EE">
        <w:t xml:space="preserve"> topla.</w:t>
      </w:r>
    </w:p>
    <w:p w14:paraId="2E00B260" w14:textId="77777777" w:rsidR="00E157EE" w:rsidRPr="00F810EE" w:rsidRDefault="00E157EE" w:rsidP="00E157EE">
      <w:pPr>
        <w:numPr>
          <w:ilvl w:val="0"/>
          <w:numId w:val="4"/>
        </w:numPr>
      </w:pPr>
      <w:r w:rsidRPr="00F810EE">
        <w:t>Gençlerle “adalet–gelecek ilişkisi” üzerine sohbet et.</w:t>
      </w:r>
    </w:p>
    <w:p w14:paraId="6BC7D6D4" w14:textId="77777777" w:rsidR="00E157EE" w:rsidRPr="00F810EE" w:rsidRDefault="00E157EE" w:rsidP="00E157EE">
      <w:pPr>
        <w:numPr>
          <w:ilvl w:val="0"/>
          <w:numId w:val="4"/>
        </w:numPr>
      </w:pPr>
      <w:r w:rsidRPr="00F810EE">
        <w:t xml:space="preserve">Küçük bir grupta </w:t>
      </w:r>
      <w:r w:rsidRPr="00F810EE">
        <w:rPr>
          <w:b/>
          <w:bCs/>
        </w:rPr>
        <w:t>1 dakikalık adalet anlatımı</w:t>
      </w:r>
      <w:r w:rsidRPr="00F810EE">
        <w:t xml:space="preserve"> yap.</w:t>
      </w:r>
    </w:p>
    <w:p w14:paraId="6C896791" w14:textId="77777777" w:rsidR="00E157EE" w:rsidRPr="00F810EE" w:rsidRDefault="00E157EE" w:rsidP="00E157EE">
      <w:pPr>
        <w:numPr>
          <w:ilvl w:val="0"/>
          <w:numId w:val="4"/>
        </w:numPr>
      </w:pPr>
      <w:r w:rsidRPr="00F810EE">
        <w:t xml:space="preserve">Hak aramaktan vazgeçmiş </w:t>
      </w:r>
      <w:r w:rsidRPr="00F810EE">
        <w:rPr>
          <w:b/>
          <w:bCs/>
        </w:rPr>
        <w:t>2 kişiyle</w:t>
      </w:r>
      <w:r w:rsidRPr="00F810EE">
        <w:t xml:space="preserve"> görüşme yap.</w:t>
      </w:r>
    </w:p>
    <w:p w14:paraId="6E571CE2" w14:textId="77777777" w:rsidR="00E157EE" w:rsidRPr="00F810EE" w:rsidRDefault="00E157EE" w:rsidP="00E157EE">
      <w:pPr>
        <w:numPr>
          <w:ilvl w:val="0"/>
          <w:numId w:val="4"/>
        </w:numPr>
      </w:pPr>
      <w:r w:rsidRPr="00F810EE">
        <w:t xml:space="preserve">Adalet algısını ölçen </w:t>
      </w:r>
      <w:r w:rsidRPr="00F810EE">
        <w:rPr>
          <w:b/>
          <w:bCs/>
        </w:rPr>
        <w:t>5 kısa cümleyi</w:t>
      </w:r>
      <w:r w:rsidRPr="00F810EE">
        <w:t xml:space="preserve"> not al.</w:t>
      </w:r>
    </w:p>
    <w:p w14:paraId="1EFC0A02" w14:textId="77777777" w:rsidR="00E157EE" w:rsidRPr="00F810EE" w:rsidRDefault="00E157EE" w:rsidP="00E157EE">
      <w:pPr>
        <w:numPr>
          <w:ilvl w:val="0"/>
          <w:numId w:val="4"/>
        </w:numPr>
      </w:pPr>
      <w:r w:rsidRPr="00F810EE">
        <w:t>Yerel basında hukuk haberlerini takip et.</w:t>
      </w:r>
    </w:p>
    <w:p w14:paraId="4618A49A" w14:textId="77777777" w:rsidR="00E157EE" w:rsidRPr="00F810EE" w:rsidRDefault="00E157EE" w:rsidP="00E157EE">
      <w:pPr>
        <w:numPr>
          <w:ilvl w:val="0"/>
          <w:numId w:val="4"/>
        </w:numPr>
      </w:pPr>
      <w:r w:rsidRPr="00F810EE">
        <w:t xml:space="preserve">Sahada en sık duyulan </w:t>
      </w:r>
      <w:r w:rsidRPr="00F810EE">
        <w:rPr>
          <w:b/>
          <w:bCs/>
        </w:rPr>
        <w:t>3 adalet şikâyetini</w:t>
      </w:r>
      <w:r w:rsidRPr="00F810EE">
        <w:t xml:space="preserve"> yazıya dök.</w:t>
      </w:r>
    </w:p>
    <w:p w14:paraId="3A6F726D" w14:textId="77777777" w:rsidR="00E157EE" w:rsidRPr="00F810EE" w:rsidRDefault="00E157EE" w:rsidP="00E157EE">
      <w:pPr>
        <w:numPr>
          <w:ilvl w:val="0"/>
          <w:numId w:val="4"/>
        </w:numPr>
      </w:pPr>
      <w:r w:rsidRPr="00F810EE">
        <w:t>Haftalık adalet gözlemlerini teşkilat raporuna ekle.</w:t>
      </w:r>
    </w:p>
    <w:p w14:paraId="1155EBFF" w14:textId="77777777" w:rsidR="00E157EE" w:rsidRDefault="00E157EE"/>
    <w:sectPr w:rsidR="00E157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3FCA"/>
    <w:multiLevelType w:val="multilevel"/>
    <w:tmpl w:val="CD3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67760"/>
    <w:multiLevelType w:val="multilevel"/>
    <w:tmpl w:val="C21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F09C5"/>
    <w:multiLevelType w:val="multilevel"/>
    <w:tmpl w:val="E37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92BEA"/>
    <w:multiLevelType w:val="multilevel"/>
    <w:tmpl w:val="D47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210026">
    <w:abstractNumId w:val="0"/>
  </w:num>
  <w:num w:numId="2" w16cid:durableId="996491305">
    <w:abstractNumId w:val="1"/>
  </w:num>
  <w:num w:numId="3" w16cid:durableId="1328244992">
    <w:abstractNumId w:val="2"/>
  </w:num>
  <w:num w:numId="4" w16cid:durableId="1482238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EE"/>
    <w:rsid w:val="007C7403"/>
    <w:rsid w:val="00BD695B"/>
    <w:rsid w:val="00E157E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DF15"/>
  <w15:chartTrackingRefBased/>
  <w15:docId w15:val="{1C8CC143-D7A3-4752-BF91-B6932AAD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7EE"/>
  </w:style>
  <w:style w:type="paragraph" w:styleId="Balk1">
    <w:name w:val="heading 1"/>
    <w:basedOn w:val="Normal"/>
    <w:next w:val="Normal"/>
    <w:link w:val="Balk1Char"/>
    <w:uiPriority w:val="9"/>
    <w:qFormat/>
    <w:rsid w:val="00E15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15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157E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157E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157E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157E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157E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157E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157E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157E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157E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157E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157E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157E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157E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157E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157E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157EE"/>
    <w:rPr>
      <w:rFonts w:eastAsiaTheme="majorEastAsia" w:cstheme="majorBidi"/>
      <w:color w:val="272727" w:themeColor="text1" w:themeTint="D8"/>
    </w:rPr>
  </w:style>
  <w:style w:type="paragraph" w:styleId="KonuBal">
    <w:name w:val="Title"/>
    <w:basedOn w:val="Normal"/>
    <w:next w:val="Normal"/>
    <w:link w:val="KonuBalChar"/>
    <w:uiPriority w:val="10"/>
    <w:qFormat/>
    <w:rsid w:val="00E15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157E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157E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157E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157E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157EE"/>
    <w:rPr>
      <w:i/>
      <w:iCs/>
      <w:color w:val="404040" w:themeColor="text1" w:themeTint="BF"/>
    </w:rPr>
  </w:style>
  <w:style w:type="paragraph" w:styleId="ListeParagraf">
    <w:name w:val="List Paragraph"/>
    <w:basedOn w:val="Normal"/>
    <w:uiPriority w:val="34"/>
    <w:qFormat/>
    <w:rsid w:val="00E157EE"/>
    <w:pPr>
      <w:ind w:left="720"/>
      <w:contextualSpacing/>
    </w:pPr>
  </w:style>
  <w:style w:type="character" w:styleId="GlVurgulama">
    <w:name w:val="Intense Emphasis"/>
    <w:basedOn w:val="VarsaylanParagrafYazTipi"/>
    <w:uiPriority w:val="21"/>
    <w:qFormat/>
    <w:rsid w:val="00E157EE"/>
    <w:rPr>
      <w:i/>
      <w:iCs/>
      <w:color w:val="0F4761" w:themeColor="accent1" w:themeShade="BF"/>
    </w:rPr>
  </w:style>
  <w:style w:type="paragraph" w:styleId="GlAlnt">
    <w:name w:val="Intense Quote"/>
    <w:basedOn w:val="Normal"/>
    <w:next w:val="Normal"/>
    <w:link w:val="GlAlntChar"/>
    <w:uiPriority w:val="30"/>
    <w:qFormat/>
    <w:rsid w:val="00E15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157EE"/>
    <w:rPr>
      <w:i/>
      <w:iCs/>
      <w:color w:val="0F4761" w:themeColor="accent1" w:themeShade="BF"/>
    </w:rPr>
  </w:style>
  <w:style w:type="character" w:styleId="GlBavuru">
    <w:name w:val="Intense Reference"/>
    <w:basedOn w:val="VarsaylanParagrafYazTipi"/>
    <w:uiPriority w:val="32"/>
    <w:qFormat/>
    <w:rsid w:val="00E15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604</Words>
  <Characters>3916</Characters>
  <Application>Microsoft Office Word</Application>
  <DocSecurity>0</DocSecurity>
  <Lines>85</Lines>
  <Paragraphs>48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2025-12-22T11:25:00Z</cp:lastPrinted>
  <dcterms:created xsi:type="dcterms:W3CDTF">2025-12-22T11:25:00Z</dcterms:created>
  <dcterms:modified xsi:type="dcterms:W3CDTF">2025-12-22T11:26:00Z</dcterms:modified>
</cp:coreProperties>
</file>