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F4212" w14:textId="77777777" w:rsidR="00933EDD" w:rsidRPr="00933EDD" w:rsidRDefault="00933EDD" w:rsidP="00933EDD">
      <w:pPr>
        <w:rPr>
          <w:b/>
          <w:bCs/>
        </w:rPr>
      </w:pPr>
      <w:r w:rsidRPr="00933EDD">
        <w:rPr>
          <w:b/>
          <w:bCs/>
        </w:rPr>
        <w:t>EĞİTİMDE SAADET MODELİ</w:t>
      </w:r>
    </w:p>
    <w:p w14:paraId="4056754B" w14:textId="6B60AC8D" w:rsidR="00933EDD" w:rsidRPr="00933EDD" w:rsidRDefault="00933EDD" w:rsidP="00933EDD">
      <w:r>
        <w:rPr>
          <w:b/>
          <w:bCs/>
        </w:rPr>
        <w:t xml:space="preserve"> </w:t>
      </w:r>
    </w:p>
    <w:p w14:paraId="4FDEA665" w14:textId="77777777" w:rsidR="00933EDD" w:rsidRPr="00933EDD" w:rsidRDefault="00933EDD" w:rsidP="00933EDD">
      <w:r w:rsidRPr="00933EDD">
        <w:pict w14:anchorId="7D52D36A">
          <v:rect id="_x0000_i1061" style="width:0;height:1.5pt" o:hralign="center" o:hrstd="t" o:hr="t" fillcolor="#a0a0a0" stroked="f"/>
        </w:pict>
      </w:r>
    </w:p>
    <w:p w14:paraId="2BA25CF7" w14:textId="77777777" w:rsidR="00933EDD" w:rsidRPr="00933EDD" w:rsidRDefault="00933EDD" w:rsidP="00933EDD">
      <w:pPr>
        <w:rPr>
          <w:b/>
          <w:bCs/>
        </w:rPr>
      </w:pPr>
      <w:r w:rsidRPr="00933EDD">
        <w:rPr>
          <w:b/>
          <w:bCs/>
        </w:rPr>
        <w:t>1) KAVRAMSAL TANIM (Derin Açıklama)</w:t>
      </w:r>
    </w:p>
    <w:p w14:paraId="0ED53544" w14:textId="77777777" w:rsidR="00933EDD" w:rsidRPr="00933EDD" w:rsidRDefault="00933EDD" w:rsidP="00933EDD">
      <w:r w:rsidRPr="00933EDD">
        <w:t xml:space="preserve">Eğitimde Saadet Modeli, parçalı reformların ya da sık sık değişen sistemlerin alternatifi olarak ortaya konmuş </w:t>
      </w:r>
      <w:r w:rsidRPr="00933EDD">
        <w:rPr>
          <w:b/>
          <w:bCs/>
        </w:rPr>
        <w:t>bütüncül bir eğitim anlayışıdır</w:t>
      </w:r>
      <w:r w:rsidRPr="00933EDD">
        <w:t xml:space="preserve">. Bu model, eğitimi yalnızca akademik başarıya indirgemez; </w:t>
      </w:r>
      <w:r w:rsidRPr="00933EDD">
        <w:rPr>
          <w:b/>
          <w:bCs/>
        </w:rPr>
        <w:t>insan yetiştirme, değer kazandırma ve hayata hazırlama</w:t>
      </w:r>
      <w:r w:rsidRPr="00933EDD">
        <w:t xml:space="preserve"> süreci olarak ele alır. Temel soru şudur:</w:t>
      </w:r>
      <w:r w:rsidRPr="00933EDD">
        <w:br/>
      </w:r>
      <w:r w:rsidRPr="00933EDD">
        <w:rPr>
          <w:b/>
          <w:bCs/>
        </w:rPr>
        <w:t>“Nasıl bir insan, nasıl bir toplum?”</w:t>
      </w:r>
    </w:p>
    <w:p w14:paraId="24693AC3" w14:textId="77777777" w:rsidR="00933EDD" w:rsidRPr="00933EDD" w:rsidRDefault="00933EDD" w:rsidP="00933EDD">
      <w:r w:rsidRPr="00933EDD">
        <w:t xml:space="preserve">Saadet </w:t>
      </w:r>
      <w:proofErr w:type="spellStart"/>
      <w:r w:rsidRPr="00933EDD">
        <w:t>Modeli’nin</w:t>
      </w:r>
      <w:proofErr w:type="spellEnd"/>
      <w:r w:rsidRPr="00933EDD">
        <w:t xml:space="preserve"> merkezinde insan vardır. Bilgi, beceri ve değer üçlüsü birlikte ele alınır. Bilgi tek başına yeterli görülmez; beceriyle hayata taşınır, değerle yönlendirilir. Eğitim; sınav kazandırmak için değil, </w:t>
      </w:r>
      <w:r w:rsidRPr="00933EDD">
        <w:rPr>
          <w:b/>
          <w:bCs/>
        </w:rPr>
        <w:t>hayat kurdurmak</w:t>
      </w:r>
      <w:r w:rsidRPr="00933EDD">
        <w:t xml:space="preserve"> için tasarlanır. Bu yaklaşım, öğrenciyi yarışın nesnesi değil; </w:t>
      </w:r>
      <w:r w:rsidRPr="00933EDD">
        <w:rPr>
          <w:b/>
          <w:bCs/>
        </w:rPr>
        <w:t>gelişimin öznesi</w:t>
      </w:r>
      <w:r w:rsidRPr="00933EDD">
        <w:t xml:space="preserve"> hâline getirir.</w:t>
      </w:r>
    </w:p>
    <w:p w14:paraId="74000222" w14:textId="77777777" w:rsidR="00933EDD" w:rsidRPr="00933EDD" w:rsidRDefault="00933EDD" w:rsidP="00933EDD">
      <w:r w:rsidRPr="00933EDD">
        <w:t>Bu modelde eğitim; okul, aile, öğretmen, rehberlik ve toplumun birlikte yürüttüğü bir süreçtir. Hiçbir aktör yalnız bırakılmaz, hiçbir sorumluluk tek bir tarafa yüklenmez. Eğitimde süreklilik, güven ve istikrar esastır.</w:t>
      </w:r>
    </w:p>
    <w:p w14:paraId="3F5ED481" w14:textId="77777777" w:rsidR="00933EDD" w:rsidRPr="00933EDD" w:rsidRDefault="00933EDD" w:rsidP="00933EDD">
      <w:r w:rsidRPr="00933EDD">
        <w:pict w14:anchorId="6D8589B5">
          <v:rect id="_x0000_i1062" style="width:0;height:1.5pt" o:hralign="center" o:hrstd="t" o:hr="t" fillcolor="#a0a0a0" stroked="f"/>
        </w:pict>
      </w:r>
    </w:p>
    <w:p w14:paraId="340B1FF9" w14:textId="77777777" w:rsidR="00933EDD" w:rsidRPr="00933EDD" w:rsidRDefault="00933EDD" w:rsidP="00933EDD">
      <w:pPr>
        <w:rPr>
          <w:b/>
          <w:bCs/>
        </w:rPr>
      </w:pPr>
      <w:r w:rsidRPr="00933EDD">
        <w:rPr>
          <w:b/>
          <w:bCs/>
        </w:rPr>
        <w:t>2) MODELİN TEMEL İLKELERİ (Saadet Yaklaşımı)</w:t>
      </w:r>
    </w:p>
    <w:p w14:paraId="29D65565" w14:textId="77777777" w:rsidR="00933EDD" w:rsidRPr="00933EDD" w:rsidRDefault="00933EDD" w:rsidP="00933EDD">
      <w:pPr>
        <w:rPr>
          <w:b/>
          <w:bCs/>
        </w:rPr>
      </w:pPr>
      <w:r w:rsidRPr="00933EDD">
        <w:rPr>
          <w:rFonts w:ascii="Segoe UI Emoji" w:hAnsi="Segoe UI Emoji" w:cs="Segoe UI Emoji"/>
          <w:b/>
          <w:bCs/>
        </w:rPr>
        <w:t>🔹</w:t>
      </w:r>
      <w:r w:rsidRPr="00933EDD">
        <w:rPr>
          <w:b/>
          <w:bCs/>
        </w:rPr>
        <w:t xml:space="preserve"> İNSAN MERKEZLİLİK</w:t>
      </w:r>
    </w:p>
    <w:p w14:paraId="1E96D78A" w14:textId="77777777" w:rsidR="00933EDD" w:rsidRPr="00933EDD" w:rsidRDefault="00933EDD" w:rsidP="00933EDD">
      <w:r w:rsidRPr="00933EDD">
        <w:t xml:space="preserve">Öğrenci bir puan değil, bir </w:t>
      </w:r>
      <w:r w:rsidRPr="00933EDD">
        <w:rPr>
          <w:b/>
          <w:bCs/>
        </w:rPr>
        <w:t>emanettir</w:t>
      </w:r>
      <w:r w:rsidRPr="00933EDD">
        <w:t>. Eğitim; çocuğun kişiliğini, özgüvenini ve yön duygusunu koruyarak ilerler.</w:t>
      </w:r>
    </w:p>
    <w:p w14:paraId="1BD7866D" w14:textId="77777777" w:rsidR="00933EDD" w:rsidRPr="00933EDD" w:rsidRDefault="00933EDD" w:rsidP="00933EDD">
      <w:pPr>
        <w:rPr>
          <w:b/>
          <w:bCs/>
        </w:rPr>
      </w:pPr>
      <w:r w:rsidRPr="00933EDD">
        <w:rPr>
          <w:rFonts w:ascii="Segoe UI Emoji" w:hAnsi="Segoe UI Emoji" w:cs="Segoe UI Emoji"/>
          <w:b/>
          <w:bCs/>
        </w:rPr>
        <w:t>🔹</w:t>
      </w:r>
      <w:r w:rsidRPr="00933EDD">
        <w:rPr>
          <w:b/>
          <w:bCs/>
        </w:rPr>
        <w:t xml:space="preserve"> DEĞER + BECERİ + BİLGİ</w:t>
      </w:r>
    </w:p>
    <w:p w14:paraId="364CCD67" w14:textId="77777777" w:rsidR="00933EDD" w:rsidRPr="00933EDD" w:rsidRDefault="00933EDD" w:rsidP="00933EDD">
      <w:r w:rsidRPr="00933EDD">
        <w:t>Bilgi ezberlenmez, anlamlandırılır. Beceri uygulamayla gelişir. Değer ise davranışa dönüşür. Bu üçlü birlikte yürür.</w:t>
      </w:r>
    </w:p>
    <w:p w14:paraId="3B70BF09" w14:textId="77777777" w:rsidR="00933EDD" w:rsidRPr="00933EDD" w:rsidRDefault="00933EDD" w:rsidP="00933EDD">
      <w:pPr>
        <w:rPr>
          <w:b/>
          <w:bCs/>
        </w:rPr>
      </w:pPr>
      <w:r w:rsidRPr="00933EDD">
        <w:rPr>
          <w:rFonts w:ascii="Segoe UI Emoji" w:hAnsi="Segoe UI Emoji" w:cs="Segoe UI Emoji"/>
          <w:b/>
          <w:bCs/>
        </w:rPr>
        <w:t>🔹</w:t>
      </w:r>
      <w:r w:rsidRPr="00933EDD">
        <w:rPr>
          <w:b/>
          <w:bCs/>
        </w:rPr>
        <w:t xml:space="preserve"> SINAVIN ARAÇLAŞTIRILMASI</w:t>
      </w:r>
    </w:p>
    <w:p w14:paraId="6F5D9535" w14:textId="77777777" w:rsidR="00933EDD" w:rsidRPr="00933EDD" w:rsidRDefault="00933EDD" w:rsidP="00933EDD">
      <w:r w:rsidRPr="00933EDD">
        <w:t>Sınav, tek kader belirleyici olmaktan çıkarılır. Çoklu değerlendirme ve yönlendirme esas alınır.</w:t>
      </w:r>
    </w:p>
    <w:p w14:paraId="74320365" w14:textId="77777777" w:rsidR="00933EDD" w:rsidRPr="00933EDD" w:rsidRDefault="00933EDD" w:rsidP="00933EDD">
      <w:pPr>
        <w:rPr>
          <w:b/>
          <w:bCs/>
        </w:rPr>
      </w:pPr>
      <w:r w:rsidRPr="00933EDD">
        <w:rPr>
          <w:rFonts w:ascii="Segoe UI Emoji" w:hAnsi="Segoe UI Emoji" w:cs="Segoe UI Emoji"/>
          <w:b/>
          <w:bCs/>
        </w:rPr>
        <w:t>🔹</w:t>
      </w:r>
      <w:r w:rsidRPr="00933EDD">
        <w:rPr>
          <w:b/>
          <w:bCs/>
        </w:rPr>
        <w:t xml:space="preserve"> ÖĞRETMENİN GÜÇLENDİRİLMESİ</w:t>
      </w:r>
    </w:p>
    <w:p w14:paraId="3DB91E52" w14:textId="77777777" w:rsidR="00933EDD" w:rsidRPr="00933EDD" w:rsidRDefault="00933EDD" w:rsidP="00933EDD">
      <w:r w:rsidRPr="00933EDD">
        <w:t>Öğretmen karar süreçlerinin merkezindedir. İtibarı, yetkisi ve mesleki motivasyonu korunur.</w:t>
      </w:r>
    </w:p>
    <w:p w14:paraId="01CD0789" w14:textId="77777777" w:rsidR="00933EDD" w:rsidRPr="00933EDD" w:rsidRDefault="00933EDD" w:rsidP="00933EDD">
      <w:pPr>
        <w:rPr>
          <w:b/>
          <w:bCs/>
        </w:rPr>
      </w:pPr>
      <w:r w:rsidRPr="00933EDD">
        <w:rPr>
          <w:rFonts w:ascii="Segoe UI Emoji" w:hAnsi="Segoe UI Emoji" w:cs="Segoe UI Emoji"/>
          <w:b/>
          <w:bCs/>
        </w:rPr>
        <w:t>🔹</w:t>
      </w:r>
      <w:r w:rsidRPr="00933EDD">
        <w:rPr>
          <w:b/>
          <w:bCs/>
        </w:rPr>
        <w:t xml:space="preserve"> REHBERLİK VE YÖNLENDİRME</w:t>
      </w:r>
    </w:p>
    <w:p w14:paraId="31A6BAC8" w14:textId="77777777" w:rsidR="00933EDD" w:rsidRPr="00933EDD" w:rsidRDefault="00933EDD" w:rsidP="00933EDD">
      <w:r w:rsidRPr="00933EDD">
        <w:lastRenderedPageBreak/>
        <w:t>Her öğrenci erken yaşta tanınır, yeteneğine göre yönlendirilir. Rehberlik sürekli ve ulaşılabilirdir.</w:t>
      </w:r>
    </w:p>
    <w:p w14:paraId="64586459" w14:textId="77777777" w:rsidR="00933EDD" w:rsidRPr="00933EDD" w:rsidRDefault="00933EDD" w:rsidP="00933EDD">
      <w:pPr>
        <w:rPr>
          <w:b/>
          <w:bCs/>
        </w:rPr>
      </w:pPr>
      <w:r w:rsidRPr="00933EDD">
        <w:rPr>
          <w:rFonts w:ascii="Segoe UI Emoji" w:hAnsi="Segoe UI Emoji" w:cs="Segoe UI Emoji"/>
          <w:b/>
          <w:bCs/>
        </w:rPr>
        <w:t>🔹</w:t>
      </w:r>
      <w:r w:rsidRPr="00933EDD">
        <w:rPr>
          <w:b/>
          <w:bCs/>
        </w:rPr>
        <w:t xml:space="preserve"> OKUL–AİLE ORTAKLIĞI</w:t>
      </w:r>
    </w:p>
    <w:p w14:paraId="2E0E8512" w14:textId="77777777" w:rsidR="00933EDD" w:rsidRPr="00933EDD" w:rsidRDefault="00933EDD" w:rsidP="00933EDD">
      <w:r w:rsidRPr="00933EDD">
        <w:t>Aile dışlanmaz; eğitimin doğal ortağı kabul edilir.</w:t>
      </w:r>
    </w:p>
    <w:p w14:paraId="7E13DC1A" w14:textId="77777777" w:rsidR="00933EDD" w:rsidRPr="00933EDD" w:rsidRDefault="00933EDD" w:rsidP="00933EDD">
      <w:r w:rsidRPr="00933EDD">
        <w:pict w14:anchorId="3700DCDD">
          <v:rect id="_x0000_i1063" style="width:0;height:1.5pt" o:hralign="center" o:hrstd="t" o:hr="t" fillcolor="#a0a0a0" stroked="f"/>
        </w:pict>
      </w:r>
    </w:p>
    <w:p w14:paraId="5AEFC61B" w14:textId="77777777" w:rsidR="00933EDD" w:rsidRPr="00933EDD" w:rsidRDefault="00933EDD" w:rsidP="00933EDD">
      <w:pPr>
        <w:rPr>
          <w:b/>
          <w:bCs/>
        </w:rPr>
      </w:pPr>
      <w:r w:rsidRPr="00933EDD">
        <w:rPr>
          <w:b/>
          <w:bCs/>
        </w:rPr>
        <w:t>3) SAHA ANALİZİ (Türkiye Gerçekliğiyle Uyum)</w:t>
      </w:r>
    </w:p>
    <w:p w14:paraId="3B8FF2F8" w14:textId="77777777" w:rsidR="00933EDD" w:rsidRPr="00933EDD" w:rsidRDefault="00933EDD" w:rsidP="00933EDD">
      <w:r w:rsidRPr="00933EDD">
        <w:t>Sahada görülen temel ihtiyaç şudur:</w:t>
      </w:r>
      <w:r w:rsidRPr="00933EDD">
        <w:br/>
      </w:r>
      <w:r w:rsidRPr="00933EDD">
        <w:rPr>
          <w:b/>
          <w:bCs/>
        </w:rPr>
        <w:t>Netlik, güven ve istikrar.</w:t>
      </w:r>
    </w:p>
    <w:p w14:paraId="1C68E2EC" w14:textId="77777777" w:rsidR="00933EDD" w:rsidRPr="00933EDD" w:rsidRDefault="00933EDD" w:rsidP="00933EDD">
      <w:r w:rsidRPr="00933EDD">
        <w:t xml:space="preserve">Veliler “sistem değişmesin”, öğretmenler “sözümüz dinlensin”, öğrenciler ise “önümüz açılsın” demektedir. Eğitimde Saadet Modeli, bu üç beklentiyi </w:t>
      </w:r>
      <w:r w:rsidRPr="00933EDD">
        <w:rPr>
          <w:b/>
          <w:bCs/>
        </w:rPr>
        <w:t>aynı anda</w:t>
      </w:r>
      <w:r w:rsidRPr="00933EDD">
        <w:t xml:space="preserve"> karşılamayı hedefler. Sahada karşılığı olan, teorik değil; </w:t>
      </w:r>
      <w:r w:rsidRPr="00933EDD">
        <w:rPr>
          <w:b/>
          <w:bCs/>
        </w:rPr>
        <w:t>uygulanabilir</w:t>
      </w:r>
      <w:r w:rsidRPr="00933EDD">
        <w:t xml:space="preserve"> bir modeldir.</w:t>
      </w:r>
    </w:p>
    <w:p w14:paraId="7ED62E81" w14:textId="77777777" w:rsidR="00933EDD" w:rsidRPr="00933EDD" w:rsidRDefault="00933EDD" w:rsidP="00933EDD">
      <w:r w:rsidRPr="00933EDD">
        <w:pict w14:anchorId="3725EAB8">
          <v:rect id="_x0000_i1064" style="width:0;height:1.5pt" o:hralign="center" o:hrstd="t" o:hr="t" fillcolor="#a0a0a0" stroked="f"/>
        </w:pict>
      </w:r>
    </w:p>
    <w:p w14:paraId="79C30298" w14:textId="77777777" w:rsidR="00933EDD" w:rsidRPr="00933EDD" w:rsidRDefault="00933EDD" w:rsidP="00933EDD">
      <w:pPr>
        <w:rPr>
          <w:b/>
          <w:bCs/>
        </w:rPr>
      </w:pPr>
      <w:r w:rsidRPr="00933EDD">
        <w:rPr>
          <w:b/>
          <w:bCs/>
        </w:rPr>
        <w:t>4) SİYASİ İLETİŞİM ÇERÇEVESİ (Güçlü Söylem)</w:t>
      </w:r>
    </w:p>
    <w:p w14:paraId="49478B9C" w14:textId="77777777" w:rsidR="00933EDD" w:rsidRPr="00933EDD" w:rsidRDefault="00933EDD" w:rsidP="00933EDD">
      <w:r w:rsidRPr="00933EDD">
        <w:rPr>
          <w:b/>
          <w:bCs/>
        </w:rPr>
        <w:t>Ana Mesaj:</w:t>
      </w:r>
      <w:r w:rsidRPr="00933EDD">
        <w:br/>
        <w:t>Eğitim nesil meselesidir, günü kurtarma işi değildir.</w:t>
      </w:r>
    </w:p>
    <w:p w14:paraId="58C3CC64" w14:textId="77777777" w:rsidR="00933EDD" w:rsidRPr="00933EDD" w:rsidRDefault="00933EDD" w:rsidP="00933EDD">
      <w:r w:rsidRPr="00933EDD">
        <w:rPr>
          <w:b/>
          <w:bCs/>
        </w:rPr>
        <w:t>Çatışma Mesajı:</w:t>
      </w:r>
      <w:r w:rsidRPr="00933EDD">
        <w:br/>
        <w:t>Sık değişen sistem, güven kaybettirir.</w:t>
      </w:r>
    </w:p>
    <w:p w14:paraId="6A8507AB" w14:textId="77777777" w:rsidR="00933EDD" w:rsidRPr="00933EDD" w:rsidRDefault="00933EDD" w:rsidP="00933EDD">
      <w:r w:rsidRPr="00933EDD">
        <w:rPr>
          <w:b/>
          <w:bCs/>
        </w:rPr>
        <w:t>Kimlik Mesajı:</w:t>
      </w:r>
      <w:r w:rsidRPr="00933EDD">
        <w:br/>
        <w:t xml:space="preserve">Saadet Partisi, eğitimi ideolojik değil; </w:t>
      </w:r>
      <w:r w:rsidRPr="00933EDD">
        <w:rPr>
          <w:b/>
          <w:bCs/>
        </w:rPr>
        <w:t>insani ve ahlaki bir sorumluluk</w:t>
      </w:r>
      <w:r w:rsidRPr="00933EDD">
        <w:t xml:space="preserve"> olarak ele alır.</w:t>
      </w:r>
    </w:p>
    <w:p w14:paraId="0C84282E" w14:textId="77777777" w:rsidR="00933EDD" w:rsidRPr="00933EDD" w:rsidRDefault="00933EDD" w:rsidP="00933EDD">
      <w:pPr>
        <w:rPr>
          <w:b/>
          <w:bCs/>
        </w:rPr>
      </w:pPr>
      <w:r w:rsidRPr="00933EDD">
        <w:rPr>
          <w:b/>
          <w:bCs/>
        </w:rPr>
        <w:t>Güçlü söylem kalıpları:</w:t>
      </w:r>
    </w:p>
    <w:p w14:paraId="45062642" w14:textId="77777777" w:rsidR="00933EDD" w:rsidRPr="00933EDD" w:rsidRDefault="00933EDD" w:rsidP="00933EDD">
      <w:pPr>
        <w:numPr>
          <w:ilvl w:val="0"/>
          <w:numId w:val="1"/>
        </w:numPr>
      </w:pPr>
      <w:r w:rsidRPr="00933EDD">
        <w:t>“Eğitimle nesil inşa edilir.”</w:t>
      </w:r>
    </w:p>
    <w:p w14:paraId="17F678A3" w14:textId="77777777" w:rsidR="00933EDD" w:rsidRPr="00933EDD" w:rsidRDefault="00933EDD" w:rsidP="00933EDD">
      <w:pPr>
        <w:numPr>
          <w:ilvl w:val="0"/>
          <w:numId w:val="1"/>
        </w:numPr>
      </w:pPr>
      <w:r w:rsidRPr="00933EDD">
        <w:t>“Bilgi kadar değer de öğretilir.”</w:t>
      </w:r>
    </w:p>
    <w:p w14:paraId="657EC3B4" w14:textId="77777777" w:rsidR="00933EDD" w:rsidRPr="00933EDD" w:rsidRDefault="00933EDD" w:rsidP="00933EDD">
      <w:pPr>
        <w:numPr>
          <w:ilvl w:val="0"/>
          <w:numId w:val="1"/>
        </w:numPr>
      </w:pPr>
      <w:r w:rsidRPr="00933EDD">
        <w:t>“Çocuk yarışmaz, yetişir.”</w:t>
      </w:r>
    </w:p>
    <w:p w14:paraId="4B26BCF6" w14:textId="77777777" w:rsidR="00933EDD" w:rsidRPr="00933EDD" w:rsidRDefault="00933EDD" w:rsidP="00933EDD">
      <w:pPr>
        <w:numPr>
          <w:ilvl w:val="0"/>
          <w:numId w:val="1"/>
        </w:numPr>
      </w:pPr>
      <w:r w:rsidRPr="00933EDD">
        <w:t>“Eğitim istikrar ister.”</w:t>
      </w:r>
    </w:p>
    <w:p w14:paraId="282C0AC7" w14:textId="77777777" w:rsidR="00933EDD" w:rsidRPr="00933EDD" w:rsidRDefault="00933EDD" w:rsidP="00933EDD">
      <w:r w:rsidRPr="00933EDD">
        <w:pict w14:anchorId="44AA65EB">
          <v:rect id="_x0000_i1065" style="width:0;height:1.5pt" o:hralign="center" o:hrstd="t" o:hr="t" fillcolor="#a0a0a0" stroked="f"/>
        </w:pict>
      </w:r>
    </w:p>
    <w:p w14:paraId="3CA62CDD" w14:textId="77777777" w:rsidR="00933EDD" w:rsidRPr="00933EDD" w:rsidRDefault="00933EDD" w:rsidP="00933EDD">
      <w:pPr>
        <w:rPr>
          <w:b/>
          <w:bCs/>
        </w:rPr>
      </w:pPr>
      <w:r w:rsidRPr="00933EDD">
        <w:rPr>
          <w:b/>
          <w:bCs/>
        </w:rPr>
        <w:t>5) KISA ANLATIM (1 Dakikalık Açıklama)</w:t>
      </w:r>
    </w:p>
    <w:p w14:paraId="4E13F972" w14:textId="77777777" w:rsidR="00933EDD" w:rsidRPr="00933EDD" w:rsidRDefault="00933EDD" w:rsidP="00933EDD">
      <w:r w:rsidRPr="00933EDD">
        <w:t>“Saadet Partisi’nin eğitim modeli, sınav odaklı değil insan odaklıdır. Bilgiyi, beceriyi ve değeri birlikte ele alır. Öğretmeni güçlendiren, öğrenciyi koruyan, aileyi sürece katan bir anlayış önerir. Biz eğitimi günü kurtarmak için değil, nesli kurtarmak için ele alıyoruz.”</w:t>
      </w:r>
    </w:p>
    <w:p w14:paraId="6F55581D" w14:textId="77777777" w:rsidR="00933EDD" w:rsidRPr="00933EDD" w:rsidRDefault="00933EDD" w:rsidP="00933EDD">
      <w:r w:rsidRPr="00933EDD">
        <w:pict w14:anchorId="5814B060">
          <v:rect id="_x0000_i1066" style="width:0;height:1.5pt" o:hralign="center" o:hrstd="t" o:hr="t" fillcolor="#a0a0a0" stroked="f"/>
        </w:pict>
      </w:r>
    </w:p>
    <w:p w14:paraId="3822383D" w14:textId="77777777" w:rsidR="00933EDD" w:rsidRPr="00933EDD" w:rsidRDefault="00933EDD" w:rsidP="00933EDD">
      <w:pPr>
        <w:rPr>
          <w:b/>
          <w:bCs/>
        </w:rPr>
      </w:pPr>
      <w:r w:rsidRPr="00933EDD">
        <w:rPr>
          <w:b/>
          <w:bCs/>
        </w:rPr>
        <w:t>6) SAHA GÖREV HAVUZU (8–10 Görev)</w:t>
      </w:r>
    </w:p>
    <w:p w14:paraId="13D43EA0" w14:textId="77777777" w:rsidR="00933EDD" w:rsidRPr="00933EDD" w:rsidRDefault="00933EDD" w:rsidP="00933EDD">
      <w:pPr>
        <w:numPr>
          <w:ilvl w:val="0"/>
          <w:numId w:val="2"/>
        </w:numPr>
      </w:pPr>
      <w:r w:rsidRPr="00933EDD">
        <w:rPr>
          <w:b/>
          <w:bCs/>
        </w:rPr>
        <w:lastRenderedPageBreak/>
        <w:t>3 veliye</w:t>
      </w:r>
      <w:r w:rsidRPr="00933EDD">
        <w:t xml:space="preserve"> “nasıl bir eğitim istiyorsunuz?” sorusunu sor.</w:t>
      </w:r>
    </w:p>
    <w:p w14:paraId="50733805" w14:textId="77777777" w:rsidR="00933EDD" w:rsidRPr="00933EDD" w:rsidRDefault="00933EDD" w:rsidP="00933EDD">
      <w:pPr>
        <w:numPr>
          <w:ilvl w:val="0"/>
          <w:numId w:val="2"/>
        </w:numPr>
      </w:pPr>
      <w:r w:rsidRPr="00933EDD">
        <w:rPr>
          <w:b/>
          <w:bCs/>
        </w:rPr>
        <w:t>3 öğretmene</w:t>
      </w:r>
      <w:r w:rsidRPr="00933EDD">
        <w:t xml:space="preserve"> ideal eğitim modelini sor.</w:t>
      </w:r>
    </w:p>
    <w:p w14:paraId="6F3904FC" w14:textId="77777777" w:rsidR="00933EDD" w:rsidRPr="00933EDD" w:rsidRDefault="00933EDD" w:rsidP="00933EDD">
      <w:pPr>
        <w:numPr>
          <w:ilvl w:val="0"/>
          <w:numId w:val="2"/>
        </w:numPr>
      </w:pPr>
      <w:r w:rsidRPr="00933EDD">
        <w:rPr>
          <w:b/>
          <w:bCs/>
        </w:rPr>
        <w:t>3 öğrenciyle</w:t>
      </w:r>
      <w:r w:rsidRPr="00933EDD">
        <w:t xml:space="preserve"> “okul seni hayata hazırlıyor mu?” sorusunu konuş.</w:t>
      </w:r>
    </w:p>
    <w:p w14:paraId="79812A55" w14:textId="77777777" w:rsidR="00933EDD" w:rsidRPr="00933EDD" w:rsidRDefault="00933EDD" w:rsidP="00933EDD">
      <w:pPr>
        <w:numPr>
          <w:ilvl w:val="0"/>
          <w:numId w:val="2"/>
        </w:numPr>
      </w:pPr>
      <w:r w:rsidRPr="00933EDD">
        <w:t>Eğitimde en çok güven kaybettiren unsuru not al.</w:t>
      </w:r>
    </w:p>
    <w:p w14:paraId="6B420992" w14:textId="77777777" w:rsidR="00933EDD" w:rsidRPr="00933EDD" w:rsidRDefault="00933EDD" w:rsidP="00933EDD">
      <w:pPr>
        <w:numPr>
          <w:ilvl w:val="0"/>
          <w:numId w:val="2"/>
        </w:numPr>
      </w:pPr>
      <w:r w:rsidRPr="00933EDD">
        <w:t xml:space="preserve">Küçük bir grupta </w:t>
      </w:r>
      <w:r w:rsidRPr="00933EDD">
        <w:rPr>
          <w:b/>
          <w:bCs/>
        </w:rPr>
        <w:t>1 dakikalık Eğitimde Saadet Modeli anlatımı</w:t>
      </w:r>
      <w:r w:rsidRPr="00933EDD">
        <w:t xml:space="preserve"> yap.</w:t>
      </w:r>
    </w:p>
    <w:p w14:paraId="5F760845" w14:textId="77777777" w:rsidR="00933EDD" w:rsidRPr="00933EDD" w:rsidRDefault="00933EDD" w:rsidP="00933EDD">
      <w:pPr>
        <w:numPr>
          <w:ilvl w:val="0"/>
          <w:numId w:val="2"/>
        </w:numPr>
      </w:pPr>
      <w:r w:rsidRPr="00933EDD">
        <w:t>Sahadan en güçlü 3 “eğitim beklentisi” cümlesini yaz.</w:t>
      </w:r>
    </w:p>
    <w:p w14:paraId="4E281E00" w14:textId="77777777" w:rsidR="00933EDD" w:rsidRPr="00933EDD" w:rsidRDefault="00933EDD" w:rsidP="00933EDD">
      <w:pPr>
        <w:numPr>
          <w:ilvl w:val="0"/>
          <w:numId w:val="2"/>
        </w:numPr>
      </w:pPr>
      <w:r w:rsidRPr="00933EDD">
        <w:t>Okul–aile–öğretmen iş birliği örneklerini tespit et.</w:t>
      </w:r>
    </w:p>
    <w:p w14:paraId="7413C528" w14:textId="77777777" w:rsidR="00933EDD" w:rsidRPr="00933EDD" w:rsidRDefault="00933EDD" w:rsidP="00933EDD">
      <w:pPr>
        <w:numPr>
          <w:ilvl w:val="0"/>
          <w:numId w:val="2"/>
        </w:numPr>
      </w:pPr>
      <w:r w:rsidRPr="00933EDD">
        <w:t>Rehberlik ve yönlendirme ihtiyacını kaydet.</w:t>
      </w:r>
    </w:p>
    <w:p w14:paraId="357F8399" w14:textId="77777777" w:rsidR="00933EDD" w:rsidRPr="00933EDD" w:rsidRDefault="00933EDD" w:rsidP="00933EDD">
      <w:pPr>
        <w:numPr>
          <w:ilvl w:val="0"/>
          <w:numId w:val="2"/>
        </w:numPr>
      </w:pPr>
      <w:r w:rsidRPr="00933EDD">
        <w:t>Haftalık “Eğitimde Saadet Modeli” saha raporu hazırla.</w:t>
      </w:r>
    </w:p>
    <w:p w14:paraId="6E4FAA93" w14:textId="77777777" w:rsidR="00933EDD" w:rsidRDefault="00933EDD"/>
    <w:sectPr w:rsidR="00933E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A5A6B"/>
    <w:multiLevelType w:val="multilevel"/>
    <w:tmpl w:val="27FEA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3E52D5"/>
    <w:multiLevelType w:val="multilevel"/>
    <w:tmpl w:val="05A6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8210667">
    <w:abstractNumId w:val="1"/>
  </w:num>
  <w:num w:numId="2" w16cid:durableId="735204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EDD"/>
    <w:rsid w:val="006F67F4"/>
    <w:rsid w:val="00933EDD"/>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65B0D"/>
  <w15:chartTrackingRefBased/>
  <w15:docId w15:val="{CD2D6E17-706F-4753-91CB-E15420B09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33E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33E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33ED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33ED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33ED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33ED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33ED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33ED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33ED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33ED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33ED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33ED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33ED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33ED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33ED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33ED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33ED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33EDD"/>
    <w:rPr>
      <w:rFonts w:eastAsiaTheme="majorEastAsia" w:cstheme="majorBidi"/>
      <w:color w:val="272727" w:themeColor="text1" w:themeTint="D8"/>
    </w:rPr>
  </w:style>
  <w:style w:type="paragraph" w:styleId="KonuBal">
    <w:name w:val="Title"/>
    <w:basedOn w:val="Normal"/>
    <w:next w:val="Normal"/>
    <w:link w:val="KonuBalChar"/>
    <w:uiPriority w:val="10"/>
    <w:qFormat/>
    <w:rsid w:val="00933E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33ED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33ED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33ED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33ED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33EDD"/>
    <w:rPr>
      <w:i/>
      <w:iCs/>
      <w:color w:val="404040" w:themeColor="text1" w:themeTint="BF"/>
    </w:rPr>
  </w:style>
  <w:style w:type="paragraph" w:styleId="ListeParagraf">
    <w:name w:val="List Paragraph"/>
    <w:basedOn w:val="Normal"/>
    <w:uiPriority w:val="34"/>
    <w:qFormat/>
    <w:rsid w:val="00933EDD"/>
    <w:pPr>
      <w:ind w:left="720"/>
      <w:contextualSpacing/>
    </w:pPr>
  </w:style>
  <w:style w:type="character" w:styleId="GlVurgulama">
    <w:name w:val="Intense Emphasis"/>
    <w:basedOn w:val="VarsaylanParagrafYazTipi"/>
    <w:uiPriority w:val="21"/>
    <w:qFormat/>
    <w:rsid w:val="00933EDD"/>
    <w:rPr>
      <w:i/>
      <w:iCs/>
      <w:color w:val="0F4761" w:themeColor="accent1" w:themeShade="BF"/>
    </w:rPr>
  </w:style>
  <w:style w:type="paragraph" w:styleId="GlAlnt">
    <w:name w:val="Intense Quote"/>
    <w:basedOn w:val="Normal"/>
    <w:next w:val="Normal"/>
    <w:link w:val="GlAlntChar"/>
    <w:uiPriority w:val="30"/>
    <w:qFormat/>
    <w:rsid w:val="00933E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33EDD"/>
    <w:rPr>
      <w:i/>
      <w:iCs/>
      <w:color w:val="0F4761" w:themeColor="accent1" w:themeShade="BF"/>
    </w:rPr>
  </w:style>
  <w:style w:type="character" w:styleId="GlBavuru">
    <w:name w:val="Intense Reference"/>
    <w:basedOn w:val="VarsaylanParagrafYazTipi"/>
    <w:uiPriority w:val="32"/>
    <w:qFormat/>
    <w:rsid w:val="00933E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422</Words>
  <Characters>2898</Characters>
  <Application>Microsoft Office Word</Application>
  <DocSecurity>0</DocSecurity>
  <Lines>72</Lines>
  <Paragraphs>45</Paragraphs>
  <ScaleCrop>false</ScaleCrop>
  <Company/>
  <LinksUpToDate>false</LinksUpToDate>
  <CharactersWithSpaces>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Serhat AKÇAY</dc:creator>
  <cp:keywords/>
  <dc:description/>
  <cp:lastModifiedBy>Serhat AKÇAY</cp:lastModifiedBy>
  <cp:revision>1</cp:revision>
  <dcterms:created xsi:type="dcterms:W3CDTF">2025-12-25T13:57:00Z</dcterms:created>
  <dcterms:modified xsi:type="dcterms:W3CDTF">2025-12-25T13:58:00Z</dcterms:modified>
</cp:coreProperties>
</file>