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54828" w14:textId="77777777" w:rsidR="008D4923" w:rsidRPr="008D4923" w:rsidRDefault="008D4923" w:rsidP="008D4923">
      <w:pPr>
        <w:rPr>
          <w:b/>
          <w:bCs/>
        </w:rPr>
      </w:pPr>
      <w:r w:rsidRPr="008D4923">
        <w:rPr>
          <w:b/>
          <w:bCs/>
        </w:rPr>
        <w:t>GENÇ KADIN SORUNLARI</w:t>
      </w:r>
    </w:p>
    <w:p w14:paraId="02DE1A00" w14:textId="5C2B8B04" w:rsidR="008D4923" w:rsidRPr="008D4923" w:rsidRDefault="008D4923" w:rsidP="008D4923">
      <w:r>
        <w:rPr>
          <w:b/>
          <w:bCs/>
        </w:rPr>
        <w:t xml:space="preserve"> </w:t>
      </w:r>
    </w:p>
    <w:p w14:paraId="1D9821F5" w14:textId="77777777" w:rsidR="008D4923" w:rsidRPr="008D4923" w:rsidRDefault="008D4923" w:rsidP="008D4923">
      <w:r w:rsidRPr="008D4923">
        <w:pict w14:anchorId="5EB7A0D4">
          <v:rect id="_x0000_i1061" style="width:0;height:1.5pt" o:hralign="center" o:hrstd="t" o:hr="t" fillcolor="#a0a0a0" stroked="f"/>
        </w:pict>
      </w:r>
    </w:p>
    <w:p w14:paraId="705B7112" w14:textId="77777777" w:rsidR="008D4923" w:rsidRPr="008D4923" w:rsidRDefault="008D4923" w:rsidP="008D4923">
      <w:pPr>
        <w:rPr>
          <w:b/>
          <w:bCs/>
        </w:rPr>
      </w:pPr>
      <w:r w:rsidRPr="008D4923">
        <w:rPr>
          <w:b/>
          <w:bCs/>
        </w:rPr>
        <w:t>1) KAVRAMSAL TANIM (Derin Açıklama)</w:t>
      </w:r>
    </w:p>
    <w:p w14:paraId="7F0DB1CD" w14:textId="77777777" w:rsidR="008D4923" w:rsidRPr="008D4923" w:rsidRDefault="008D4923" w:rsidP="008D4923">
      <w:r w:rsidRPr="008D4923">
        <w:t xml:space="preserve">Genç kadın sorunları, Saadet Partisi yaklaşımında tek başına istihdam ya da eğitim başlığına indirgenemez. Bu mesele; </w:t>
      </w:r>
      <w:r w:rsidRPr="008D4923">
        <w:rPr>
          <w:b/>
          <w:bCs/>
        </w:rPr>
        <w:t>güvenlik, gelecek kaygısı, ekonomik bağımsızlık, toplumsal beklentiler, rol karmaşası ve görünmez emek</w:t>
      </w:r>
      <w:r w:rsidRPr="008D4923">
        <w:t xml:space="preserve"> gibi birçok alanın kesiştiği çok katmanlı bir sorundur. Genç kadınlar bir yandan eğitim alıp hayata katılmak isterken, diğer yandan </w:t>
      </w:r>
      <w:r w:rsidRPr="008D4923">
        <w:rPr>
          <w:b/>
          <w:bCs/>
        </w:rPr>
        <w:t>çelişkili beklentilerle</w:t>
      </w:r>
      <w:r w:rsidRPr="008D4923">
        <w:t xml:space="preserve"> karşı karşıya kalmaktadır.</w:t>
      </w:r>
    </w:p>
    <w:p w14:paraId="4B6B05D3" w14:textId="77777777" w:rsidR="008D4923" w:rsidRPr="008D4923" w:rsidRDefault="008D4923" w:rsidP="008D4923">
      <w:r w:rsidRPr="008D4923">
        <w:t xml:space="preserve">Saadet Partisi’ne göre genç kadınlar ya “her şeyi tek başına başarması beklenen güçlü birey” ya da “geri planda kalması gereken hassas yapı” ikilemine sıkıştırılmaktadır. Bu ikilem, genç kadının kendini gerçekleştirme sürecini zorlaştırır. Güvenli bir gelecek inşa edemeyen genç kadın, potansiyelini hayata yansıtamaz. Sorun çoğu zaman bireysel değil; </w:t>
      </w:r>
      <w:r w:rsidRPr="008D4923">
        <w:rPr>
          <w:b/>
          <w:bCs/>
        </w:rPr>
        <w:t>destek mekanizmalarının eksikliği</w:t>
      </w:r>
      <w:r w:rsidRPr="008D4923">
        <w:t>dir.</w:t>
      </w:r>
    </w:p>
    <w:p w14:paraId="63CB4F55" w14:textId="77777777" w:rsidR="008D4923" w:rsidRPr="008D4923" w:rsidRDefault="008D4923" w:rsidP="008D4923">
      <w:r w:rsidRPr="008D4923">
        <w:t xml:space="preserve">Genç kadınların yaşadığı sorunlar yalnızca kadınları ilgilendirmez. Çünkü genç kadının güçlenmesi; </w:t>
      </w:r>
      <w:r w:rsidRPr="008D4923">
        <w:rPr>
          <w:b/>
          <w:bCs/>
        </w:rPr>
        <w:t>ailenin, toplumun ve geleceğin güçlenmesi</w:t>
      </w:r>
      <w:r w:rsidRPr="008D4923">
        <w:t xml:space="preserve"> demektir. Saadet Partisi bu nedenle genç kadın meselesini ideolojik tartışmalardan uzak, </w:t>
      </w:r>
      <w:r w:rsidRPr="008D4923">
        <w:rPr>
          <w:b/>
          <w:bCs/>
        </w:rPr>
        <w:t>insani ve bütüncül</w:t>
      </w:r>
      <w:r w:rsidRPr="008D4923">
        <w:t xml:space="preserve"> bir zeminde ele alır.</w:t>
      </w:r>
    </w:p>
    <w:p w14:paraId="09AF6E5D" w14:textId="77777777" w:rsidR="008D4923" w:rsidRPr="008D4923" w:rsidRDefault="008D4923" w:rsidP="008D4923">
      <w:r w:rsidRPr="008D4923">
        <w:pict w14:anchorId="45A1DFF9">
          <v:rect id="_x0000_i1062" style="width:0;height:1.5pt" o:hralign="center" o:hrstd="t" o:hr="t" fillcolor="#a0a0a0" stroked="f"/>
        </w:pict>
      </w:r>
    </w:p>
    <w:p w14:paraId="2A298A47" w14:textId="77777777" w:rsidR="008D4923" w:rsidRPr="008D4923" w:rsidRDefault="008D4923" w:rsidP="008D4923">
      <w:pPr>
        <w:rPr>
          <w:b/>
          <w:bCs/>
        </w:rPr>
      </w:pPr>
      <w:r w:rsidRPr="008D4923">
        <w:rPr>
          <w:b/>
          <w:bCs/>
        </w:rPr>
        <w:t>2) SAHA ANALİZİ (Türkiye Gerçekliği)</w:t>
      </w:r>
    </w:p>
    <w:p w14:paraId="16AA8AE1" w14:textId="77777777" w:rsidR="008D4923" w:rsidRPr="008D4923" w:rsidRDefault="008D4923" w:rsidP="008D4923">
      <w:r w:rsidRPr="008D4923">
        <w:t>Sahada genç kadınlarla yapılan görüşmelerde en sık hissedilen duygu **“iki arada kalmışlık”**tır. Genç kadınlar hem hayata katılmak hem de toplumun kendilerinden beklediği rolleri karşılamak zorunda olduklarını söylemektedir.</w:t>
      </w:r>
    </w:p>
    <w:p w14:paraId="279E9F59" w14:textId="77777777" w:rsidR="008D4923" w:rsidRPr="008D4923" w:rsidRDefault="008D4923" w:rsidP="008D4923">
      <w:r w:rsidRPr="008D4923">
        <w:t>Sahada sıkça duyulan ifadeler:</w:t>
      </w:r>
    </w:p>
    <w:p w14:paraId="0B53E95C" w14:textId="77777777" w:rsidR="008D4923" w:rsidRPr="008D4923" w:rsidRDefault="008D4923" w:rsidP="008D4923">
      <w:pPr>
        <w:numPr>
          <w:ilvl w:val="0"/>
          <w:numId w:val="1"/>
        </w:numPr>
      </w:pPr>
      <w:r w:rsidRPr="008D4923">
        <w:t>“Ne yapsam eleştiriliyorum.”</w:t>
      </w:r>
    </w:p>
    <w:p w14:paraId="2D2C2199" w14:textId="77777777" w:rsidR="008D4923" w:rsidRPr="008D4923" w:rsidRDefault="008D4923" w:rsidP="008D4923">
      <w:pPr>
        <w:numPr>
          <w:ilvl w:val="0"/>
          <w:numId w:val="1"/>
        </w:numPr>
      </w:pPr>
      <w:r w:rsidRPr="008D4923">
        <w:t>“Güvende hissetmiyorum.”</w:t>
      </w:r>
    </w:p>
    <w:p w14:paraId="1111C6BF" w14:textId="77777777" w:rsidR="008D4923" w:rsidRPr="008D4923" w:rsidRDefault="008D4923" w:rsidP="008D4923">
      <w:pPr>
        <w:numPr>
          <w:ilvl w:val="0"/>
          <w:numId w:val="1"/>
        </w:numPr>
      </w:pPr>
      <w:r w:rsidRPr="008D4923">
        <w:t>“Ekonomik olarak bağımsız olmak istiyorum.”</w:t>
      </w:r>
    </w:p>
    <w:p w14:paraId="720250E5" w14:textId="77777777" w:rsidR="008D4923" w:rsidRPr="008D4923" w:rsidRDefault="008D4923" w:rsidP="008D4923">
      <w:pPr>
        <w:numPr>
          <w:ilvl w:val="0"/>
          <w:numId w:val="1"/>
        </w:numPr>
      </w:pPr>
      <w:r w:rsidRPr="008D4923">
        <w:t>“Geleceği ertelemek zorunda kalıyorum.”</w:t>
      </w:r>
    </w:p>
    <w:p w14:paraId="5DE65448" w14:textId="77777777" w:rsidR="008D4923" w:rsidRPr="008D4923" w:rsidRDefault="008D4923" w:rsidP="008D4923">
      <w:r w:rsidRPr="008D4923">
        <w:t>Özellikle istihdamda fırsat eşitsizliği, güvencesiz çalışma ve güvenlik kaygısı genç kadınların kararlarını doğrudan etkilemektedir. Sahada dikkat çeken önemli bir gerçek şudur:</w:t>
      </w:r>
      <w:r w:rsidRPr="008D4923">
        <w:br/>
        <w:t xml:space="preserve">Genç kadınlar ayrıcalık değil; </w:t>
      </w:r>
      <w:r w:rsidRPr="008D4923">
        <w:rPr>
          <w:b/>
          <w:bCs/>
        </w:rPr>
        <w:t>adalet ve güven</w:t>
      </w:r>
      <w:r w:rsidRPr="008D4923">
        <w:t xml:space="preserve"> istiyor.</w:t>
      </w:r>
    </w:p>
    <w:p w14:paraId="683C27FE" w14:textId="77777777" w:rsidR="008D4923" w:rsidRPr="008D4923" w:rsidRDefault="008D4923" w:rsidP="008D4923">
      <w:r w:rsidRPr="008D4923">
        <w:pict w14:anchorId="6E1A3011">
          <v:rect id="_x0000_i1063" style="width:0;height:1.5pt" o:hralign="center" o:hrstd="t" o:hr="t" fillcolor="#a0a0a0" stroked="f"/>
        </w:pict>
      </w:r>
    </w:p>
    <w:p w14:paraId="66D7334E" w14:textId="77777777" w:rsidR="008D4923" w:rsidRPr="008D4923" w:rsidRDefault="008D4923" w:rsidP="008D4923">
      <w:pPr>
        <w:rPr>
          <w:b/>
          <w:bCs/>
        </w:rPr>
      </w:pPr>
      <w:r w:rsidRPr="008D4923">
        <w:rPr>
          <w:b/>
          <w:bCs/>
        </w:rPr>
        <w:lastRenderedPageBreak/>
        <w:t>3) SİYASİ İLETİŞİM ÇERÇEVESİ (Güçlü Söylem)</w:t>
      </w:r>
    </w:p>
    <w:p w14:paraId="68D83716" w14:textId="77777777" w:rsidR="008D4923" w:rsidRPr="008D4923" w:rsidRDefault="008D4923" w:rsidP="008D4923">
      <w:r w:rsidRPr="008D4923">
        <w:rPr>
          <w:b/>
          <w:bCs/>
        </w:rPr>
        <w:t>Ana Mesaj:</w:t>
      </w:r>
      <w:r w:rsidRPr="008D4923">
        <w:br/>
        <w:t>Genç kadın güçlenirse toplum güçlenir.</w:t>
      </w:r>
    </w:p>
    <w:p w14:paraId="49C63B95" w14:textId="77777777" w:rsidR="008D4923" w:rsidRPr="008D4923" w:rsidRDefault="008D4923" w:rsidP="008D4923">
      <w:r w:rsidRPr="008D4923">
        <w:rPr>
          <w:b/>
          <w:bCs/>
        </w:rPr>
        <w:t>Çatışma Mesajı:</w:t>
      </w:r>
      <w:r w:rsidRPr="008D4923">
        <w:br/>
        <w:t>Güven vermeyen düzen, potansiyeli boşa harcar.</w:t>
      </w:r>
    </w:p>
    <w:p w14:paraId="54E88EE1" w14:textId="77777777" w:rsidR="008D4923" w:rsidRPr="008D4923" w:rsidRDefault="008D4923" w:rsidP="008D4923">
      <w:r w:rsidRPr="008D4923">
        <w:rPr>
          <w:b/>
          <w:bCs/>
        </w:rPr>
        <w:t>Kimlik Mesajı:</w:t>
      </w:r>
      <w:r w:rsidRPr="008D4923">
        <w:br/>
        <w:t xml:space="preserve">Saadet Partisi, genç kadını tartışma konusu değil; </w:t>
      </w:r>
      <w:r w:rsidRPr="008D4923">
        <w:rPr>
          <w:b/>
          <w:bCs/>
        </w:rPr>
        <w:t>toplumun asli gücü</w:t>
      </w:r>
      <w:r w:rsidRPr="008D4923">
        <w:t xml:space="preserve"> olarak gören anlayışın temsilcisidir.</w:t>
      </w:r>
    </w:p>
    <w:p w14:paraId="78BE4013" w14:textId="77777777" w:rsidR="008D4923" w:rsidRPr="008D4923" w:rsidRDefault="008D4923" w:rsidP="008D4923">
      <w:pPr>
        <w:rPr>
          <w:b/>
          <w:bCs/>
        </w:rPr>
      </w:pPr>
      <w:r w:rsidRPr="008D4923">
        <w:rPr>
          <w:b/>
          <w:bCs/>
        </w:rPr>
        <w:t>Güçlü söylem kalıpları:</w:t>
      </w:r>
    </w:p>
    <w:p w14:paraId="35AD2026" w14:textId="77777777" w:rsidR="008D4923" w:rsidRPr="008D4923" w:rsidRDefault="008D4923" w:rsidP="008D4923">
      <w:pPr>
        <w:numPr>
          <w:ilvl w:val="0"/>
          <w:numId w:val="2"/>
        </w:numPr>
      </w:pPr>
      <w:r w:rsidRPr="008D4923">
        <w:t>“Genç kadın korunarak değil, güçlendirilerek ilerler.”</w:t>
      </w:r>
    </w:p>
    <w:p w14:paraId="4DB72666" w14:textId="77777777" w:rsidR="008D4923" w:rsidRPr="008D4923" w:rsidRDefault="008D4923" w:rsidP="008D4923">
      <w:pPr>
        <w:numPr>
          <w:ilvl w:val="0"/>
          <w:numId w:val="2"/>
        </w:numPr>
      </w:pPr>
      <w:r w:rsidRPr="008D4923">
        <w:t>“Adalet varsa güven vardır.”</w:t>
      </w:r>
    </w:p>
    <w:p w14:paraId="0648F3AB" w14:textId="77777777" w:rsidR="008D4923" w:rsidRPr="008D4923" w:rsidRDefault="008D4923" w:rsidP="008D4923">
      <w:pPr>
        <w:numPr>
          <w:ilvl w:val="0"/>
          <w:numId w:val="2"/>
        </w:numPr>
      </w:pPr>
      <w:r w:rsidRPr="008D4923">
        <w:t>“Kadının emeği görünmez değildir.”</w:t>
      </w:r>
    </w:p>
    <w:p w14:paraId="37B8AE14" w14:textId="77777777" w:rsidR="008D4923" w:rsidRPr="008D4923" w:rsidRDefault="008D4923" w:rsidP="008D4923">
      <w:pPr>
        <w:numPr>
          <w:ilvl w:val="0"/>
          <w:numId w:val="2"/>
        </w:numPr>
      </w:pPr>
      <w:r w:rsidRPr="008D4923">
        <w:t>“Güçlü kadın, güçlü aile demektir.”</w:t>
      </w:r>
    </w:p>
    <w:p w14:paraId="42FB0FA1" w14:textId="77777777" w:rsidR="008D4923" w:rsidRPr="008D4923" w:rsidRDefault="008D4923" w:rsidP="008D4923">
      <w:r w:rsidRPr="008D4923">
        <w:pict w14:anchorId="7DB2E97E">
          <v:rect id="_x0000_i1064" style="width:0;height:1.5pt" o:hralign="center" o:hrstd="t" o:hr="t" fillcolor="#a0a0a0" stroked="f"/>
        </w:pict>
      </w:r>
    </w:p>
    <w:p w14:paraId="34936F94" w14:textId="77777777" w:rsidR="008D4923" w:rsidRPr="008D4923" w:rsidRDefault="008D4923" w:rsidP="008D4923">
      <w:pPr>
        <w:rPr>
          <w:b/>
          <w:bCs/>
        </w:rPr>
      </w:pPr>
      <w:r w:rsidRPr="008D4923">
        <w:rPr>
          <w:b/>
          <w:bCs/>
        </w:rPr>
        <w:t>4) KISA ANLATIM (1 Dakikalık Açıklama)</w:t>
      </w:r>
    </w:p>
    <w:p w14:paraId="172C3D4F" w14:textId="77777777" w:rsidR="008D4923" w:rsidRPr="008D4923" w:rsidRDefault="008D4923" w:rsidP="008D4923">
      <w:r w:rsidRPr="008D4923">
        <w:t>“Bugün genç kadınlar hem hayata katılmak hem de güvende olmak istiyor. Ancak belirsizlik, güvencesizlik ve çelişkili beklentilerle karşılaşıyorlar. Saadet Partisi olarak biz diyoruz ki: Genç kadınlara slogan değil, güvenli ve adil bir hayat sunmak gerekir. Genç kadın güçlenirse toplum güçlenir.”</w:t>
      </w:r>
    </w:p>
    <w:p w14:paraId="1738D08D" w14:textId="77777777" w:rsidR="008D4923" w:rsidRPr="008D4923" w:rsidRDefault="008D4923" w:rsidP="008D4923">
      <w:r w:rsidRPr="008D4923">
        <w:pict w14:anchorId="53B48793">
          <v:rect id="_x0000_i1065" style="width:0;height:1.5pt" o:hralign="center" o:hrstd="t" o:hr="t" fillcolor="#a0a0a0" stroked="f"/>
        </w:pict>
      </w:r>
    </w:p>
    <w:p w14:paraId="79A56452" w14:textId="77777777" w:rsidR="008D4923" w:rsidRPr="008D4923" w:rsidRDefault="008D4923" w:rsidP="008D4923">
      <w:pPr>
        <w:rPr>
          <w:b/>
          <w:bCs/>
        </w:rPr>
      </w:pPr>
      <w:r w:rsidRPr="008D4923">
        <w:rPr>
          <w:b/>
          <w:bCs/>
        </w:rPr>
        <w:t>5) SOR–CEVAP SETİ (Vatandaşın Sorularına Güçlü Yanıtlar)</w:t>
      </w:r>
    </w:p>
    <w:p w14:paraId="59069958" w14:textId="77777777" w:rsidR="008D4923" w:rsidRPr="008D4923" w:rsidRDefault="008D4923" w:rsidP="008D4923">
      <w:r w:rsidRPr="008D4923">
        <w:rPr>
          <w:b/>
          <w:bCs/>
        </w:rPr>
        <w:t>Soru:</w:t>
      </w:r>
      <w:r w:rsidRPr="008D4923">
        <w:t xml:space="preserve"> “Genç kadınların sorunu nedir?”</w:t>
      </w:r>
      <w:r w:rsidRPr="008D4923">
        <w:br/>
      </w:r>
      <w:r w:rsidRPr="008D4923">
        <w:rPr>
          <w:b/>
          <w:bCs/>
        </w:rPr>
        <w:t>Cevap:</w:t>
      </w:r>
      <w:r w:rsidRPr="008D4923">
        <w:t xml:space="preserve"> “Güvenlik, istihdam ve gelecek belirsizliği.”</w:t>
      </w:r>
    </w:p>
    <w:p w14:paraId="6D35B309" w14:textId="77777777" w:rsidR="008D4923" w:rsidRPr="008D4923" w:rsidRDefault="008D4923" w:rsidP="008D4923">
      <w:r w:rsidRPr="008D4923">
        <w:rPr>
          <w:b/>
          <w:bCs/>
        </w:rPr>
        <w:t>Soru:</w:t>
      </w:r>
      <w:r w:rsidRPr="008D4923">
        <w:t xml:space="preserve"> “Bu sadece kadınların meselesi mi?”</w:t>
      </w:r>
      <w:r w:rsidRPr="008D4923">
        <w:br/>
      </w:r>
      <w:r w:rsidRPr="008D4923">
        <w:rPr>
          <w:b/>
          <w:bCs/>
        </w:rPr>
        <w:t>Cevap:</w:t>
      </w:r>
      <w:r w:rsidRPr="008D4923">
        <w:t xml:space="preserve"> “Hayır. Toplumun tamamını etkiler.”</w:t>
      </w:r>
    </w:p>
    <w:p w14:paraId="402259F4" w14:textId="77777777" w:rsidR="008D4923" w:rsidRPr="008D4923" w:rsidRDefault="008D4923" w:rsidP="008D4923">
      <w:r w:rsidRPr="008D4923">
        <w:rPr>
          <w:b/>
          <w:bCs/>
        </w:rPr>
        <w:t>Soru:</w:t>
      </w:r>
      <w:r w:rsidRPr="008D4923">
        <w:t xml:space="preserve"> “Saadet ne yapacak?”</w:t>
      </w:r>
      <w:r w:rsidRPr="008D4923">
        <w:br/>
      </w:r>
      <w:r w:rsidRPr="008D4923">
        <w:rPr>
          <w:b/>
          <w:bCs/>
        </w:rPr>
        <w:t>Cevap:</w:t>
      </w:r>
      <w:r w:rsidRPr="008D4923">
        <w:t xml:space="preserve"> “Güvenli, adil ve destekleyici politikalar.”</w:t>
      </w:r>
    </w:p>
    <w:p w14:paraId="00E1BEE2" w14:textId="77777777" w:rsidR="008D4923" w:rsidRPr="008D4923" w:rsidRDefault="008D4923" w:rsidP="008D4923">
      <w:r w:rsidRPr="008D4923">
        <w:rPr>
          <w:b/>
          <w:bCs/>
        </w:rPr>
        <w:t>Soru:</w:t>
      </w:r>
      <w:r w:rsidRPr="008D4923">
        <w:t xml:space="preserve"> “Bu ne kazandırır?”</w:t>
      </w:r>
      <w:r w:rsidRPr="008D4923">
        <w:br/>
      </w:r>
      <w:r w:rsidRPr="008D4923">
        <w:rPr>
          <w:b/>
          <w:bCs/>
        </w:rPr>
        <w:t>Cevap:</w:t>
      </w:r>
      <w:r w:rsidRPr="008D4923">
        <w:t xml:space="preserve"> “Üreten, kendine güvenen bireyler.”</w:t>
      </w:r>
    </w:p>
    <w:p w14:paraId="6F64A463" w14:textId="77777777" w:rsidR="008D4923" w:rsidRPr="008D4923" w:rsidRDefault="008D4923" w:rsidP="008D4923">
      <w:r w:rsidRPr="008D4923">
        <w:pict w14:anchorId="4FC1F588">
          <v:rect id="_x0000_i1066" style="width:0;height:1.5pt" o:hralign="center" o:hrstd="t" o:hr="t" fillcolor="#a0a0a0" stroked="f"/>
        </w:pict>
      </w:r>
    </w:p>
    <w:p w14:paraId="03036454" w14:textId="77777777" w:rsidR="008D4923" w:rsidRPr="008D4923" w:rsidRDefault="008D4923" w:rsidP="008D4923">
      <w:pPr>
        <w:rPr>
          <w:b/>
          <w:bCs/>
        </w:rPr>
      </w:pPr>
      <w:r w:rsidRPr="008D4923">
        <w:rPr>
          <w:b/>
          <w:bCs/>
        </w:rPr>
        <w:t>6) SAHA GÖREV HAVUZU (8–10 Görev)</w:t>
      </w:r>
    </w:p>
    <w:p w14:paraId="342C9AFF" w14:textId="77777777" w:rsidR="008D4923" w:rsidRPr="008D4923" w:rsidRDefault="008D4923" w:rsidP="008D4923">
      <w:pPr>
        <w:numPr>
          <w:ilvl w:val="0"/>
          <w:numId w:val="3"/>
        </w:numPr>
      </w:pPr>
      <w:r w:rsidRPr="008D4923">
        <w:rPr>
          <w:b/>
          <w:bCs/>
        </w:rPr>
        <w:lastRenderedPageBreak/>
        <w:t>5 genç kadınla</w:t>
      </w:r>
      <w:r w:rsidRPr="008D4923">
        <w:t xml:space="preserve"> gelecek beklentilerini konuş.</w:t>
      </w:r>
    </w:p>
    <w:p w14:paraId="2E42F01F" w14:textId="77777777" w:rsidR="008D4923" w:rsidRPr="008D4923" w:rsidRDefault="008D4923" w:rsidP="008D4923">
      <w:pPr>
        <w:numPr>
          <w:ilvl w:val="0"/>
          <w:numId w:val="3"/>
        </w:numPr>
      </w:pPr>
      <w:r w:rsidRPr="008D4923">
        <w:t>Güvenlik kaygılarını not al.</w:t>
      </w:r>
    </w:p>
    <w:p w14:paraId="5902AAAE" w14:textId="77777777" w:rsidR="008D4923" w:rsidRPr="008D4923" w:rsidRDefault="008D4923" w:rsidP="008D4923">
      <w:pPr>
        <w:numPr>
          <w:ilvl w:val="0"/>
          <w:numId w:val="3"/>
        </w:numPr>
      </w:pPr>
      <w:r w:rsidRPr="008D4923">
        <w:t>İstihdamda yaşanan zorlukları dinle.</w:t>
      </w:r>
    </w:p>
    <w:p w14:paraId="565AB1BF" w14:textId="77777777" w:rsidR="008D4923" w:rsidRPr="008D4923" w:rsidRDefault="008D4923" w:rsidP="008D4923">
      <w:pPr>
        <w:numPr>
          <w:ilvl w:val="0"/>
          <w:numId w:val="3"/>
        </w:numPr>
      </w:pPr>
      <w:r w:rsidRPr="008D4923">
        <w:t>Toplumsal baskı örneklerini tespit et.</w:t>
      </w:r>
    </w:p>
    <w:p w14:paraId="7061D2BC" w14:textId="77777777" w:rsidR="008D4923" w:rsidRPr="008D4923" w:rsidRDefault="008D4923" w:rsidP="008D4923">
      <w:pPr>
        <w:numPr>
          <w:ilvl w:val="0"/>
          <w:numId w:val="3"/>
        </w:numPr>
      </w:pPr>
      <w:r w:rsidRPr="008D4923">
        <w:t xml:space="preserve">Küçük bir grupta </w:t>
      </w:r>
      <w:r w:rsidRPr="008D4923">
        <w:rPr>
          <w:b/>
          <w:bCs/>
        </w:rPr>
        <w:t>1 dakikalık genç kadın anlatımı</w:t>
      </w:r>
      <w:r w:rsidRPr="008D4923">
        <w:t xml:space="preserve"> yap.</w:t>
      </w:r>
    </w:p>
    <w:p w14:paraId="73DE7B24" w14:textId="77777777" w:rsidR="008D4923" w:rsidRPr="008D4923" w:rsidRDefault="008D4923" w:rsidP="008D4923">
      <w:pPr>
        <w:numPr>
          <w:ilvl w:val="0"/>
          <w:numId w:val="3"/>
        </w:numPr>
      </w:pPr>
      <w:r w:rsidRPr="008D4923">
        <w:t>Sahadan en çarpıcı 3 genç kadın cümlesini yaz.</w:t>
      </w:r>
    </w:p>
    <w:p w14:paraId="3927163B" w14:textId="77777777" w:rsidR="008D4923" w:rsidRPr="008D4923" w:rsidRDefault="008D4923" w:rsidP="008D4923">
      <w:pPr>
        <w:numPr>
          <w:ilvl w:val="0"/>
          <w:numId w:val="3"/>
        </w:numPr>
      </w:pPr>
      <w:r w:rsidRPr="008D4923">
        <w:t>Ekonomik bağımsızlık ihtiyacını ölç.</w:t>
      </w:r>
    </w:p>
    <w:p w14:paraId="2B8C9C8B" w14:textId="77777777" w:rsidR="008D4923" w:rsidRPr="008D4923" w:rsidRDefault="008D4923" w:rsidP="008D4923">
      <w:pPr>
        <w:numPr>
          <w:ilvl w:val="0"/>
          <w:numId w:val="3"/>
        </w:numPr>
      </w:pPr>
      <w:r w:rsidRPr="008D4923">
        <w:t>Eğitim–iş uyumunu gözlemle.</w:t>
      </w:r>
    </w:p>
    <w:p w14:paraId="4C5E426F" w14:textId="77777777" w:rsidR="008D4923" w:rsidRPr="008D4923" w:rsidRDefault="008D4923" w:rsidP="008D4923">
      <w:pPr>
        <w:numPr>
          <w:ilvl w:val="0"/>
          <w:numId w:val="3"/>
        </w:numPr>
      </w:pPr>
      <w:r w:rsidRPr="008D4923">
        <w:t>Haftalık genç kadın saha raporu oluştur.</w:t>
      </w:r>
    </w:p>
    <w:p w14:paraId="0757CEE0" w14:textId="77777777" w:rsidR="008D4923" w:rsidRDefault="008D4923"/>
    <w:sectPr w:rsidR="008D49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94B44"/>
    <w:multiLevelType w:val="multilevel"/>
    <w:tmpl w:val="5682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BC3D97"/>
    <w:multiLevelType w:val="multilevel"/>
    <w:tmpl w:val="2BC4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321045"/>
    <w:multiLevelType w:val="multilevel"/>
    <w:tmpl w:val="9D2A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474645">
    <w:abstractNumId w:val="2"/>
  </w:num>
  <w:num w:numId="2" w16cid:durableId="813837233">
    <w:abstractNumId w:val="0"/>
  </w:num>
  <w:num w:numId="3" w16cid:durableId="1781218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923"/>
    <w:rsid w:val="006F67F4"/>
    <w:rsid w:val="008D492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47F2F"/>
  <w15:chartTrackingRefBased/>
  <w15:docId w15:val="{B0AFF676-67AC-4311-9C3C-0B1BC4FBC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D4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D4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D492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D492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D492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D492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D492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D492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D492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D492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D492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D492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D492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D492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D492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D492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D492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D4923"/>
    <w:rPr>
      <w:rFonts w:eastAsiaTheme="majorEastAsia" w:cstheme="majorBidi"/>
      <w:color w:val="272727" w:themeColor="text1" w:themeTint="D8"/>
    </w:rPr>
  </w:style>
  <w:style w:type="paragraph" w:styleId="KonuBal">
    <w:name w:val="Title"/>
    <w:basedOn w:val="Normal"/>
    <w:next w:val="Normal"/>
    <w:link w:val="KonuBalChar"/>
    <w:uiPriority w:val="10"/>
    <w:qFormat/>
    <w:rsid w:val="008D4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D492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D492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D492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D492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D4923"/>
    <w:rPr>
      <w:i/>
      <w:iCs/>
      <w:color w:val="404040" w:themeColor="text1" w:themeTint="BF"/>
    </w:rPr>
  </w:style>
  <w:style w:type="paragraph" w:styleId="ListeParagraf">
    <w:name w:val="List Paragraph"/>
    <w:basedOn w:val="Normal"/>
    <w:uiPriority w:val="34"/>
    <w:qFormat/>
    <w:rsid w:val="008D4923"/>
    <w:pPr>
      <w:ind w:left="720"/>
      <w:contextualSpacing/>
    </w:pPr>
  </w:style>
  <w:style w:type="character" w:styleId="GlVurgulama">
    <w:name w:val="Intense Emphasis"/>
    <w:basedOn w:val="VarsaylanParagrafYazTipi"/>
    <w:uiPriority w:val="21"/>
    <w:qFormat/>
    <w:rsid w:val="008D4923"/>
    <w:rPr>
      <w:i/>
      <w:iCs/>
      <w:color w:val="0F4761" w:themeColor="accent1" w:themeShade="BF"/>
    </w:rPr>
  </w:style>
  <w:style w:type="paragraph" w:styleId="GlAlnt">
    <w:name w:val="Intense Quote"/>
    <w:basedOn w:val="Normal"/>
    <w:next w:val="Normal"/>
    <w:link w:val="GlAlntChar"/>
    <w:uiPriority w:val="30"/>
    <w:qFormat/>
    <w:rsid w:val="008D4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D4923"/>
    <w:rPr>
      <w:i/>
      <w:iCs/>
      <w:color w:val="0F4761" w:themeColor="accent1" w:themeShade="BF"/>
    </w:rPr>
  </w:style>
  <w:style w:type="character" w:styleId="GlBavuru">
    <w:name w:val="Intense Reference"/>
    <w:basedOn w:val="VarsaylanParagrafYazTipi"/>
    <w:uiPriority w:val="32"/>
    <w:qFormat/>
    <w:rsid w:val="008D49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459</Words>
  <Characters>2911</Characters>
  <Application>Microsoft Office Word</Application>
  <DocSecurity>0</DocSecurity>
  <Lines>47</Lines>
  <Paragraphs>27</Paragraphs>
  <ScaleCrop>false</ScaleCrop>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1</cp:revision>
  <dcterms:created xsi:type="dcterms:W3CDTF">2025-12-25T13:03:00Z</dcterms:created>
  <dcterms:modified xsi:type="dcterms:W3CDTF">2025-12-25T13:06:00Z</dcterms:modified>
</cp:coreProperties>
</file>