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1953" w14:textId="77777777" w:rsidR="00A41CCC" w:rsidRPr="00A41CCC" w:rsidRDefault="00A41CCC" w:rsidP="00A41CCC">
      <w:pPr>
        <w:rPr>
          <w:b/>
          <w:bCs/>
        </w:rPr>
      </w:pPr>
      <w:r w:rsidRPr="00A41CCC">
        <w:rPr>
          <w:b/>
          <w:bCs/>
        </w:rPr>
        <w:t>SOSYAL GÜVENLİK SORUNU</w:t>
      </w:r>
    </w:p>
    <w:p w14:paraId="09A852DB" w14:textId="0C59881E" w:rsidR="00A41CCC" w:rsidRPr="00A41CCC" w:rsidRDefault="00A41CCC" w:rsidP="00A41CCC">
      <w:r>
        <w:rPr>
          <w:b/>
          <w:bCs/>
        </w:rPr>
        <w:t xml:space="preserve"> </w:t>
      </w:r>
    </w:p>
    <w:p w14:paraId="197F5CE6" w14:textId="77777777" w:rsidR="00A41CCC" w:rsidRPr="00A41CCC" w:rsidRDefault="00A41CCC" w:rsidP="00A41CCC">
      <w:pPr>
        <w:rPr>
          <w:b/>
          <w:bCs/>
        </w:rPr>
      </w:pPr>
      <w:r w:rsidRPr="00A41CCC">
        <w:rPr>
          <w:b/>
          <w:bCs/>
        </w:rPr>
        <w:t>1) KAVRAMSAL TANIM (Derin Açıklama)</w:t>
      </w:r>
    </w:p>
    <w:p w14:paraId="461BA604" w14:textId="77777777" w:rsidR="00A41CCC" w:rsidRPr="00A41CCC" w:rsidRDefault="00A41CCC" w:rsidP="00A41CCC">
      <w:r w:rsidRPr="00A41CCC">
        <w:t xml:space="preserve">Sosyal güvenlik, sağlık hizmetine erişimin </w:t>
      </w:r>
      <w:r w:rsidRPr="00A41CCC">
        <w:rPr>
          <w:b/>
          <w:bCs/>
        </w:rPr>
        <w:t>temel anahtarıdır</w:t>
      </w:r>
      <w:r w:rsidRPr="00A41CCC">
        <w:t xml:space="preserve">. Bir ülkede sağlık sistemi ne kadar güçlü olursa olsun; sosyal güvenlik kapsamı dar, karmaşık veya güvencesizse, sağlık hakkı fiilen sınırlanır. Sosyal güvenlik; yalnızca prim ödemek değil, </w:t>
      </w:r>
      <w:r w:rsidRPr="00A41CCC">
        <w:rPr>
          <w:b/>
          <w:bCs/>
        </w:rPr>
        <w:t>ihtiyaç anında nitelikli hizmete engelsiz ulaşabilmek</w:t>
      </w:r>
      <w:r w:rsidRPr="00A41CCC">
        <w:t xml:space="preserve"> demektir. Kapsamın dışına düşen her birey, sağlıkta adaletin dışına itilmiş olur.</w:t>
      </w:r>
    </w:p>
    <w:p w14:paraId="2DBCC5B7" w14:textId="77777777" w:rsidR="00A41CCC" w:rsidRPr="00A41CCC" w:rsidRDefault="00A41CCC" w:rsidP="00A41CCC">
      <w:r w:rsidRPr="00A41CCC">
        <w:t xml:space="preserve">Saadet Partisi’nin yaklaşımında sosyal güvenlik; çalışan–çalışmayan, genç–yaşlı, kadın–erkek ayrımı yapmadan </w:t>
      </w:r>
      <w:r w:rsidRPr="00A41CCC">
        <w:rPr>
          <w:b/>
          <w:bCs/>
        </w:rPr>
        <w:t>insan onurunu koruyan kapsayıcı bir şemsiye</w:t>
      </w:r>
      <w:r w:rsidRPr="00A41CCC">
        <w:t xml:space="preserve"> olmalıdır. Prim borcu, kayıt dışı çalışma, düzensiz gelir veya geçici işçilik gibi nedenlerle sağlık hizmetinden mahrum kalmak, sosyal devlet anlayışıyla bağdaşmaz. Sağlık güvencesi, kişinin ekonomik kırılganlığına göre zayıflamamalıdır.</w:t>
      </w:r>
    </w:p>
    <w:p w14:paraId="3DF9C44A" w14:textId="77777777" w:rsidR="00A41CCC" w:rsidRPr="00A41CCC" w:rsidRDefault="00A41CCC" w:rsidP="00A41CCC">
      <w:r w:rsidRPr="00A41CCC">
        <w:t xml:space="preserve">Sosyal güvenlikte yaşanan aksaklıklar; tedaviyi erteleme, borçlanma, özel sektöre zorunlu yönelme ve </w:t>
      </w:r>
      <w:r w:rsidRPr="00A41CCC">
        <w:rPr>
          <w:b/>
          <w:bCs/>
        </w:rPr>
        <w:t>sağlık yoksulluğu</w:t>
      </w:r>
      <w:r w:rsidRPr="00A41CCC">
        <w:t xml:space="preserve"> üretir. Bu nedenle sosyal güvenlik, sağlık sisteminin </w:t>
      </w:r>
      <w:r w:rsidRPr="00A41CCC">
        <w:rPr>
          <w:b/>
          <w:bCs/>
        </w:rPr>
        <w:t>sessiz ama belirleyici omurgasıdır</w:t>
      </w:r>
      <w:r w:rsidRPr="00A41CCC">
        <w:t>.</w:t>
      </w:r>
    </w:p>
    <w:p w14:paraId="31EC1750" w14:textId="77777777" w:rsidR="00A41CCC" w:rsidRPr="00A41CCC" w:rsidRDefault="00A41CCC" w:rsidP="00A41CCC">
      <w:pPr>
        <w:rPr>
          <w:b/>
          <w:bCs/>
        </w:rPr>
      </w:pPr>
      <w:r w:rsidRPr="00A41CCC">
        <w:rPr>
          <w:b/>
          <w:bCs/>
        </w:rPr>
        <w:t>2) SAHA ANALİZİ (Türkiye Gerçekliği)</w:t>
      </w:r>
    </w:p>
    <w:p w14:paraId="49471607" w14:textId="77777777" w:rsidR="00A41CCC" w:rsidRPr="00A41CCC" w:rsidRDefault="00A41CCC" w:rsidP="00A41CCC">
      <w:r w:rsidRPr="00A41CCC">
        <w:t>Sahada sosyal güvenlik konuşulduğunda belirsizlik ve karmaşa öne çıkar. İnsanlar hangi haklara sahip olduklarını, prim borçlarının sağlık hizmetini nasıl etkilediğini ya da hangi durumda kapsam dışı kaldıklarını net olarak bilmemektedir. Bu bilgi eksikliği, güvensizlik ve kaygı üretir.</w:t>
      </w:r>
    </w:p>
    <w:p w14:paraId="4724ECB3" w14:textId="77777777" w:rsidR="00A41CCC" w:rsidRPr="00A41CCC" w:rsidRDefault="00A41CCC" w:rsidP="00A41CCC">
      <w:r w:rsidRPr="00A41CCC">
        <w:t>Sahada sık duyulan ifadeler:</w:t>
      </w:r>
    </w:p>
    <w:p w14:paraId="6E9966EA" w14:textId="77777777" w:rsidR="00A41CCC" w:rsidRPr="00A41CCC" w:rsidRDefault="00A41CCC" w:rsidP="00A41CCC">
      <w:pPr>
        <w:numPr>
          <w:ilvl w:val="0"/>
          <w:numId w:val="1"/>
        </w:numPr>
      </w:pPr>
      <w:r w:rsidRPr="00A41CCC">
        <w:t>“Prim borcum var, hizmet alamıyorum.”</w:t>
      </w:r>
    </w:p>
    <w:p w14:paraId="0E0E21B0" w14:textId="77777777" w:rsidR="00A41CCC" w:rsidRPr="00A41CCC" w:rsidRDefault="00A41CCC" w:rsidP="00A41CCC">
      <w:pPr>
        <w:numPr>
          <w:ilvl w:val="0"/>
          <w:numId w:val="1"/>
        </w:numPr>
      </w:pPr>
      <w:r w:rsidRPr="00A41CCC">
        <w:t>“Sigortam var ama yine para istediler.”</w:t>
      </w:r>
    </w:p>
    <w:p w14:paraId="4F2F0805" w14:textId="77777777" w:rsidR="00A41CCC" w:rsidRPr="00A41CCC" w:rsidRDefault="00A41CCC" w:rsidP="00A41CCC">
      <w:pPr>
        <w:numPr>
          <w:ilvl w:val="0"/>
          <w:numId w:val="1"/>
        </w:numPr>
      </w:pPr>
      <w:r w:rsidRPr="00A41CCC">
        <w:t>“Kayıt dışı çalışıyorum.”</w:t>
      </w:r>
    </w:p>
    <w:p w14:paraId="5A5392AA" w14:textId="77777777" w:rsidR="00A41CCC" w:rsidRPr="00A41CCC" w:rsidRDefault="00A41CCC" w:rsidP="00A41CCC">
      <w:pPr>
        <w:numPr>
          <w:ilvl w:val="0"/>
          <w:numId w:val="1"/>
        </w:numPr>
      </w:pPr>
      <w:r w:rsidRPr="00A41CCC">
        <w:t>“Neye hakkım var bilmiyorum.”</w:t>
      </w:r>
    </w:p>
    <w:p w14:paraId="532E5E58" w14:textId="77777777" w:rsidR="00A41CCC" w:rsidRPr="00A41CCC" w:rsidRDefault="00A41CCC" w:rsidP="00A41CCC">
      <w:pPr>
        <w:numPr>
          <w:ilvl w:val="0"/>
          <w:numId w:val="1"/>
        </w:numPr>
      </w:pPr>
      <w:r w:rsidRPr="00A41CCC">
        <w:t>“Sağlık güvencesi karmaşık.”</w:t>
      </w:r>
    </w:p>
    <w:p w14:paraId="34E646F6" w14:textId="77777777" w:rsidR="00A41CCC" w:rsidRPr="00A41CCC" w:rsidRDefault="00A41CCC" w:rsidP="00A41CCC">
      <w:r w:rsidRPr="00A41CCC">
        <w:t xml:space="preserve">Bu ifadeler, sosyal güvenlik sisteminin sahada </w:t>
      </w:r>
      <w:r w:rsidRPr="00A41CCC">
        <w:rPr>
          <w:b/>
          <w:bCs/>
        </w:rPr>
        <w:t>anlaşılır ve kapsayıcı</w:t>
      </w:r>
      <w:r w:rsidRPr="00A41CCC">
        <w:t xml:space="preserve"> olmadığına işaret eder. Sahada dikkat çeken temel gerçek şudur: İnsanlar sağlık hakkını kullanırken </w:t>
      </w:r>
      <w:r w:rsidRPr="00A41CCC">
        <w:rPr>
          <w:b/>
          <w:bCs/>
        </w:rPr>
        <w:t>sistemi değil, hastalığı düşünmek istiyor</w:t>
      </w:r>
      <w:r w:rsidRPr="00A41CCC">
        <w:t>.</w:t>
      </w:r>
    </w:p>
    <w:p w14:paraId="013D21EA" w14:textId="77777777" w:rsidR="00A41CCC" w:rsidRPr="00A41CCC" w:rsidRDefault="00A41CCC" w:rsidP="00A41CCC">
      <w:pPr>
        <w:rPr>
          <w:b/>
          <w:bCs/>
        </w:rPr>
      </w:pPr>
      <w:r w:rsidRPr="00A41CCC">
        <w:rPr>
          <w:b/>
          <w:bCs/>
        </w:rPr>
        <w:t>3) SİYASİ İLETİŞİM ÇERÇEVESİ (Güçlü Söylem)</w:t>
      </w:r>
    </w:p>
    <w:p w14:paraId="214AB99E" w14:textId="77777777" w:rsidR="00A41CCC" w:rsidRPr="00A41CCC" w:rsidRDefault="00A41CCC" w:rsidP="00A41CCC">
      <w:r w:rsidRPr="00A41CCC">
        <w:rPr>
          <w:b/>
          <w:bCs/>
        </w:rPr>
        <w:t>Ana Mesaj:</w:t>
      </w:r>
      <w:r w:rsidRPr="00A41CCC">
        <w:t xml:space="preserve"> Sağlık güvencesi karmaşık olmamalı.</w:t>
      </w:r>
      <w:r w:rsidRPr="00A41CCC">
        <w:br/>
      </w:r>
      <w:r w:rsidRPr="00A41CCC">
        <w:rPr>
          <w:b/>
          <w:bCs/>
        </w:rPr>
        <w:t>Çatışma Mesajı:</w:t>
      </w:r>
      <w:r w:rsidRPr="00A41CCC">
        <w:t xml:space="preserve"> Güvencesiz sağlık, adaletsizliktir.</w:t>
      </w:r>
      <w:r w:rsidRPr="00A41CCC">
        <w:br/>
      </w:r>
      <w:r w:rsidRPr="00A41CCC">
        <w:rPr>
          <w:b/>
          <w:bCs/>
        </w:rPr>
        <w:lastRenderedPageBreak/>
        <w:t>Kimlik Mesajı:</w:t>
      </w:r>
      <w:r w:rsidRPr="00A41CCC">
        <w:t xml:space="preserve"> Saadet Partisi, sosyal güvenliği insan onuruna yakışır hâle getiren anlayışın temsilcisidir.</w:t>
      </w:r>
    </w:p>
    <w:p w14:paraId="4ABFB14C" w14:textId="77777777" w:rsidR="00A41CCC" w:rsidRPr="00A41CCC" w:rsidRDefault="00A41CCC" w:rsidP="00A41CCC">
      <w:r w:rsidRPr="00A41CCC">
        <w:rPr>
          <w:b/>
          <w:bCs/>
        </w:rPr>
        <w:t>Güçlü söylem kalıpları:</w:t>
      </w:r>
    </w:p>
    <w:p w14:paraId="3701A037" w14:textId="77777777" w:rsidR="00A41CCC" w:rsidRPr="00A41CCC" w:rsidRDefault="00A41CCC" w:rsidP="00A41CCC">
      <w:pPr>
        <w:numPr>
          <w:ilvl w:val="0"/>
          <w:numId w:val="2"/>
        </w:numPr>
      </w:pPr>
      <w:r w:rsidRPr="00A41CCC">
        <w:t>“Herkes için sağlık güvencesi.”</w:t>
      </w:r>
    </w:p>
    <w:p w14:paraId="546C39D7" w14:textId="77777777" w:rsidR="00A41CCC" w:rsidRPr="00A41CCC" w:rsidRDefault="00A41CCC" w:rsidP="00A41CCC">
      <w:pPr>
        <w:numPr>
          <w:ilvl w:val="0"/>
          <w:numId w:val="2"/>
        </w:numPr>
      </w:pPr>
      <w:r w:rsidRPr="00A41CCC">
        <w:t>“Prim borcu sağlık engeli olamaz.”</w:t>
      </w:r>
    </w:p>
    <w:p w14:paraId="56F3E178" w14:textId="77777777" w:rsidR="00A41CCC" w:rsidRPr="00A41CCC" w:rsidRDefault="00A41CCC" w:rsidP="00A41CCC">
      <w:pPr>
        <w:numPr>
          <w:ilvl w:val="0"/>
          <w:numId w:val="2"/>
        </w:numPr>
      </w:pPr>
      <w:r w:rsidRPr="00A41CCC">
        <w:t>“Güvence varsa huzur vardır.”</w:t>
      </w:r>
    </w:p>
    <w:p w14:paraId="651D95CD" w14:textId="77777777" w:rsidR="00A41CCC" w:rsidRPr="00A41CCC" w:rsidRDefault="00A41CCC" w:rsidP="00A41CCC">
      <w:pPr>
        <w:numPr>
          <w:ilvl w:val="0"/>
          <w:numId w:val="2"/>
        </w:numPr>
      </w:pPr>
      <w:r w:rsidRPr="00A41CCC">
        <w:t>“Sağlık belirsizliğe bırakılmaz.”</w:t>
      </w:r>
    </w:p>
    <w:p w14:paraId="3B08D82D" w14:textId="77777777" w:rsidR="00A41CCC" w:rsidRPr="00A41CCC" w:rsidRDefault="00A41CCC" w:rsidP="00A41CCC">
      <w:pPr>
        <w:rPr>
          <w:b/>
          <w:bCs/>
        </w:rPr>
      </w:pPr>
      <w:r w:rsidRPr="00A41CCC">
        <w:rPr>
          <w:b/>
          <w:bCs/>
        </w:rPr>
        <w:t>4) KISA ANLATIM (1 Dakikalık Açıklama)</w:t>
      </w:r>
    </w:p>
    <w:p w14:paraId="5D5A161B" w14:textId="77777777" w:rsidR="00A41CCC" w:rsidRPr="00A41CCC" w:rsidRDefault="00A41CCC" w:rsidP="00A41CCC">
      <w:r w:rsidRPr="00A41CCC">
        <w:t>“Sosyal güvenlik, sağlık sisteminin anahtarıdır. Bugün birçok insan prim borcu, kayıt dışı çalışma ya da karmaşık mevzuat nedeniyle sağlık hizmetine erişmekte zorlanıyor. Saadet Partisi olarak biz diyoruz ki: Sağlık güvencesi karmaşık olmamalı. Herkes için açık, kapsayıcı ve adil bir sosyal güvenlik sistemi şarttır.”</w:t>
      </w:r>
    </w:p>
    <w:p w14:paraId="640EE8E4" w14:textId="77777777" w:rsidR="00A41CCC" w:rsidRPr="00A41CCC" w:rsidRDefault="00A41CCC" w:rsidP="00A41CCC">
      <w:pPr>
        <w:rPr>
          <w:b/>
          <w:bCs/>
        </w:rPr>
      </w:pPr>
      <w:r w:rsidRPr="00A41CCC">
        <w:rPr>
          <w:b/>
          <w:bCs/>
        </w:rPr>
        <w:t>5) SOR–CEVAP SETİ (Vatandaşın Sorularına Güçlü Yanıtlar)</w:t>
      </w:r>
    </w:p>
    <w:p w14:paraId="2B095FED" w14:textId="77777777" w:rsidR="00A41CCC" w:rsidRPr="00A41CCC" w:rsidRDefault="00A41CCC" w:rsidP="00A41CCC">
      <w:r w:rsidRPr="00A41CCC">
        <w:rPr>
          <w:b/>
          <w:bCs/>
        </w:rPr>
        <w:t>Soru:</w:t>
      </w:r>
      <w:r w:rsidRPr="00A41CCC">
        <w:t xml:space="preserve"> “Prim borcu sağlık hizmetini kesmeli mi?”</w:t>
      </w:r>
      <w:r w:rsidRPr="00A41CCC">
        <w:br/>
      </w:r>
      <w:r w:rsidRPr="00A41CCC">
        <w:rPr>
          <w:b/>
          <w:bCs/>
        </w:rPr>
        <w:t>Cevap:</w:t>
      </w:r>
      <w:r w:rsidRPr="00A41CCC">
        <w:t xml:space="preserve"> “Hayır. Sağlık hakkı borca rehin edilemez.”</w:t>
      </w:r>
    </w:p>
    <w:p w14:paraId="21B1CC8F" w14:textId="77777777" w:rsidR="00A41CCC" w:rsidRPr="00A41CCC" w:rsidRDefault="00A41CCC" w:rsidP="00A41CCC">
      <w:r w:rsidRPr="00A41CCC">
        <w:rPr>
          <w:b/>
          <w:bCs/>
        </w:rPr>
        <w:t>Soru:</w:t>
      </w:r>
      <w:r w:rsidRPr="00A41CCC">
        <w:t xml:space="preserve"> “Kayıt dışı çalışanlar ne olacak?”</w:t>
      </w:r>
      <w:r w:rsidRPr="00A41CCC">
        <w:br/>
      </w:r>
      <w:r w:rsidRPr="00A41CCC">
        <w:rPr>
          <w:b/>
          <w:bCs/>
        </w:rPr>
        <w:t>Cevap:</w:t>
      </w:r>
      <w:r w:rsidRPr="00A41CCC">
        <w:t xml:space="preserve"> “Geçiş süreci ve kapsayıcı modellerle güvence altına alınmalı.”</w:t>
      </w:r>
    </w:p>
    <w:p w14:paraId="3D014C09" w14:textId="77777777" w:rsidR="00A41CCC" w:rsidRPr="00A41CCC" w:rsidRDefault="00A41CCC" w:rsidP="00A41CCC">
      <w:r w:rsidRPr="00A41CCC">
        <w:rPr>
          <w:b/>
          <w:bCs/>
        </w:rPr>
        <w:t>Soru:</w:t>
      </w:r>
      <w:r w:rsidRPr="00A41CCC">
        <w:t xml:space="preserve"> “Saadet neyi değiştirecek?”</w:t>
      </w:r>
      <w:r w:rsidRPr="00A41CCC">
        <w:br/>
      </w:r>
      <w:r w:rsidRPr="00A41CCC">
        <w:rPr>
          <w:b/>
          <w:bCs/>
        </w:rPr>
        <w:t>Cevap:</w:t>
      </w:r>
      <w:r w:rsidRPr="00A41CCC">
        <w:t xml:space="preserve"> “Basit, kapsayıcı ve insan odaklı sosyal güvenlik.”</w:t>
      </w:r>
    </w:p>
    <w:p w14:paraId="75CED70C" w14:textId="77777777" w:rsidR="00A41CCC" w:rsidRPr="00A41CCC" w:rsidRDefault="00A41CCC" w:rsidP="00A41CCC">
      <w:r w:rsidRPr="00A41CCC">
        <w:rPr>
          <w:b/>
          <w:bCs/>
        </w:rPr>
        <w:t>Soru:</w:t>
      </w:r>
      <w:r w:rsidRPr="00A41CCC">
        <w:t xml:space="preserve"> “Bu bana ne kazandırır?”</w:t>
      </w:r>
      <w:r w:rsidRPr="00A41CCC">
        <w:br/>
      </w:r>
      <w:r w:rsidRPr="00A41CCC">
        <w:rPr>
          <w:b/>
          <w:bCs/>
        </w:rPr>
        <w:t>Cevap:</w:t>
      </w:r>
      <w:r w:rsidRPr="00A41CCC">
        <w:t xml:space="preserve"> “Belirsizlikten kurtulma ve güvenle sağlık hizmeti.”</w:t>
      </w:r>
    </w:p>
    <w:p w14:paraId="1B1CE923" w14:textId="77777777" w:rsidR="00A41CCC" w:rsidRPr="00A41CCC" w:rsidRDefault="00A41CCC" w:rsidP="00A41CCC">
      <w:pPr>
        <w:rPr>
          <w:b/>
          <w:bCs/>
        </w:rPr>
      </w:pPr>
      <w:r w:rsidRPr="00A41CCC">
        <w:rPr>
          <w:b/>
          <w:bCs/>
        </w:rPr>
        <w:t>6) SAHA GÖREV HAVUZU (8–10 Görev)</w:t>
      </w:r>
    </w:p>
    <w:p w14:paraId="3F28AE45" w14:textId="77777777" w:rsidR="00A41CCC" w:rsidRPr="00A41CCC" w:rsidRDefault="00A41CCC" w:rsidP="00A41CCC">
      <w:pPr>
        <w:numPr>
          <w:ilvl w:val="0"/>
          <w:numId w:val="3"/>
        </w:numPr>
      </w:pPr>
      <w:r w:rsidRPr="00A41CCC">
        <w:t>5 kişiye “sağlık güvencen net mi?” sorusunu sor.</w:t>
      </w:r>
    </w:p>
    <w:p w14:paraId="16B25CA5" w14:textId="77777777" w:rsidR="00A41CCC" w:rsidRPr="00A41CCC" w:rsidRDefault="00A41CCC" w:rsidP="00A41CCC">
      <w:pPr>
        <w:numPr>
          <w:ilvl w:val="0"/>
          <w:numId w:val="3"/>
        </w:numPr>
      </w:pPr>
      <w:r w:rsidRPr="00A41CCC">
        <w:t>Prim borcu nedeniyle hizmet alamayan örnekleri not al.</w:t>
      </w:r>
    </w:p>
    <w:p w14:paraId="5398D5AB" w14:textId="77777777" w:rsidR="00A41CCC" w:rsidRPr="00A41CCC" w:rsidRDefault="00A41CCC" w:rsidP="00A41CCC">
      <w:pPr>
        <w:numPr>
          <w:ilvl w:val="0"/>
          <w:numId w:val="3"/>
        </w:numPr>
      </w:pPr>
      <w:r w:rsidRPr="00A41CCC">
        <w:t>“Herkes için sağlık güvencesi” cümlesine tepkileri kaydet.</w:t>
      </w:r>
    </w:p>
    <w:p w14:paraId="2949F603" w14:textId="77777777" w:rsidR="00A41CCC" w:rsidRPr="00A41CCC" w:rsidRDefault="00A41CCC" w:rsidP="00A41CCC">
      <w:pPr>
        <w:numPr>
          <w:ilvl w:val="0"/>
          <w:numId w:val="3"/>
        </w:numPr>
      </w:pPr>
      <w:r w:rsidRPr="00A41CCC">
        <w:t>Kayıt dışı çalışanların sağlık deneyimlerini dinle.</w:t>
      </w:r>
    </w:p>
    <w:p w14:paraId="156F925B" w14:textId="77777777" w:rsidR="00A41CCC" w:rsidRPr="00A41CCC" w:rsidRDefault="00A41CCC" w:rsidP="00A41CCC">
      <w:pPr>
        <w:numPr>
          <w:ilvl w:val="0"/>
          <w:numId w:val="3"/>
        </w:numPr>
      </w:pPr>
      <w:r w:rsidRPr="00A41CCC">
        <w:t>Ek ücret ve belirsizlik yaşayanları ayır.</w:t>
      </w:r>
    </w:p>
    <w:p w14:paraId="744E688C" w14:textId="77777777" w:rsidR="00A41CCC" w:rsidRPr="00A41CCC" w:rsidRDefault="00A41CCC" w:rsidP="00A41CCC">
      <w:pPr>
        <w:numPr>
          <w:ilvl w:val="0"/>
          <w:numId w:val="3"/>
        </w:numPr>
      </w:pPr>
      <w:r w:rsidRPr="00A41CCC">
        <w:t>Sosyal güvenlik bilgilendirmesine ihtiyaçları listele.</w:t>
      </w:r>
    </w:p>
    <w:p w14:paraId="7F0DCB9A" w14:textId="77777777" w:rsidR="00A41CCC" w:rsidRPr="00A41CCC" w:rsidRDefault="00A41CCC" w:rsidP="00A41CCC">
      <w:pPr>
        <w:numPr>
          <w:ilvl w:val="0"/>
          <w:numId w:val="3"/>
        </w:numPr>
      </w:pPr>
      <w:r w:rsidRPr="00A41CCC">
        <w:t>Küçük bir grupta 1 dakikalık sosyal güvenlik anlatımı yap.</w:t>
      </w:r>
    </w:p>
    <w:p w14:paraId="4F48BFD1" w14:textId="77777777" w:rsidR="00A41CCC" w:rsidRPr="00A41CCC" w:rsidRDefault="00A41CCC" w:rsidP="00A41CCC">
      <w:pPr>
        <w:numPr>
          <w:ilvl w:val="0"/>
          <w:numId w:val="3"/>
        </w:numPr>
      </w:pPr>
      <w:r w:rsidRPr="00A41CCC">
        <w:t>Haftalık rapor: “Mahallede sosyal güvenlik belirsizlikleri”.</w:t>
      </w:r>
    </w:p>
    <w:p w14:paraId="46273EFF" w14:textId="77777777" w:rsidR="00A41CCC" w:rsidRDefault="00A41CCC"/>
    <w:sectPr w:rsidR="00A41C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B0C"/>
    <w:multiLevelType w:val="multilevel"/>
    <w:tmpl w:val="158C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4E52FE"/>
    <w:multiLevelType w:val="multilevel"/>
    <w:tmpl w:val="4BD4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3645A"/>
    <w:multiLevelType w:val="multilevel"/>
    <w:tmpl w:val="524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354682">
    <w:abstractNumId w:val="1"/>
  </w:num>
  <w:num w:numId="2" w16cid:durableId="1309241157">
    <w:abstractNumId w:val="2"/>
  </w:num>
  <w:num w:numId="3" w16cid:durableId="1423801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CCC"/>
    <w:rsid w:val="006F67F4"/>
    <w:rsid w:val="00A41CC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26E1"/>
  <w15:chartTrackingRefBased/>
  <w15:docId w15:val="{1FBC6899-B24D-4F4F-B674-6E7F1932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4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4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41CC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41CC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41CC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41CC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41CC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41CC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41CC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41CC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41CC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41CC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41CC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41CC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41CC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41CC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41CC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41CCC"/>
    <w:rPr>
      <w:rFonts w:eastAsiaTheme="majorEastAsia" w:cstheme="majorBidi"/>
      <w:color w:val="272727" w:themeColor="text1" w:themeTint="D8"/>
    </w:rPr>
  </w:style>
  <w:style w:type="paragraph" w:styleId="KonuBal">
    <w:name w:val="Title"/>
    <w:basedOn w:val="Normal"/>
    <w:next w:val="Normal"/>
    <w:link w:val="KonuBalChar"/>
    <w:uiPriority w:val="10"/>
    <w:qFormat/>
    <w:rsid w:val="00A4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41CC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41CC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41CC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41CC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41CCC"/>
    <w:rPr>
      <w:i/>
      <w:iCs/>
      <w:color w:val="404040" w:themeColor="text1" w:themeTint="BF"/>
    </w:rPr>
  </w:style>
  <w:style w:type="paragraph" w:styleId="ListeParagraf">
    <w:name w:val="List Paragraph"/>
    <w:basedOn w:val="Normal"/>
    <w:uiPriority w:val="34"/>
    <w:qFormat/>
    <w:rsid w:val="00A41CCC"/>
    <w:pPr>
      <w:ind w:left="720"/>
      <w:contextualSpacing/>
    </w:pPr>
  </w:style>
  <w:style w:type="character" w:styleId="GlVurgulama">
    <w:name w:val="Intense Emphasis"/>
    <w:basedOn w:val="VarsaylanParagrafYazTipi"/>
    <w:uiPriority w:val="21"/>
    <w:qFormat/>
    <w:rsid w:val="00A41CCC"/>
    <w:rPr>
      <w:i/>
      <w:iCs/>
      <w:color w:val="0F4761" w:themeColor="accent1" w:themeShade="BF"/>
    </w:rPr>
  </w:style>
  <w:style w:type="paragraph" w:styleId="GlAlnt">
    <w:name w:val="Intense Quote"/>
    <w:basedOn w:val="Normal"/>
    <w:next w:val="Normal"/>
    <w:link w:val="GlAlntChar"/>
    <w:uiPriority w:val="30"/>
    <w:qFormat/>
    <w:rsid w:val="00A4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41CCC"/>
    <w:rPr>
      <w:i/>
      <w:iCs/>
      <w:color w:val="0F4761" w:themeColor="accent1" w:themeShade="BF"/>
    </w:rPr>
  </w:style>
  <w:style w:type="character" w:styleId="GlBavuru">
    <w:name w:val="Intense Reference"/>
    <w:basedOn w:val="VarsaylanParagrafYazTipi"/>
    <w:uiPriority w:val="32"/>
    <w:qFormat/>
    <w:rsid w:val="00A41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2957</Characters>
  <Application>Microsoft Office Word</Application>
  <DocSecurity>0</DocSecurity>
  <Lines>147</Lines>
  <Paragraphs>150</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2025-12-25T21:30:00Z</dcterms:created>
  <dcterms:modified xsi:type="dcterms:W3CDTF">2025-12-25T21:31:00Z</dcterms:modified>
</cp:coreProperties>
</file>