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4"/>
          <w:szCs w:val="34"/>
        </w:rPr>
      </w:pPr>
      <w:r w:rsidDel="00000000" w:rsidR="00000000" w:rsidRPr="00000000">
        <w:rPr>
          <w:rtl w:val="0"/>
        </w:rPr>
      </w:r>
    </w:p>
    <w:tbl>
      <w:tblPr>
        <w:tblStyle w:val="Table1"/>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rHeight w:val="585" w:hRule="atLeast"/>
          <w:tblHeader w:val="0"/>
        </w:trPr>
        <w:tc>
          <w:tcPr>
            <w:shd w:fill="999999" w:val="clear"/>
          </w:tcPr>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Test Plan:    Demo Blaze</w:t>
            </w:r>
          </w:p>
        </w:tc>
      </w:tr>
    </w:tbl>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4605338"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5338"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tl w:val="0"/>
        </w:rPr>
      </w:r>
    </w:p>
    <w:tbl>
      <w:tblPr>
        <w:tblStyle w:val="Table2"/>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rHeight w:val="585" w:hRule="atLeast"/>
          <w:tblHeader w:val="0"/>
        </w:trPr>
        <w:tc>
          <w:tcPr>
            <w:shd w:fill="999999" w:val="clear"/>
          </w:tcPr>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sz w:val="30"/>
                <w:szCs w:val="30"/>
                <w:rtl w:val="0"/>
              </w:rPr>
              <w:t xml:space="preserve">Prepared by: Rohit Yadav</w:t>
            </w:r>
          </w:p>
          <w:p w:rsidR="00000000" w:rsidDel="00000000" w:rsidP="00000000" w:rsidRDefault="00000000" w:rsidRPr="00000000" w14:paraId="00000011">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0"/>
                <w:szCs w:val="30"/>
                <w:rtl w:val="0"/>
              </w:rPr>
              <w:t xml:space="preserve">Date: 17-12-2024</w:t>
            </w: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Objectives…………………………………………………………………</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Scope………………………………………………………………………</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TestableFeatures……………………………………………………………</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  Approach…………………………………………………………</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 Methodologies…………………………………………………</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Environment…………………………………………………….</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Roles &amp; Responsibilities………………………………………………………..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Schedules……………………………………………………………….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Deliverables….…………………………………………………………….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is an e-commerce website provided by Tricentis, primarily designed for testing purposes. This site is used to demonstrate the capabilities of various testing tools, particularly for web application testing. The site mimics an online cell by laptops, Computers,Monitor etc.</w:t>
      </w:r>
    </w:p>
    <w:p w:rsidR="00000000" w:rsidDel="00000000" w:rsidP="00000000" w:rsidRDefault="00000000" w:rsidRPr="00000000" w14:paraId="0000003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document is to give an overview of the testing approach, strategies, and scope for theDemoBlaze webshop web application. This document includes details like scope of the project, objectives, test schedule and resource allocations, test deliverables and reports.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AUT:</w:t>
      </w:r>
      <w:r w:rsidDel="00000000" w:rsidR="00000000" w:rsidRPr="00000000">
        <w:rPr>
          <w:rFonts w:ascii="Times New Roman" w:cs="Times New Roman" w:eastAsia="Times New Roman" w:hAnsi="Times New Roman"/>
          <w:b w:val="1"/>
          <w:i w:val="1"/>
          <w:sz w:val="28"/>
          <w:szCs w:val="28"/>
          <w:rtl w:val="0"/>
        </w:rPr>
        <w:t xml:space="preserv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https://www.demoblaze.com/cart.html</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8"/>
          <w:szCs w:val="28"/>
          <w:rtl w:val="0"/>
        </w:rPr>
        <w:t xml:space="preserve">Covers functionality, usability, performance, and compatibility across different browsers.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Testable Features:</w:t>
      </w:r>
    </w:p>
    <w:p w:rsidR="00000000" w:rsidDel="00000000" w:rsidP="00000000" w:rsidRDefault="00000000" w:rsidRPr="00000000" w14:paraId="00000060">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Page Functionality</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w:t>
      </w:r>
    </w:p>
    <w:p w:rsidR="00000000" w:rsidDel="00000000" w:rsidP="00000000" w:rsidRDefault="00000000" w:rsidRPr="00000000" w14:paraId="00000063">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SignUp</w:t>
      </w:r>
    </w:p>
    <w:p w:rsidR="00000000" w:rsidDel="00000000" w:rsidP="00000000" w:rsidRDefault="00000000" w:rsidRPr="00000000" w14:paraId="00000064">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to Cart</w:t>
      </w:r>
    </w:p>
    <w:p w:rsidR="00000000" w:rsidDel="00000000" w:rsidP="00000000" w:rsidRDefault="00000000" w:rsidRPr="00000000" w14:paraId="00000065">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Methodologies:</w:t>
      </w:r>
    </w:p>
    <w:p w:rsidR="00000000" w:rsidDel="00000000" w:rsidP="00000000" w:rsidRDefault="00000000" w:rsidRPr="00000000" w14:paraId="00000068">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Automation Testing: </w:t>
      </w:r>
      <w:r w:rsidDel="00000000" w:rsidR="00000000" w:rsidRPr="00000000">
        <w:rPr>
          <w:rFonts w:ascii="Times New Roman" w:cs="Times New Roman" w:eastAsia="Times New Roman" w:hAnsi="Times New Roman"/>
          <w:sz w:val="28"/>
          <w:szCs w:val="28"/>
          <w:rtl w:val="0"/>
        </w:rPr>
        <w:t xml:space="preserve">Automation testing for testing the website features by using the Selenium Tool Cucumber Framework Page Object Model Method, TestNG, and Extent Report.</w:t>
      </w:r>
    </w:p>
    <w:p w:rsidR="00000000" w:rsidDel="00000000" w:rsidP="00000000" w:rsidRDefault="00000000" w:rsidRPr="00000000" w14:paraId="0000006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Manual testing Testing: </w:t>
      </w:r>
      <w:r w:rsidDel="00000000" w:rsidR="00000000" w:rsidRPr="00000000">
        <w:rPr>
          <w:rFonts w:ascii="Times New Roman" w:cs="Times New Roman" w:eastAsia="Times New Roman" w:hAnsi="Times New Roman"/>
          <w:sz w:val="28"/>
          <w:szCs w:val="28"/>
          <w:rtl w:val="0"/>
        </w:rPr>
        <w:t xml:space="preserve">Manual testing for testing the Compatibility of the website and UI design across different devices.</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Environment: </w:t>
      </w:r>
    </w:p>
    <w:p w:rsidR="00000000" w:rsidDel="00000000" w:rsidP="00000000" w:rsidRDefault="00000000" w:rsidRPr="00000000" w14:paraId="0000006B">
      <w:pPr>
        <w:numPr>
          <w:ilvl w:val="0"/>
          <w:numId w:val="3"/>
        </w:numPr>
        <w:spacing w:after="0" w:afterAutospacing="0" w:before="240" w:lineRule="auto"/>
        <w:ind w:left="720" w:hanging="360"/>
        <w:rPr>
          <w:rFonts w:ascii="Lexend" w:cs="Lexend" w:eastAsia="Lexend" w:hAnsi="Lexend"/>
          <w:sz w:val="30"/>
          <w:szCs w:val="30"/>
        </w:rPr>
      </w:pPr>
      <w:r w:rsidDel="00000000" w:rsidR="00000000" w:rsidRPr="00000000">
        <w:rPr>
          <w:rFonts w:ascii="Times New Roman" w:cs="Times New Roman" w:eastAsia="Times New Roman" w:hAnsi="Times New Roman"/>
          <w:b w:val="1"/>
          <w:sz w:val="30"/>
          <w:szCs w:val="30"/>
          <w:rtl w:val="0"/>
        </w:rPr>
        <w:t xml:space="preserve">Devices:</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sz w:val="30"/>
          <w:szCs w:val="30"/>
          <w:rtl w:val="0"/>
        </w:rPr>
        <w:t xml:space="preserve">Laptops, desktops.</w:t>
      </w:r>
    </w:p>
    <w:p w:rsidR="00000000" w:rsidDel="00000000" w:rsidP="00000000" w:rsidRDefault="00000000" w:rsidRPr="00000000" w14:paraId="0000006C">
      <w:pPr>
        <w:numPr>
          <w:ilvl w:val="0"/>
          <w:numId w:val="3"/>
        </w:numPr>
        <w:spacing w:after="0" w:afterAutospacing="0" w:before="0" w:beforeAutospacing="0" w:lineRule="auto"/>
        <w:ind w:left="720" w:hanging="360"/>
        <w:rPr>
          <w:rFonts w:ascii="Lexend" w:cs="Lexend" w:eastAsia="Lexend" w:hAnsi="Lexend"/>
          <w:sz w:val="30"/>
          <w:szCs w:val="30"/>
        </w:rPr>
      </w:pPr>
      <w:r w:rsidDel="00000000" w:rsidR="00000000" w:rsidRPr="00000000">
        <w:rPr>
          <w:rFonts w:ascii="Times New Roman" w:cs="Times New Roman" w:eastAsia="Times New Roman" w:hAnsi="Times New Roman"/>
          <w:b w:val="1"/>
          <w:sz w:val="30"/>
          <w:szCs w:val="30"/>
          <w:rtl w:val="0"/>
        </w:rPr>
        <w:t xml:space="preserve">Software:</w:t>
      </w:r>
      <w:r w:rsidDel="00000000" w:rsidR="00000000" w:rsidRPr="00000000">
        <w:rPr>
          <w:rFonts w:ascii="Times New Roman" w:cs="Times New Roman" w:eastAsia="Times New Roman" w:hAnsi="Times New Roman"/>
          <w:sz w:val="30"/>
          <w:szCs w:val="30"/>
          <w:rtl w:val="0"/>
        </w:rPr>
        <w:t xml:space="preserve"> Web browsers (Chrome), testing tools (Selenium Cucumber Framework Page Object Model, TestNG, and Extent Report)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Java JDK, Eclipse Code Editor, Maven.</w:t>
      </w:r>
    </w:p>
    <w:p w:rsidR="00000000" w:rsidDel="00000000" w:rsidP="00000000" w:rsidRDefault="00000000" w:rsidRPr="00000000" w14:paraId="0000006D">
      <w:pPr>
        <w:numPr>
          <w:ilvl w:val="0"/>
          <w:numId w:val="3"/>
        </w:numPr>
        <w:spacing w:after="0" w:afterAutospacing="0" w:before="0" w:beforeAutospacing="0" w:lineRule="auto"/>
        <w:ind w:left="720" w:hanging="360"/>
        <w:rPr>
          <w:rFonts w:ascii="Lexend" w:cs="Lexend" w:eastAsia="Lexend" w:hAnsi="Lexend"/>
          <w:sz w:val="30"/>
          <w:szCs w:val="30"/>
        </w:rPr>
      </w:pPr>
      <w:r w:rsidDel="00000000" w:rsidR="00000000" w:rsidRPr="00000000">
        <w:rPr>
          <w:rFonts w:ascii="Times New Roman" w:cs="Times New Roman" w:eastAsia="Times New Roman" w:hAnsi="Times New Roman"/>
          <w:b w:val="1"/>
          <w:sz w:val="30"/>
          <w:szCs w:val="30"/>
          <w:rtl w:val="0"/>
        </w:rPr>
        <w:t xml:space="preserve">Network:</w:t>
      </w:r>
      <w:r w:rsidDel="00000000" w:rsidR="00000000" w:rsidRPr="00000000">
        <w:rPr>
          <w:rFonts w:ascii="Times New Roman" w:cs="Times New Roman" w:eastAsia="Times New Roman" w:hAnsi="Times New Roman"/>
          <w:sz w:val="30"/>
          <w:szCs w:val="30"/>
          <w:rtl w:val="0"/>
        </w:rPr>
        <w:t xml:space="preserve"> Wi-Fi, 4G/5G networks for performance testing under different conditions.</w:t>
      </w:r>
    </w:p>
    <w:p w:rsidR="00000000" w:rsidDel="00000000" w:rsidP="00000000" w:rsidRDefault="00000000" w:rsidRPr="00000000" w14:paraId="0000006E">
      <w:pPr>
        <w:numPr>
          <w:ilvl w:val="0"/>
          <w:numId w:val="3"/>
        </w:numPr>
        <w:spacing w:after="240" w:before="0" w:beforeAutospacing="0" w:lineRule="auto"/>
        <w:ind w:left="720" w:hanging="360"/>
        <w:rPr>
          <w:rFonts w:ascii="Lexend" w:cs="Lexend" w:eastAsia="Lexend" w:hAnsi="Lexend"/>
          <w:sz w:val="30"/>
          <w:szCs w:val="30"/>
        </w:rPr>
      </w:pPr>
      <w:r w:rsidDel="00000000" w:rsidR="00000000" w:rsidRPr="00000000">
        <w:rPr>
          <w:rFonts w:ascii="Times New Roman" w:cs="Times New Roman" w:eastAsia="Times New Roman" w:hAnsi="Times New Roman"/>
          <w:b w:val="1"/>
          <w:sz w:val="30"/>
          <w:szCs w:val="30"/>
          <w:rtl w:val="0"/>
        </w:rPr>
        <w:t xml:space="preserve">Operating Systems:</w:t>
      </w:r>
      <w:r w:rsidDel="00000000" w:rsidR="00000000" w:rsidRPr="00000000">
        <w:rPr>
          <w:rFonts w:ascii="Times New Roman" w:cs="Times New Roman" w:eastAsia="Times New Roman" w:hAnsi="Times New Roman"/>
          <w:sz w:val="30"/>
          <w:szCs w:val="30"/>
          <w:rtl w:val="0"/>
        </w:rPr>
        <w:t xml:space="preserve"> Windows 10.</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Roles/Responsibilities:</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tbl>
      <w:tblPr>
        <w:tblStyle w:val="Table3"/>
        <w:tblW w:w="11325.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745"/>
        <w:gridCol w:w="6690"/>
        <w:tblGridChange w:id="0">
          <w:tblGrid>
            <w:gridCol w:w="1890"/>
            <w:gridCol w:w="2745"/>
            <w:gridCol w:w="6690"/>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Name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Responsibilities</w:t>
            </w:r>
            <w:r w:rsidDel="00000000" w:rsidR="00000000" w:rsidRPr="00000000">
              <w:rPr>
                <w:rtl w:val="0"/>
              </w:rPr>
            </w:r>
          </w:p>
        </w:tc>
      </w:tr>
      <w:tr>
        <w:trPr>
          <w:cantSplit w:val="0"/>
          <w:trHeight w:val="87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Yadav</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between the development and testing teams, and ensure timely project delivery.</w:t>
            </w:r>
          </w:p>
        </w:tc>
      </w:tr>
      <w:tr>
        <w:trPr>
          <w:cantSplit w:val="0"/>
          <w:trHeight w:val="69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 Kolapkar</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overall quality and adherence to testing standards.</w:t>
            </w:r>
          </w:p>
        </w:tc>
      </w:tr>
      <w:tr>
        <w:trPr>
          <w:cantSplit w:val="0"/>
          <w:trHeight w:val="123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Yadav</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 the entire testing process, plan test activities, manage resources, and ensure that the test strategy is followed.</w:t>
            </w:r>
          </w:p>
        </w:tc>
      </w:tr>
      <w:tr>
        <w:trPr>
          <w:cantSplit w:val="0"/>
          <w:trHeight w:val="96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Kranti Gaikwad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Engineer</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manual and automated tests, document test results, and report defects.</w:t>
            </w:r>
          </w:p>
        </w:tc>
      </w:tr>
      <w:tr>
        <w:trPr>
          <w:cantSplit w:val="0"/>
          <w:trHeight w:val="88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Nikita Yadav</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reported bugs and provide feedback on the feasibility of test cases.</w:t>
            </w:r>
          </w:p>
        </w:tc>
      </w:tr>
    </w:tbl>
    <w:p w:rsidR="00000000" w:rsidDel="00000000" w:rsidP="00000000" w:rsidRDefault="00000000" w:rsidRPr="00000000" w14:paraId="0000008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 Schedules:</w:t>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tl w:val="0"/>
        </w:rPr>
      </w:r>
    </w:p>
    <w:tbl>
      <w:tblPr>
        <w:tblStyle w:val="Table4"/>
        <w:tblW w:w="11340.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920"/>
        <w:gridCol w:w="2070"/>
        <w:gridCol w:w="4755"/>
        <w:tblGridChange w:id="0">
          <w:tblGrid>
            <w:gridCol w:w="2595"/>
            <w:gridCol w:w="1920"/>
            <w:gridCol w:w="2070"/>
            <w:gridCol w:w="4755"/>
          </w:tblGrid>
        </w:tblGridChange>
      </w:tblGrid>
      <w:tr>
        <w:trPr>
          <w:cantSplit w:val="0"/>
          <w:trHeight w:val="420" w:hRule="atLeast"/>
          <w:tblHeader w:val="0"/>
        </w:trPr>
        <w:tc>
          <w:tcPr>
            <w:tcBorders>
              <w:top w:color="666666" w:space="0" w:sz="6" w:val="single"/>
              <w:left w:color="666666"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Phase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Start Date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End Date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Activities</w:t>
            </w:r>
            <w:r w:rsidDel="00000000" w:rsidR="00000000" w:rsidRPr="00000000">
              <w:rPr>
                <w:rtl w:val="0"/>
              </w:rPr>
            </w:r>
          </w:p>
        </w:tc>
      </w:tr>
      <w:tr>
        <w:trPr>
          <w:cantSplit w:val="0"/>
          <w:trHeight w:val="76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objectives, scope, resources, and timelines.</w:t>
            </w:r>
          </w:p>
        </w:tc>
      </w:tr>
      <w:tr>
        <w:trPr>
          <w:cantSplit w:val="0"/>
          <w:trHeight w:val="76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Preparation</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review test cases based on requirements.</w:t>
            </w:r>
          </w:p>
        </w:tc>
      </w:tr>
      <w:tr>
        <w:trPr>
          <w:cantSplit w:val="0"/>
          <w:trHeight w:val="111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Setup and Selenium Testing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hardware/software environments.</w:t>
            </w:r>
          </w:p>
        </w:tc>
      </w:tr>
      <w:tr>
        <w:trPr>
          <w:cantSplit w:val="0"/>
          <w:trHeight w:val="111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Closure &amp; Summary</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22-12-2024</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test summary report and hand over deliverables.</w:t>
            </w:r>
          </w:p>
        </w:tc>
      </w:tr>
    </w:tbl>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Deliverables:</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Lexend" w:cs="Lexend" w:eastAsia="Lexend" w:hAnsi="Lexend"/>
          <w:sz w:val="28"/>
          <w:szCs w:val="28"/>
        </w:rPr>
      </w:pPr>
      <w:r w:rsidDel="00000000" w:rsidR="00000000" w:rsidRPr="00000000">
        <w:rPr>
          <w:rFonts w:ascii="Times New Roman" w:cs="Times New Roman" w:eastAsia="Times New Roman" w:hAnsi="Times New Roman"/>
          <w:b w:val="1"/>
          <w:sz w:val="28"/>
          <w:szCs w:val="28"/>
          <w:rtl w:val="0"/>
        </w:rPr>
        <w:t xml:space="preserve">Test Plan Document: </w:t>
      </w:r>
      <w:r w:rsidDel="00000000" w:rsidR="00000000" w:rsidRPr="00000000">
        <w:rPr>
          <w:rFonts w:ascii="Times New Roman" w:cs="Times New Roman" w:eastAsia="Times New Roman" w:hAnsi="Times New Roman"/>
          <w:sz w:val="28"/>
          <w:szCs w:val="28"/>
          <w:rtl w:val="0"/>
        </w:rPr>
        <w:t xml:space="preserve">Detailed plan outlining the test strategy, scope, schedule, and objectives.</w:t>
      </w:r>
    </w:p>
    <w:p w:rsidR="00000000" w:rsidDel="00000000" w:rsidP="00000000" w:rsidRDefault="00000000" w:rsidRPr="00000000" w14:paraId="000000B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numPr>
          <w:ilvl w:val="0"/>
          <w:numId w:val="1"/>
        </w:numPr>
        <w:ind w:left="720" w:hanging="360"/>
        <w:rPr>
          <w:rFonts w:ascii="Lexend" w:cs="Lexend" w:eastAsia="Lexend" w:hAnsi="Lexend"/>
          <w:sz w:val="28"/>
          <w:szCs w:val="28"/>
        </w:rPr>
      </w:pPr>
      <w:r w:rsidDel="00000000" w:rsidR="00000000" w:rsidRPr="00000000">
        <w:rPr>
          <w:rFonts w:ascii="Times New Roman" w:cs="Times New Roman" w:eastAsia="Times New Roman" w:hAnsi="Times New Roman"/>
          <w:b w:val="1"/>
          <w:sz w:val="28"/>
          <w:szCs w:val="28"/>
          <w:rtl w:val="0"/>
        </w:rPr>
        <w:t xml:space="preserve">Test Scenarios Report: </w:t>
      </w:r>
      <w:r w:rsidDel="00000000" w:rsidR="00000000" w:rsidRPr="00000000">
        <w:rPr>
          <w:rFonts w:ascii="Times New Roman" w:cs="Times New Roman" w:eastAsia="Times New Roman" w:hAnsi="Times New Roman"/>
          <w:sz w:val="28"/>
          <w:szCs w:val="28"/>
          <w:rtl w:val="0"/>
        </w:rPr>
        <w:t xml:space="preserve">Document containing real-world user interaction, such as navigating </w:t>
      </w:r>
      <w:r w:rsidDel="00000000" w:rsidR="00000000" w:rsidRPr="00000000">
        <w:rPr>
          <w:rFonts w:ascii="Times New Roman" w:cs="Times New Roman" w:eastAsia="Times New Roman" w:hAnsi="Times New Roman"/>
          <w:sz w:val="28"/>
          <w:szCs w:val="28"/>
          <w:rtl w:val="0"/>
        </w:rPr>
        <w:t xml:space="preserve">through the website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numPr>
          <w:ilvl w:val="0"/>
          <w:numId w:val="1"/>
        </w:numPr>
        <w:ind w:left="720" w:hanging="360"/>
        <w:rPr>
          <w:rFonts w:ascii="Lexend" w:cs="Lexend" w:eastAsia="Lexend" w:hAnsi="Lexend"/>
          <w:sz w:val="28"/>
          <w:szCs w:val="28"/>
        </w:rPr>
      </w:pPr>
      <w:r w:rsidDel="00000000" w:rsidR="00000000" w:rsidRPr="00000000">
        <w:rPr>
          <w:rFonts w:ascii="Times New Roman" w:cs="Times New Roman" w:eastAsia="Times New Roman" w:hAnsi="Times New Roman"/>
          <w:b w:val="1"/>
          <w:sz w:val="28"/>
          <w:szCs w:val="28"/>
          <w:rtl w:val="0"/>
        </w:rPr>
        <w:t xml:space="preserve">Test Case Document:</w:t>
      </w:r>
      <w:r w:rsidDel="00000000" w:rsidR="00000000" w:rsidRPr="00000000">
        <w:rPr>
          <w:rFonts w:ascii="Times New Roman" w:cs="Times New Roman" w:eastAsia="Times New Roman" w:hAnsi="Times New Roman"/>
          <w:sz w:val="28"/>
          <w:szCs w:val="28"/>
          <w:rtl w:val="0"/>
        </w:rPr>
        <w:t xml:space="preserve"> Comprehensive list of all test cases including functional, UI/UX, and performance tests.</w:t>
      </w:r>
    </w:p>
    <w:p w:rsidR="00000000" w:rsidDel="00000000" w:rsidP="00000000" w:rsidRDefault="00000000" w:rsidRPr="00000000" w14:paraId="000000C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numPr>
          <w:ilvl w:val="0"/>
          <w:numId w:val="1"/>
        </w:numPr>
        <w:ind w:left="720" w:hanging="360"/>
        <w:rPr>
          <w:rFonts w:ascii="Lexend" w:cs="Lexend" w:eastAsia="Lexend" w:hAnsi="Lexend"/>
          <w:sz w:val="28"/>
          <w:szCs w:val="28"/>
        </w:rPr>
      </w:pPr>
      <w:r w:rsidDel="00000000" w:rsidR="00000000" w:rsidRPr="00000000">
        <w:rPr>
          <w:rFonts w:ascii="Times New Roman" w:cs="Times New Roman" w:eastAsia="Times New Roman" w:hAnsi="Times New Roman"/>
          <w:b w:val="1"/>
          <w:sz w:val="28"/>
          <w:szCs w:val="28"/>
          <w:rtl w:val="0"/>
        </w:rPr>
        <w:t xml:space="preserve">Test Execution</w:t>
      </w:r>
      <w:r w:rsidDel="00000000" w:rsidR="00000000" w:rsidRPr="00000000">
        <w:rPr>
          <w:rFonts w:ascii="Times New Roman" w:cs="Times New Roman" w:eastAsia="Times New Roman" w:hAnsi="Times New Roman"/>
          <w:sz w:val="28"/>
          <w:szCs w:val="28"/>
          <w:rtl w:val="0"/>
        </w:rPr>
        <w:t xml:space="preserve">: This document represents the result of test cases we have performed during testing in Selenium with Java.</w:t>
      </w:r>
    </w:p>
    <w:p w:rsidR="00000000" w:rsidDel="00000000" w:rsidP="00000000" w:rsidRDefault="00000000" w:rsidRPr="00000000" w14:paraId="000000C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numPr>
          <w:ilvl w:val="0"/>
          <w:numId w:val="2"/>
        </w:numPr>
        <w:ind w:left="720" w:hanging="360"/>
        <w:rPr>
          <w:rFonts w:ascii="Lexend" w:cs="Lexend" w:eastAsia="Lexend" w:hAnsi="Lexend"/>
          <w:sz w:val="28"/>
          <w:szCs w:val="28"/>
        </w:rPr>
      </w:pPr>
      <w:r w:rsidDel="00000000" w:rsidR="00000000" w:rsidRPr="00000000">
        <w:rPr>
          <w:rFonts w:ascii="Times New Roman" w:cs="Times New Roman" w:eastAsia="Times New Roman" w:hAnsi="Times New Roman"/>
          <w:b w:val="1"/>
          <w:sz w:val="28"/>
          <w:szCs w:val="28"/>
          <w:rtl w:val="0"/>
        </w:rPr>
        <w:t xml:space="preserve">Test Summary Report: </w:t>
      </w:r>
      <w:r w:rsidDel="00000000" w:rsidR="00000000" w:rsidRPr="00000000">
        <w:rPr>
          <w:rFonts w:ascii="Times New Roman" w:cs="Times New Roman" w:eastAsia="Times New Roman" w:hAnsi="Times New Roman"/>
          <w:sz w:val="28"/>
          <w:szCs w:val="28"/>
          <w:rtl w:val="0"/>
        </w:rPr>
        <w:t xml:space="preserve">Final report summarising test efforts, results, coverage, and defect density.</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emoblaze.com/c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