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Basic Recursion:</w:t>
      </w:r>
      <w:r w:rsidRPr="00955902"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Heaps:</w:t>
      </w:r>
      <w:r w:rsidRPr="00955902">
        <w:t xml:space="preserve"> Min-heap, max-heap, </w:t>
      </w:r>
      <w:proofErr w:type="spellStart"/>
      <w:r w:rsidRPr="00955902">
        <w:t>heapify</w:t>
      </w:r>
      <w:proofErr w:type="spellEnd"/>
      <w:r w:rsidRPr="00955902"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146593"/>
    <w:rsid w:val="001F3E02"/>
    <w:rsid w:val="0027540F"/>
    <w:rsid w:val="00603D77"/>
    <w:rsid w:val="0062509B"/>
    <w:rsid w:val="006D65EC"/>
    <w:rsid w:val="007A7DFD"/>
    <w:rsid w:val="00955902"/>
    <w:rsid w:val="00AD2D84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10</cp:revision>
  <dcterms:created xsi:type="dcterms:W3CDTF">2024-09-16T06:17:00Z</dcterms:created>
  <dcterms:modified xsi:type="dcterms:W3CDTF">2024-10-01T02:48:00Z</dcterms:modified>
</cp:coreProperties>
</file>