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C58CF"/>
          <w:spacing w:val="40"/>
          <w:sz w:val="18"/>
          <w:szCs w:val="18"/>
        </w:rPr>
        <w:t xml:space="preserve">HOWL PLATFORM · DOCUMENT 03</w:t>
      </w:r>
    </w:p>
    <w:p>
      <w:pPr>
        <w:spacing w:after="120"/>
      </w:pPr>
      <w:r>
        <w:rPr>
          <w:b/>
          <w:bCs/>
          <w:color w:val="17202A"/>
          <w:sz w:val="52"/>
          <w:szCs w:val="52"/>
        </w:rPr>
        <w:t xml:space="preserve">Tool Stack and Rationale</w:t>
      </w:r>
    </w:p>
    <w:p>
      <w:pPr>
        <w:spacing w:after="160"/>
      </w:pPr>
      <w:r>
        <w:rPr>
          <w:color w:val="5B6573"/>
          <w:sz w:val="24"/>
          <w:szCs w:val="24"/>
        </w:rPr>
        <w:t xml:space="preserve">Each tool, why it was chosen, and the alternatives considered.</w:t>
      </w:r>
    </w:p>
    <w:p>
      <w:pPr>
        <w:pBdr>
          <w:bottom w:val="single" w:color="2C58CF" w:sz="8" w:space="10"/>
        </w:pBdr>
        <w:spacing w:after="320"/>
      </w:pPr>
      <w:r>
        <w:rPr>
          <w:color w:val="5B6573"/>
          <w:sz w:val="18"/>
          <w:szCs w:val="18"/>
        </w:rPr>
        <w:t xml:space="preserve">Version 0.1 (draft)  ·  28 September 2026  ·  Prepared for the HOWL tech team  ·  First brand: Ampere</w:t>
      </w:r>
    </w:p>
    <w:p>
      <w:pPr>
        <w:spacing w:after="200" w:line="300"/>
      </w:pPr>
      <w:r>
        <w:rPr>
          <w:color w:val="5B6573"/>
          <w:sz w:val="24"/>
          <w:szCs w:val="24"/>
        </w:rPr>
        <w:t xml:space="preserve">Every tool in the stack, why it was chosen, and what was considered instead. The guiding rule: pick the simplest tool that satisfies the design principles, and defer anything that is only needed at a scale HOWL has not reached yet.</w:t>
      </w:r>
    </w:p>
    <w:p>
      <w:pPr>
        <w:pStyle w:val="Heading1"/>
        <w:spacing w:after="160" w:before="360"/>
      </w:pPr>
      <w:r>
        <w:t xml:space="preserve">1. The stack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8"/>
        <w:gridCol w:w="4513"/>
        <w:gridCol w:w="1505"/>
      </w:tblGrid>
      <w:tr>
        <w:trPr>
          <w:tblHeader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Layer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Choice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Python 3.12 with pandas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Canonical store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Postgres on Supabase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API data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Windsor.ai (REST API)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CSV intake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Watched Google Drive folder (Drive API)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Classification AI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Claude Haiku 4.5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claude-haiku-4-5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Narrative AI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Claude Opus 5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claude-opus-5</w:t>
            </w:r>
            <w:r>
              <w:rPr>
                <w:sz w:val="19"/>
                <w:szCs w:val="19"/>
              </w:rPr>
              <w:t xml:space="preserve">), optional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Review queue and self-serve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Google Sheets + Apps Script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P1, P5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Report files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openpyxl (xlsx), python-pptx (pptx), Google Sheets API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Delivery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Google Drive, Gmail API (drafts), Slack API (DMs)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P1, P4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Python CLI, then cron or self-hosted n8n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P1, P4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One small container (Cloud Run job or a small VM)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Code and CI</w:t>
            </w:r>
          </w:p>
        </w:tc>
        <w:tc>
          <w:tcPr>
            <w:tcW w:type="dxa" w:w="451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GitHub, pytest, GitHub Actions</w:t>
            </w:r>
          </w:p>
        </w:tc>
        <w:tc>
          <w:tcPr>
            <w:tcW w:type="dxa" w:w="150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1"/>
        <w:spacing w:after="160" w:before="360"/>
      </w:pPr>
      <w:r>
        <w:t xml:space="preserve">2. Choices and alternatives</w:t>
      </w:r>
    </w:p>
    <w:p>
      <w:pPr>
        <w:pStyle w:val="Heading2"/>
        <w:spacing w:after="120" w:before="280"/>
      </w:pPr>
      <w:r>
        <w:t xml:space="preserve">Language: Python 3.12</w:t>
      </w:r>
    </w:p>
    <w:p>
      <w:pPr>
        <w:spacing w:after="140" w:line="288"/>
      </w:pPr>
      <w:r>
        <w:rPr>
          <w:b/>
          <w:bCs/>
        </w:rPr>
        <w:t xml:space="preserve">Choice:</w:t>
      </w:r>
      <w:r>
        <w:t xml:space="preserve"> Python, with pandas for tabular 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pandas handles the core job (reshaping, joining, aggregating tables) better than anything else in common use.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best-maintained libraries for every output format (openpyxl, python-pptx, Google APIs) and the official Anthropic SDK are all Python.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One language for adapters, classifier, generators and CLI keeps the codebase small.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Why not (for now)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Node.js / TypeScript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Weaker tabular data tooling. The spec mentions pptxgenjs, but using it would add a second language and runtime for one output format.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Mixed Python + Node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Two runtimes, two dependency trees, two deploy targets, for no real gain.</w:t>
            </w:r>
          </w:p>
        </w:tc>
      </w:tr>
    </w:tbl>
    <w:p>
      <w:pPr>
        <w:pStyle w:val="Heading2"/>
        <w:spacing w:after="120" w:before="280"/>
      </w:pPr>
      <w:r>
        <w:t xml:space="preserve">Canonical store: Postgres on Supabase</w:t>
      </w:r>
    </w:p>
    <w:p>
      <w:pPr>
        <w:spacing w:after="140" w:line="288"/>
      </w:pPr>
      <w:r>
        <w:rPr>
          <w:b/>
          <w:bCs/>
        </w:rPr>
        <w:t xml:space="preserve">Choice:</w:t>
      </w:r>
      <w:r>
        <w:t xml:space="preserve"> Managed Postgres on Supabase, from day 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decision ledger, review queue and run log need small transactional writes and real queries ("open items for Ampere ranked by clicks"), which is exactly what Postgres is for.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Upserts on a unique key make re-runs safe without extra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Row-level security gives per-brand access control; Supabase adds a secrets vault, backups and a table viewer.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Expected data volume (a few brands, daily rows per channel, monthly query-level search data) is small for Postgres.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Why not (for now)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Google Sheets as the store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Hard cell limits, no transactions, no unique keys, slow to query. Query-level Search Console data outgrows it quickly. Fine for the review queue's interface, not for storage.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BigQuery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Excellent for large analytical workloads, but awkward for small frequent writes like ledger decisions, and costs are per query. A good later addition if volume grows: Postgres can be replicated into it.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Neon (serverless Postgres)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 valid alternative with the same SQL. Supabase is preferred for its built-in vault, row-level security tooling and table editor. Switching later is a connection-string change.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Files in Drive (CSV/Parquet)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No keys, no concurrency control, no queries. Makes lineage and dedupe hard.</w:t>
            </w:r>
          </w:p>
        </w:tc>
      </w:tr>
    </w:tbl>
    <w:p>
      <w:pPr>
        <w:pStyle w:val="Heading2"/>
        <w:spacing w:after="120" w:before="280"/>
      </w:pPr>
      <w:r>
        <w:t xml:space="preserve">API data: Windsor.ai through its REST API</w:t>
      </w:r>
    </w:p>
    <w:p>
      <w:pPr>
        <w:spacing w:after="140" w:line="288"/>
      </w:pPr>
      <w:r>
        <w:rPr>
          <w:b/>
          <w:bCs/>
        </w:rPr>
        <w:t xml:space="preserve">Choice:</w:t>
      </w:r>
      <w:r>
        <w:t xml:space="preserve"> Windsor.ai as the single aggregator for ad and analytics platforms, called through its REST API.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One integration covers Meta Ads, Google Ads, LinkedIn Ads, YouTube, GA4, Search Console, SEMrush and organic insights, with one authentication model.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Windsor maintains the connectors when platforms change their APIs, which is the most expensive part of doing this yourself.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spec suggests reading through Windsor's MCP endpoint. MCP is designed for an AI model calling tools during a conversation. A scheduled, rule-based pipeline needs a plain API: predictable, testable and not dependent on a model. Windsor can also sync directly into a database, which is an option to evaluate.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Why not (for now)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Direct platform APIs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Five or more separate integrations, each with its own auth, rate limits, pagination and breaking changes. Reserve for gaps Windsor does not cover (the spec already allows a direct Meta connector).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Supermetrics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Similar coverage, strongest when the destination is Sheets or Looker Studio. Either is workable; Windsor is already named in the spec and its API suits a code pipeline.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Fivetran / Airbyte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General-purpose data movers built for warehouses. More setup and cost than needed at this scale; Airbyte self-hosted adds operations work.</w:t>
            </w:r>
          </w:p>
        </w:tc>
      </w:tr>
    </w:tbl>
    <w:p>
      <w:pPr>
        <w:pStyle w:val="Heading2"/>
        <w:spacing w:after="120" w:before="280"/>
      </w:pPr>
      <w:r>
        <w:t xml:space="preserve">CSV intake: watched Google Drive folder</w:t>
      </w:r>
    </w:p>
    <w:p>
      <w:pPr>
        <w:spacing w:after="140" w:line="288"/>
      </w:pPr>
      <w:r>
        <w:rPr>
          <w:b/>
          <w:bCs/>
        </w:rPr>
        <w:t xml:space="preserve">Choice:</w:t>
      </w:r>
      <w:r>
        <w:t xml:space="preserve"> A Drive folder per brand and channel, watched by the platform.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team already works in Google Drive; dropping a file there needs no training.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Files are hashed on arrival, so the same export dropped twice is processed once.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Outputs go back to Drive, so inputs and outputs sit side by side per brand.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Why not (for now)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Email attachments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Harder to parse reliably, easy to lose, no folder structure.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Cloud storage upload (S3/GCS)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Works technically, but the team does not live there.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Upload page in a custom UI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 UI is deliberately deferred until the workflow is proven.</w:t>
            </w:r>
          </w:p>
        </w:tc>
      </w:tr>
    </w:tbl>
    <w:p>
      <w:pPr>
        <w:pStyle w:val="Heading2"/>
        <w:spacing w:after="120" w:before="280"/>
      </w:pPr>
      <w:r>
        <w:t xml:space="preserve">AI: Claude Haiku 4.5 for classification, Claude Opus 5 for narrative</w:t>
      </w:r>
    </w:p>
    <w:p>
      <w:pPr>
        <w:spacing w:after="140" w:line="288"/>
      </w:pPr>
      <w:r>
        <w:rPr>
          <w:b/>
          <w:bCs/>
        </w:rPr>
        <w:t xml:space="preserve">Choice:</w:t>
      </w:r>
      <w:r>
        <w:t xml:space="preserve"> The Claude API, called as a component from Python with the official Anthropic SDK.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Classification</w:t>
      </w:r>
      <w:r>
        <w:t xml:space="preserve"> is short, high-volume and simple: "is 'ampaire price' branded? which product?". Claude Haiku 4.5 (</w:t>
      </w:r>
      <w:r>
        <w:rPr>
          <w:rFonts w:ascii="Consolas" w:cs="Consolas" w:eastAsia="Consolas" w:hAnsi="Consolas"/>
          <w:sz w:val="20"/>
          <w:szCs w:val="20"/>
        </w:rPr>
        <w:t xml:space="preserve">claude-haiku-4-5</w:t>
      </w:r>
      <w:r>
        <w:t xml:space="preserve">) is the fastest and cheapest current Claude model, at about a fifth of Opus's per-token price. Structured outputs return a fixed JSON shape (label, confidence) that code can validate.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Narrative</w:t>
      </w:r>
      <w:r>
        <w:t xml:space="preserve"> is one call per report on already-computed metrics, where writing quality matters and volume is tiny. Claude Opus 5 (</w:t>
      </w:r>
      <w:r>
        <w:rPr>
          <w:rFonts w:ascii="Consolas" w:cs="Consolas" w:eastAsia="Consolas" w:hAnsi="Consolas"/>
          <w:sz w:val="20"/>
          <w:szCs w:val="20"/>
        </w:rPr>
        <w:t xml:space="preserve">claude-opus-5</w:t>
      </w:r>
      <w:r>
        <w:t xml:space="preserve">) is the recommended default. Claude Sonnet 5 (</w:t>
      </w:r>
      <w:r>
        <w:rPr>
          <w:rFonts w:ascii="Consolas" w:cs="Consolas" w:eastAsia="Consolas" w:hAnsi="Consolas"/>
          <w:sz w:val="20"/>
          <w:szCs w:val="20"/>
        </w:rPr>
        <w:t xml:space="preserve">claude-sonnet-5</w:t>
      </w:r>
      <w:r>
        <w:t xml:space="preserve">) is a cheaper option if the team finds the quality sufficient; measure on a few real reports before choosing.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Cost stays bounded: only unknowns are sent, answers are cached in </w:t>
      </w:r>
      <w:r>
        <w:rPr>
          <w:rFonts w:ascii="Consolas" w:cs="Consolas" w:eastAsia="Consolas" w:hAnsi="Consolas"/>
          <w:sz w:val="20"/>
          <w:szCs w:val="20"/>
        </w:rPr>
        <w:t xml:space="preserve">ai_labels</w:t>
      </w:r>
      <w:r>
        <w:t xml:space="preserve">, the rules and ruleset prompt are cached with prompt caching, and the one-off onboarding pass can use the Message Batches API at half price.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Keeping the model behind one small </w:t>
      </w:r>
      <w:r>
        <w:rPr>
          <w:rFonts w:ascii="Consolas" w:cs="Consolas" w:eastAsia="Consolas" w:hAnsi="Consolas"/>
          <w:sz w:val="20"/>
          <w:szCs w:val="20"/>
        </w:rPr>
        <w:t xml:space="preserve">ai/</w:t>
      </w:r>
      <w:r>
        <w:t xml:space="preserve"> module means the model can be changed by configuration.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Why not (for now)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An LLM for everything (chat-driven reports)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Rejected by the design principles: unpredictable output, per-run cost, no audit trail, and the model becomes the system's memory.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No AI at all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Workable, but every unknown goes to the review queue, so onboarding a brand takes much longer.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The strongest model for classification too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Several times the cost for a task that does not need it.</w:t>
            </w:r>
          </w:p>
        </w:tc>
      </w:tr>
    </w:tbl>
    <w:p>
      <w:pPr>
        <w:pStyle w:val="Heading2"/>
        <w:spacing w:after="120" w:before="280"/>
      </w:pPr>
      <w:r>
        <w:t xml:space="preserve">Review queue and self-serve: Google Sheets + Apps Script</w:t>
      </w:r>
    </w:p>
    <w:p>
      <w:pPr>
        <w:spacing w:after="140" w:line="288"/>
      </w:pPr>
      <w:r>
        <w:rPr>
          <w:b/>
          <w:bCs/>
        </w:rPr>
        <w:t xml:space="preserve">Choice:</w:t>
      </w:r>
      <w:r>
        <w:t xml:space="preserve"> A Google Sheet per brand for the review queue, and a control Sheet with buttons for self-serve (Phase 5).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Analysts and account managers already use Sheets daily: no training, no login system, sharing handled by Google.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Apps Script can add buttons and call the platform, which is enough for "run this report" and "upload this plan".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Building a UI before the workflow is stable usually means rebuilding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Why not (for now)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Retool / Appsmith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Good internal-tool builders and a sensible next step if Sheets becomes limiting. Adds a paid tool and a new place to work.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Custom web app (React)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Most flexible, most work. Justified only once the workflow is proven and the team outgrows Sheets.</w:t>
            </w:r>
          </w:p>
        </w:tc>
      </w:tr>
    </w:tbl>
    <w:p>
      <w:pPr>
        <w:pStyle w:val="Heading2"/>
        <w:spacing w:after="120" w:before="280"/>
      </w:pPr>
      <w:r>
        <w:t xml:space="preserve">Report files: openpyxl, python-pptx, Google Sheets API</w:t>
      </w:r>
    </w:p>
    <w:p>
      <w:pPr>
        <w:spacing w:after="140" w:line="288"/>
      </w:pPr>
      <w:r>
        <w:rPr>
          <w:b/>
          <w:bCs/>
        </w:rPr>
        <w:t xml:space="preserve">Choice:</w:t>
      </w:r>
      <w:r>
        <w:t xml:space="preserve"> Native Python libraries for each output format.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openpyxl writes styled xlsx files with formulas, charts and brand colours.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python-pptx builds decks from a branded template with placeholders, so layout stays with designers and data stays with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Google Sheets API covers clients who want a live Sheet instead of a file.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Why not (for now)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pptxgenjs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 good library, but JavaScript. It would require a Node service in a Python stack.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Google Slides API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Viable for clients who want Slides; slower and more verbose than python-pptx. Add per client if needed.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Looker Studio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For live dashboards, not finished branded deliverables. Can be added later on top of Postgres.</w:t>
            </w:r>
          </w:p>
        </w:tc>
      </w:tr>
    </w:tbl>
    <w:p>
      <w:pPr>
        <w:pStyle w:val="Heading2"/>
        <w:spacing w:after="120" w:before="280"/>
      </w:pPr>
      <w:r>
        <w:t xml:space="preserve">Orchestration: Python CLI first, then cron or n8n</w:t>
      </w:r>
    </w:p>
    <w:p>
      <w:pPr>
        <w:spacing w:after="140" w:line="288"/>
      </w:pPr>
      <w:r>
        <w:rPr>
          <w:b/>
          <w:bCs/>
        </w:rPr>
        <w:t xml:space="preserve">Choice: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howl run</w:t>
      </w:r>
      <w:r>
        <w:t xml:space="preserve"> command that runs the stages in order, recording each in the run log. Scheduling and notifications are added in Phase 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Early on, the hard part is making each stage correct, not scheduling. A CLI is the fastest thing to test and debug.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run log gives resumability without a workflow engine.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 Phase 4, cron (or a Cloud Scheduler job) handles "run monthly"; self-hosted n8n is a good choice if the team wants visual flows that glue together Drive, Slack and Gmail events.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Why not (for now)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Airflow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Powerful, but heavy to operate for a handful of runs a day.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Prefect / Dagster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Well-designed Python orchestrators and the natural upgrade if run counts grow a lot. Premature today.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n8n as the engine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Keeping business logic in n8n flows makes it hard to test and version. Use n8n to trigger and notify; keep logic in Python.</w:t>
            </w:r>
          </w:p>
        </w:tc>
      </w:tr>
    </w:tbl>
    <w:p>
      <w:pPr>
        <w:pStyle w:val="Heading2"/>
        <w:spacing w:after="120" w:before="280"/>
      </w:pPr>
      <w:r>
        <w:t xml:space="preserve">Hosting, secrets, code</w:t>
      </w:r>
    </w:p>
    <w:p>
      <w:pPr>
        <w:spacing w:after="140" w:line="288"/>
      </w:pPr>
      <w:r>
        <w:rPr>
          <w:b/>
          <w:bCs/>
        </w:rPr>
        <w:t xml:space="preserve">Choice:</w:t>
      </w:r>
      <w:r>
        <w:t xml:space="preserve"> One container image, run as a scheduled job (Cloud Run job) or on a small VM; secrets in Supabase Vault or Google Secret Manager; code on GitHub with pytest and GitHub Actions.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One image containing the CLI covers every stage; there are no long-running services to keep alive until n8n is added.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Tests run on every pull request: adapter tests against saved sample files, generator tests against "golden" expected outputs.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Why not (for now)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Kubernetes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Far more than a few scheduled jobs need.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Secrets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files or the manifest</w:t>
            </w:r>
          </w:p>
        </w:tc>
        <w:tc>
          <w:tcPr>
            <w:tcW w:type="dxa" w:w="677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Easy to leak. Never commit credentials.</w:t>
            </w:r>
          </w:p>
        </w:tc>
      </w:tr>
    </w:tbl>
    <w:p>
      <w:pPr>
        <w:pStyle w:val="Heading1"/>
        <w:spacing w:after="160" w:before="360"/>
      </w:pPr>
      <w:r>
        <w:t xml:space="preserve">3. Cost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Deterministic code (rules, calculations, templates) costs nothing per run.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AI cost scales with the number of new unknowns, not with the number of runs, because answers are cached.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Windsor.ai pricing depends on the number of connected accounts and data sources; confirm the plan against the brands to be onboarded.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Supabase and a small container run comfortably on entry-level paid tiers at this scale.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HOWL Platform · Tool Stack and Rationale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0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720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C58C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720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Stack and Rationale</dc:title>
  <dc:creator>HOWL tech</dc:creator>
  <dc:description>Each tool, why it was chosen, and the alternatives considered.</dc:description>
  <cp:lastModifiedBy>Un-named</cp:lastModifiedBy>
  <cp:revision>1</cp:revision>
  <dcterms:created xsi:type="dcterms:W3CDTF">2026-09-27T20:18:18.679Z</dcterms:created>
  <dcterms:modified xsi:type="dcterms:W3CDTF">2026-09-27T20:18:18.679Z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