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21D97" w14:textId="6115D8EB" w:rsidR="005A1F39" w:rsidRPr="0043058A" w:rsidRDefault="00D84B00" w:rsidP="00D84B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3058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LIST OF LITIGATION AND </w:t>
      </w:r>
      <w:r w:rsidR="00D631B1" w:rsidRPr="0043058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NON-LITIGATION</w:t>
      </w:r>
      <w:r w:rsidRPr="0043058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72579ABD" w14:textId="77777777" w:rsidR="00367B9A" w:rsidRDefault="00367B9A" w:rsidP="001D36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8F5C" w14:textId="20BF9F86" w:rsidR="001D3685" w:rsidRPr="0043058A" w:rsidRDefault="001D3685" w:rsidP="001D36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58A">
        <w:rPr>
          <w:rFonts w:ascii="Times New Roman" w:hAnsi="Times New Roman" w:cs="Times New Roman"/>
          <w:sz w:val="28"/>
          <w:szCs w:val="28"/>
          <w:lang w:val="en-US"/>
        </w:rPr>
        <w:t>Dear Deepak,</w:t>
      </w:r>
    </w:p>
    <w:p w14:paraId="7CDD72C8" w14:textId="77777777" w:rsidR="001D3685" w:rsidRPr="0043058A" w:rsidRDefault="001D3685" w:rsidP="001D36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2F8AC9" w14:textId="68B9F56E" w:rsidR="00D631B1" w:rsidRPr="0043058A" w:rsidRDefault="001D3685" w:rsidP="001D36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58A">
        <w:rPr>
          <w:rFonts w:ascii="Times New Roman" w:hAnsi="Times New Roman" w:cs="Times New Roman"/>
          <w:sz w:val="28"/>
          <w:szCs w:val="28"/>
          <w:lang w:val="en-US"/>
        </w:rPr>
        <w:t>Kindly add the following in “Our Practice Areas”;</w:t>
      </w:r>
    </w:p>
    <w:p w14:paraId="6969F059" w14:textId="20368809" w:rsidR="001D3685" w:rsidRPr="0043058A" w:rsidRDefault="001D3685" w:rsidP="001D36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31B1" w:rsidRPr="0043058A" w14:paraId="2EF47D55" w14:textId="77777777" w:rsidTr="00D631B1">
        <w:trPr>
          <w:trHeight w:val="544"/>
        </w:trPr>
        <w:tc>
          <w:tcPr>
            <w:tcW w:w="4508" w:type="dxa"/>
          </w:tcPr>
          <w:p w14:paraId="7AE05C19" w14:textId="3965D584" w:rsidR="00D631B1" w:rsidRPr="0043058A" w:rsidRDefault="00D631B1" w:rsidP="00D84B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430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LITIGATION</w:t>
            </w:r>
          </w:p>
        </w:tc>
        <w:tc>
          <w:tcPr>
            <w:tcW w:w="4508" w:type="dxa"/>
          </w:tcPr>
          <w:p w14:paraId="0C3A2D9C" w14:textId="0061963E" w:rsidR="00D631B1" w:rsidRPr="0043058A" w:rsidRDefault="00D631B1" w:rsidP="00D84B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430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NON-LITIGATION</w:t>
            </w:r>
          </w:p>
        </w:tc>
      </w:tr>
      <w:tr w:rsidR="004F35CF" w:rsidRPr="0043058A" w14:paraId="1FF92AE6" w14:textId="77777777" w:rsidTr="00D631B1">
        <w:trPr>
          <w:trHeight w:val="544"/>
        </w:trPr>
        <w:tc>
          <w:tcPr>
            <w:tcW w:w="4508" w:type="dxa"/>
          </w:tcPr>
          <w:p w14:paraId="51D17DB7" w14:textId="1744948E" w:rsidR="004F35CF" w:rsidRPr="0043058A" w:rsidRDefault="004F35CF" w:rsidP="004F35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05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Commercial and Corporate Litigation</w:t>
            </w:r>
          </w:p>
        </w:tc>
        <w:tc>
          <w:tcPr>
            <w:tcW w:w="4508" w:type="dxa"/>
          </w:tcPr>
          <w:p w14:paraId="6CD0C3EC" w14:textId="647E5E8F" w:rsidR="004F35CF" w:rsidRPr="0043058A" w:rsidRDefault="00B21891" w:rsidP="004F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4305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Society Redevelopment Agreements</w:t>
            </w:r>
          </w:p>
        </w:tc>
      </w:tr>
      <w:tr w:rsidR="004F35CF" w:rsidRPr="0043058A" w14:paraId="3CEEB937" w14:textId="77777777" w:rsidTr="00F61F6B">
        <w:trPr>
          <w:trHeight w:val="551"/>
        </w:trPr>
        <w:tc>
          <w:tcPr>
            <w:tcW w:w="4508" w:type="dxa"/>
          </w:tcPr>
          <w:p w14:paraId="7479008A" w14:textId="3D03C295" w:rsidR="004F35CF" w:rsidRPr="0043058A" w:rsidRDefault="004F35CF" w:rsidP="004F35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Property </w:t>
            </w:r>
            <w:r w:rsidRPr="004305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Litigation</w:t>
            </w:r>
          </w:p>
        </w:tc>
        <w:tc>
          <w:tcPr>
            <w:tcW w:w="4508" w:type="dxa"/>
          </w:tcPr>
          <w:p w14:paraId="6116A617" w14:textId="24DA4463" w:rsidR="004F35CF" w:rsidRPr="0043058A" w:rsidRDefault="004F35CF" w:rsidP="004F35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F35CF" w:rsidRPr="0043058A" w14:paraId="33ED0286" w14:textId="77777777" w:rsidTr="00F61F6B">
        <w:trPr>
          <w:trHeight w:val="554"/>
        </w:trPr>
        <w:tc>
          <w:tcPr>
            <w:tcW w:w="4508" w:type="dxa"/>
          </w:tcPr>
          <w:p w14:paraId="2D444C4C" w14:textId="6E7F93B3" w:rsidR="004F35CF" w:rsidRPr="0043058A" w:rsidRDefault="008118CE" w:rsidP="004F35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05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Dispute Resolution</w:t>
            </w:r>
          </w:p>
        </w:tc>
        <w:tc>
          <w:tcPr>
            <w:tcW w:w="4508" w:type="dxa"/>
          </w:tcPr>
          <w:p w14:paraId="302FC6DE" w14:textId="25FB91AA" w:rsidR="004F35CF" w:rsidRPr="0043058A" w:rsidRDefault="004F35CF" w:rsidP="004F35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00C8122" w14:textId="77777777" w:rsidR="008118CE" w:rsidRDefault="008118CE" w:rsidP="009853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E9DDC" w14:textId="2F5236C9" w:rsidR="009853A9" w:rsidRDefault="009853A9" w:rsidP="009853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make the following changes in the existing chart on the </w:t>
      </w:r>
      <w:r w:rsidRPr="002A4306">
        <w:rPr>
          <w:rFonts w:ascii="Times New Roman" w:hAnsi="Times New Roman" w:cs="Times New Roman"/>
          <w:b/>
          <w:bCs/>
          <w:sz w:val="28"/>
          <w:szCs w:val="28"/>
          <w:u w:val="single"/>
        </w:rPr>
        <w:t>left</w:t>
      </w:r>
      <w:r w:rsidRPr="002A430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side</w:t>
      </w:r>
      <w:r>
        <w:rPr>
          <w:rFonts w:ascii="Times New Roman" w:hAnsi="Times New Roman" w:cs="Times New Roman"/>
          <w:sz w:val="28"/>
          <w:szCs w:val="28"/>
        </w:rPr>
        <w:t xml:space="preserve"> of the page;</w:t>
      </w:r>
    </w:p>
    <w:p w14:paraId="210AE015" w14:textId="49CA807B" w:rsidR="009853A9" w:rsidRDefault="009853A9" w:rsidP="009853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35CF">
        <w:rPr>
          <w:rFonts w:ascii="Times New Roman" w:hAnsi="Times New Roman" w:cs="Times New Roman"/>
          <w:sz w:val="28"/>
          <w:szCs w:val="28"/>
          <w:lang w:val="en-US"/>
        </w:rPr>
        <w:t xml:space="preserve">oint no.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after </w:t>
      </w:r>
      <w:r w:rsidR="00AA0F06">
        <w:rPr>
          <w:rFonts w:ascii="Times New Roman" w:hAnsi="Times New Roman" w:cs="Times New Roman"/>
          <w:sz w:val="28"/>
          <w:szCs w:val="28"/>
          <w:lang w:val="en-US"/>
        </w:rPr>
        <w:t>Real Estate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add </w:t>
      </w:r>
      <w:r w:rsidRPr="0043058A">
        <w:rPr>
          <w:rFonts w:ascii="Times New Roman" w:hAnsi="Times New Roman" w:cs="Times New Roman"/>
          <w:sz w:val="28"/>
          <w:szCs w:val="28"/>
          <w:lang w:val="en-US"/>
        </w:rPr>
        <w:t xml:space="preserve">Conveyancing and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</w:p>
    <w:p w14:paraId="32AD1996" w14:textId="021454F9" w:rsidR="009853A9" w:rsidRDefault="009853A9" w:rsidP="002924A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35CF">
        <w:rPr>
          <w:rFonts w:ascii="Times New Roman" w:hAnsi="Times New Roman" w:cs="Times New Roman"/>
          <w:sz w:val="28"/>
          <w:szCs w:val="28"/>
          <w:lang w:val="en-US"/>
        </w:rPr>
        <w:t xml:space="preserve">oint no. </w:t>
      </w:r>
      <w:r w:rsidR="008A666F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after </w:t>
      </w:r>
      <w:r w:rsidR="008A666F">
        <w:rPr>
          <w:rFonts w:ascii="Times New Roman" w:hAnsi="Times New Roman" w:cs="Times New Roman"/>
          <w:sz w:val="28"/>
          <w:szCs w:val="28"/>
          <w:lang w:val="en-US"/>
        </w:rPr>
        <w:t>Arbitration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add </w:t>
      </w:r>
      <w:r w:rsidR="008A666F">
        <w:rPr>
          <w:rFonts w:ascii="Times New Roman" w:hAnsi="Times New Roman" w:cs="Times New Roman"/>
          <w:sz w:val="28"/>
          <w:szCs w:val="28"/>
          <w:lang w:val="en-US"/>
        </w:rPr>
        <w:t>and Conciliation</w:t>
      </w:r>
    </w:p>
    <w:p w14:paraId="610C7BA5" w14:textId="77777777" w:rsidR="002924A7" w:rsidRPr="002924A7" w:rsidRDefault="002924A7" w:rsidP="002924A7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5ED60" w14:textId="6CF5F461" w:rsidR="004F35CF" w:rsidRDefault="004F35CF" w:rsidP="009853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make the following changes</w:t>
      </w:r>
      <w:r>
        <w:rPr>
          <w:rFonts w:ascii="Times New Roman" w:hAnsi="Times New Roman" w:cs="Times New Roman"/>
          <w:sz w:val="28"/>
          <w:szCs w:val="28"/>
        </w:rPr>
        <w:t xml:space="preserve"> in the existing chart</w:t>
      </w:r>
      <w:r w:rsidR="009853A9">
        <w:rPr>
          <w:rFonts w:ascii="Times New Roman" w:hAnsi="Times New Roman" w:cs="Times New Roman"/>
          <w:sz w:val="28"/>
          <w:szCs w:val="28"/>
        </w:rPr>
        <w:t xml:space="preserve"> on the </w:t>
      </w:r>
      <w:r w:rsidR="009853A9" w:rsidRPr="002A4306">
        <w:rPr>
          <w:rFonts w:ascii="Times New Roman" w:hAnsi="Times New Roman" w:cs="Times New Roman"/>
          <w:b/>
          <w:bCs/>
          <w:sz w:val="28"/>
          <w:szCs w:val="28"/>
          <w:u w:val="single"/>
        </w:rPr>
        <w:t>right side</w:t>
      </w:r>
      <w:r w:rsidR="009853A9">
        <w:rPr>
          <w:rFonts w:ascii="Times New Roman" w:hAnsi="Times New Roman" w:cs="Times New Roman"/>
          <w:sz w:val="28"/>
          <w:szCs w:val="28"/>
        </w:rPr>
        <w:t xml:space="preserve"> of the page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F3CA09" w14:textId="2D271DED" w:rsidR="0025583E" w:rsidRDefault="0025583E" w:rsidP="009853A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35CF">
        <w:rPr>
          <w:rFonts w:ascii="Times New Roman" w:hAnsi="Times New Roman" w:cs="Times New Roman"/>
          <w:sz w:val="28"/>
          <w:szCs w:val="28"/>
          <w:lang w:val="en-US"/>
        </w:rPr>
        <w:t xml:space="preserve">oint no.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after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add </w:t>
      </w:r>
      <w:r w:rsidR="009853A9">
        <w:rPr>
          <w:rFonts w:ascii="Times New Roman" w:hAnsi="Times New Roman" w:cs="Times New Roman"/>
          <w:sz w:val="28"/>
          <w:szCs w:val="28"/>
          <w:lang w:val="en-US"/>
        </w:rPr>
        <w:t xml:space="preserve">Due Diligence </w:t>
      </w:r>
    </w:p>
    <w:p w14:paraId="78F018E2" w14:textId="0E75094E" w:rsidR="001066A2" w:rsidRDefault="001066A2" w:rsidP="004F35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35CF">
        <w:rPr>
          <w:rFonts w:ascii="Times New Roman" w:hAnsi="Times New Roman" w:cs="Times New Roman"/>
          <w:sz w:val="28"/>
          <w:szCs w:val="28"/>
          <w:lang w:val="en-US"/>
        </w:rPr>
        <w:t xml:space="preserve">oint no. </w:t>
      </w:r>
      <w:r>
        <w:rPr>
          <w:rFonts w:ascii="Times New Roman" w:hAnsi="Times New Roman" w:cs="Times New Roman"/>
          <w:sz w:val="28"/>
          <w:szCs w:val="28"/>
          <w:lang w:val="en-US"/>
        </w:rPr>
        <w:t>2 – after Wills, add</w:t>
      </w:r>
      <w:r w:rsidR="002558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583E" w:rsidRPr="0025583E">
        <w:rPr>
          <w:rFonts w:ascii="Times New Roman" w:hAnsi="Times New Roman" w:cs="Times New Roman"/>
          <w:sz w:val="28"/>
          <w:szCs w:val="28"/>
          <w:lang w:val="en-US"/>
        </w:rPr>
        <w:t>Power of Attorney, Gift Deed, Leave and License Agreement</w:t>
      </w:r>
      <w:r w:rsidR="0025583E">
        <w:rPr>
          <w:rFonts w:ascii="Times New Roman" w:hAnsi="Times New Roman" w:cs="Times New Roman"/>
          <w:sz w:val="28"/>
          <w:szCs w:val="28"/>
          <w:lang w:val="en-US"/>
        </w:rPr>
        <w:t xml:space="preserve"> etc</w:t>
      </w:r>
      <w:r w:rsidR="00013B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A6CFBA" w14:textId="6198B041" w:rsidR="0025583E" w:rsidRDefault="0025583E" w:rsidP="004F35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Point no. 4 – delete the whole line</w:t>
      </w:r>
    </w:p>
    <w:p w14:paraId="580D346B" w14:textId="3F213B63" w:rsidR="005F47AD" w:rsidRDefault="004F35CF" w:rsidP="004F35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F47AD" w:rsidRPr="004F35CF">
        <w:rPr>
          <w:rFonts w:ascii="Times New Roman" w:hAnsi="Times New Roman" w:cs="Times New Roman"/>
          <w:sz w:val="28"/>
          <w:szCs w:val="28"/>
          <w:lang w:val="en-US"/>
        </w:rPr>
        <w:t>oint no. 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5F47AD" w:rsidRPr="004F3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</w:t>
      </w:r>
      <w:r w:rsidR="005F47AD" w:rsidRPr="004F35CF">
        <w:rPr>
          <w:rFonts w:ascii="Times New Roman" w:hAnsi="Times New Roman" w:cs="Times New Roman"/>
          <w:sz w:val="28"/>
          <w:szCs w:val="28"/>
          <w:lang w:val="en-US"/>
        </w:rPr>
        <w:t>to Society Documentation instead of society forms</w:t>
      </w:r>
      <w:r w:rsidR="00753A31" w:rsidRPr="004F35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283600" w14:textId="1A822724" w:rsidR="004F35CF" w:rsidRPr="009853A9" w:rsidRDefault="004F35CF" w:rsidP="009853A9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F35CF" w:rsidRPr="00985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15333"/>
    <w:multiLevelType w:val="hybridMultilevel"/>
    <w:tmpl w:val="E53834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63833"/>
    <w:multiLevelType w:val="hybridMultilevel"/>
    <w:tmpl w:val="62E2EA6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F5"/>
    <w:rsid w:val="00013B13"/>
    <w:rsid w:val="001066A2"/>
    <w:rsid w:val="0013032D"/>
    <w:rsid w:val="00144C39"/>
    <w:rsid w:val="001604AB"/>
    <w:rsid w:val="001821D8"/>
    <w:rsid w:val="001D3685"/>
    <w:rsid w:val="0025583E"/>
    <w:rsid w:val="002924A7"/>
    <w:rsid w:val="002A4306"/>
    <w:rsid w:val="00367B9A"/>
    <w:rsid w:val="0043058A"/>
    <w:rsid w:val="00464541"/>
    <w:rsid w:val="004F35CF"/>
    <w:rsid w:val="00511135"/>
    <w:rsid w:val="005A1F39"/>
    <w:rsid w:val="005F47AD"/>
    <w:rsid w:val="00753A31"/>
    <w:rsid w:val="008118CE"/>
    <w:rsid w:val="00813ACF"/>
    <w:rsid w:val="00862F09"/>
    <w:rsid w:val="008A666F"/>
    <w:rsid w:val="008E1E94"/>
    <w:rsid w:val="008F25F5"/>
    <w:rsid w:val="00982B05"/>
    <w:rsid w:val="009853A9"/>
    <w:rsid w:val="00A721C2"/>
    <w:rsid w:val="00AA0F06"/>
    <w:rsid w:val="00AC5744"/>
    <w:rsid w:val="00B166BB"/>
    <w:rsid w:val="00B21891"/>
    <w:rsid w:val="00C2341F"/>
    <w:rsid w:val="00CB3C31"/>
    <w:rsid w:val="00D34BA3"/>
    <w:rsid w:val="00D631B1"/>
    <w:rsid w:val="00D84B00"/>
    <w:rsid w:val="00DD36B4"/>
    <w:rsid w:val="00E120E9"/>
    <w:rsid w:val="00EC54D1"/>
    <w:rsid w:val="00F61F6B"/>
    <w:rsid w:val="00FD4AC0"/>
    <w:rsid w:val="00FF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90B0"/>
  <w15:chartTrackingRefBased/>
  <w15:docId w15:val="{579B3193-467A-4C3E-B607-94360462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F39"/>
    <w:pPr>
      <w:ind w:left="720"/>
      <w:contextualSpacing/>
    </w:pPr>
  </w:style>
  <w:style w:type="table" w:styleId="TableGrid">
    <w:name w:val="Table Grid"/>
    <w:basedOn w:val="TableNormal"/>
    <w:uiPriority w:val="39"/>
    <w:rsid w:val="00D63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dcterms:created xsi:type="dcterms:W3CDTF">2026-10-16T12:28:00Z</dcterms:created>
  <dcterms:modified xsi:type="dcterms:W3CDTF">2026-10-19T06:36:00Z</dcterms:modified>
</cp:coreProperties>
</file>