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00" w:line="331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019425" cy="766763"/>
            <wp:effectExtent b="0" l="0" r="0" t="0"/>
            <wp:docPr descr="MIT Alandi.png" id="4" name="image1.png"/>
            <a:graphic>
              <a:graphicData uri="http://schemas.openxmlformats.org/drawingml/2006/picture">
                <pic:pic>
                  <pic:nvPicPr>
                    <pic:cNvPr descr="MIT Alandi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766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School of Computer Science &amp; Application</w:t>
        <w:br w:type="textWrapping"/>
        <w:t xml:space="preserve">Department of Design, Analytics and Cyber Security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="240" w:lineRule="auto"/>
        <w:ind w:left="1530" w:right="147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T. Y. BSc Cyber and Digital Science 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240" w:lineRule="auto"/>
        <w:ind w:left="1530" w:right="147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Academic Year 2025–2026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240" w:lineRule="auto"/>
        <w:ind w:left="1530" w:right="147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Information Security policy and Audit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Student Name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- Vinay Soni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tdr3vnst36o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Roll No- TH225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ab/>
        <w:tab/>
        <w:tab/>
        <w:tab/>
        <w:tab/>
        <w:tab/>
        <w:tab/>
        <w:t xml:space="preserve">Class/ Div –TY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9" w:line="240" w:lineRule="auto"/>
        <w:ind w:left="37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37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Here's the data for your GDPR Gap Analysis – Audit 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37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37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GDPR Gap Analysis – Audit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3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37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Up (Observations):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report talks about general GDPR stuff like data subject rights and consent.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points out problems but doesn't really say how to fix them – it's pretty high-level.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parts only mention legal rules, not the actual tech or how things should work day-to-day.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Policies are mentioned, but it's unclear who's supposed to do what, when, or how.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mention of checking things regularly, doing audits, or training employees.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Stuff We Need to Fix (Improvements Needed):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Prioritize Risks: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report treats all GDPR rules as equally important, but we need to figure out what's high, medium, or low risk so we can tackle the big stuff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 Out Data: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 need to know exactly where personal data is, how it moves around, and who it's shared with.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clear data inventory or flow diagrams right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Beef Up Security: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Not much detail on things like encryption, access controls, or logging.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need to be clearly documented.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Our Vendors: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We're not assessing our vendors (or their vendors) enough.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need proper agreements (DPAs) and to check them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Our Folks: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Employees who handle personal data have to get GDPR training, and the report doesn't mention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Data Breaches: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We've got breach notification listed, but no clear plan for who reports what, deadlines, or communication templates.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Out Governance: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Data Protection Officer (DPO) is mentioned, but we need more clarity on their role, independence, and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&amp; Monitor: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 need a way to continuously check our GDPR compliance – like annual reviews, metrics, and key performance indicators.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Policies We're Missing / 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3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3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make the report stronger, we should definitely add these policies: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Protection Policy: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is the big one, the overall GDPR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Retention &amp; Disposal Policy: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How long we keep data and how we get rid of it securely.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Control Policy: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Who can access what, based on their role, and with the least privilege.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Subject Rights Handling Policy: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standard way to handle requests from people about their data (like accessing it, erasing it,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Breach Response &amp; Notification Policy: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What to do when there's a breach, especially regarding the 72-hour rule and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Vendor/Third-Party Data Processing Policy: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our agreements with vendors and making sure they're compliant.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 Management Policy: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How we get, record, and handle consent.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by Design &amp; Default Policy: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Making sure privacy is built into new systems from the 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GDPR Awareness &amp; Training Policy: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Ongoing training for employees.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Encryption &amp; Data Security Policy: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Covering data when it's stored, moving, or in backups.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&amp; Monitoring Policy: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regular reviews, tracking compliance, and fixing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heading=h.5o89rpm9noau" w:id="1"/>
      <w:bookmarkEnd w:id="1"/>
      <w:r w:rsidDel="00000000" w:rsidR="00000000" w:rsidRPr="00000000">
        <w:rPr>
          <w:b w:val="1"/>
          <w:rtl w:val="0"/>
        </w:rPr>
        <w:t xml:space="preserve">Key Recommendations: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Develop a Detailed Action Plan:</w:t>
      </w:r>
      <w:r w:rsidDel="00000000" w:rsidR="00000000" w:rsidRPr="00000000">
        <w:rPr>
          <w:rtl w:val="0"/>
        </w:rPr>
        <w:t xml:space="preserve"> Translate the identified "Improvements Needed" and "Missing Policies" into a concrete, time-bound action plan with assigned responsibilities.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Conduct a Data Inventory and Mapping Exercise:</w:t>
      </w:r>
      <w:r w:rsidDel="00000000" w:rsidR="00000000" w:rsidRPr="00000000">
        <w:rPr>
          <w:rtl w:val="0"/>
        </w:rPr>
        <w:t xml:space="preserve"> This is foundational for effective GDPR compliance. Understand all data flows, storage locations, and processing activities.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Implement Technical and Organizational Measures (TOMs):</w:t>
      </w:r>
      <w:r w:rsidDel="00000000" w:rsidR="00000000" w:rsidRPr="00000000">
        <w:rPr>
          <w:rtl w:val="0"/>
        </w:rPr>
        <w:t xml:space="preserve"> Beyond policies, robust technical safeguards (like encryption and access controls) and organizational procedures are crucial.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Establish a Robust Governance Framework:</w:t>
      </w:r>
      <w:r w:rsidDel="00000000" w:rsidR="00000000" w:rsidRPr="00000000">
        <w:rPr>
          <w:rtl w:val="0"/>
        </w:rPr>
        <w:t xml:space="preserve"> Clearly define the roles and responsibilities of the DPO and other stakeholders involved in data protection.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Regularly Review and Update:</w:t>
      </w:r>
      <w:r w:rsidDel="00000000" w:rsidR="00000000" w:rsidRPr="00000000">
        <w:rPr>
          <w:rtl w:val="0"/>
        </w:rPr>
        <w:t xml:space="preserve"> GDPR compliance is an ongoing process. Schedule periodic reviews of policies, procedures, and technical controls.</w:t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9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Bottom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69" w:line="240" w:lineRule="auto"/>
        <w:ind w:left="37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The report is a start, but it really needs to become a full-blown roadmap for GDPR compliance.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 need clear policies, risk prioritization, strong technical safeguards, and clear accountability.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9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9" w:line="240" w:lineRule="auto"/>
        <w:ind w:left="372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28th  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9" w:line="240" w:lineRule="auto"/>
        <w:ind w:left="372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Date of Submission</w:t>
        <w:tab/>
        <w:tab/>
        <w:tab/>
        <w:tab/>
        <w:tab/>
        <w:tab/>
        <w:tab/>
        <w:t xml:space="preserve">Sign of Instructor</w:t>
      </w:r>
    </w:p>
    <w:sectPr>
      <w:pgSz w:h="15840" w:w="12240" w:orient="portrait"/>
      <w:pgMar w:bottom="1540" w:top="810" w:left="1440" w:right="13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color w:val="000000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XZju8LTggtdw+FOO1XmPtY7LEQ==">CgMxLjAyDmgudGRyM3Zuc3QzNm94Mg5oLjVvODlycG05bm9hdTgAciExYmdYZVc0NVU3WG02Y21JZE1aWFNacmxCbHBTZ2JCVVg=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2025-08-07T03:09:00Z</dcterms:created>
</cp:coreProperties>
</file>