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1F7" w:rsidRDefault="00FE61F7" w:rsidP="00FE61F7">
      <w:pPr>
        <w:pStyle w:val="Title"/>
        <w:ind w:left="4320"/>
        <w:rPr>
          <w:rStyle w:val="Emphasis"/>
          <w:i w:val="0"/>
          <w:iCs w:val="0"/>
        </w:rPr>
      </w:pPr>
      <w:r w:rsidRPr="00FE61F7">
        <w:rPr>
          <w:rStyle w:val="Strong"/>
          <w:b w:val="0"/>
          <w:bCs w:val="0"/>
        </w:rPr>
        <w:t xml:space="preserve">SBI ₹175 </w:t>
      </w:r>
      <w:proofErr w:type="spellStart"/>
      <w:r w:rsidRPr="00FE61F7">
        <w:rPr>
          <w:rStyle w:val="Strong"/>
          <w:b w:val="0"/>
          <w:bCs w:val="0"/>
        </w:rPr>
        <w:t>Crore</w:t>
      </w:r>
      <w:proofErr w:type="spellEnd"/>
      <w:r w:rsidRPr="00FE61F7">
        <w:rPr>
          <w:rStyle w:val="Strong"/>
          <w:b w:val="0"/>
          <w:bCs w:val="0"/>
        </w:rPr>
        <w:t xml:space="preserve"> Fraud Case — </w:t>
      </w:r>
      <w:proofErr w:type="spellStart"/>
      <w:r w:rsidRPr="00FE61F7">
        <w:rPr>
          <w:rStyle w:val="Strong"/>
          <w:b w:val="0"/>
          <w:bCs w:val="0"/>
        </w:rPr>
        <w:t>Shamsheer</w:t>
      </w:r>
      <w:proofErr w:type="spellEnd"/>
      <w:r w:rsidRPr="00FE61F7">
        <w:rPr>
          <w:rStyle w:val="Strong"/>
          <w:b w:val="0"/>
          <w:bCs w:val="0"/>
        </w:rPr>
        <w:t xml:space="preserve"> </w:t>
      </w:r>
      <w:proofErr w:type="spellStart"/>
      <w:r w:rsidRPr="00FE61F7">
        <w:rPr>
          <w:rStyle w:val="Strong"/>
          <w:b w:val="0"/>
          <w:bCs w:val="0"/>
        </w:rPr>
        <w:t>Gunj</w:t>
      </w:r>
      <w:proofErr w:type="spellEnd"/>
      <w:r w:rsidRPr="00FE61F7">
        <w:rPr>
          <w:rStyle w:val="Strong"/>
          <w:b w:val="0"/>
          <w:bCs w:val="0"/>
        </w:rPr>
        <w:t xml:space="preserve"> Branch (2024)</w:t>
      </w:r>
    </w:p>
    <w:p w:rsidR="00FE61F7" w:rsidRPr="00FE61F7" w:rsidRDefault="00FE61F7" w:rsidP="00FE61F7"/>
    <w:p w:rsidR="00FE61F7" w:rsidRDefault="00FE61F7" w:rsidP="00FE61F7"/>
    <w:p w:rsidR="00FE61F7" w:rsidRDefault="00FE61F7" w:rsidP="00FE61F7">
      <w:pPr>
        <w:pStyle w:val="NormalWeb"/>
      </w:pPr>
      <w:r>
        <w:t xml:space="preserve">In 2024, a major bank fraud was uncovered at a </w:t>
      </w:r>
      <w:r>
        <w:rPr>
          <w:rStyle w:val="Strong"/>
        </w:rPr>
        <w:t>State Bank of India (SBI)</w:t>
      </w:r>
      <w:r>
        <w:t xml:space="preserve"> branch in the </w:t>
      </w:r>
      <w:proofErr w:type="spellStart"/>
      <w:r>
        <w:rPr>
          <w:rStyle w:val="Strong"/>
        </w:rPr>
        <w:t>Shamsheer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Gunj</w:t>
      </w:r>
      <w:proofErr w:type="spellEnd"/>
      <w:r>
        <w:rPr>
          <w:rStyle w:val="Strong"/>
        </w:rPr>
        <w:t xml:space="preserve"> area of Hyderabad</w:t>
      </w:r>
      <w:r>
        <w:t xml:space="preserve">. The case involved a large-scale syndicate that siphoned off approximately </w:t>
      </w:r>
      <w:r>
        <w:rPr>
          <w:rStyle w:val="Strong"/>
        </w:rPr>
        <w:t xml:space="preserve">₹175 </w:t>
      </w:r>
      <w:proofErr w:type="spellStart"/>
      <w:r>
        <w:rPr>
          <w:rStyle w:val="Strong"/>
        </w:rPr>
        <w:t>crore</w:t>
      </w:r>
      <w:proofErr w:type="spellEnd"/>
      <w:r>
        <w:t xml:space="preserve"> through </w:t>
      </w:r>
      <w:proofErr w:type="gramStart"/>
      <w:r>
        <w:t>misuse</w:t>
      </w:r>
      <w:proofErr w:type="gramEnd"/>
      <w:r>
        <w:t xml:space="preserve"> of SBI’s banking systems and customer accounts. </w:t>
      </w:r>
    </w:p>
    <w:p w:rsidR="00FE61F7" w:rsidRPr="00FE61F7" w:rsidRDefault="00FE61F7" w:rsidP="00FE6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Who Was Involved?</w:t>
      </w:r>
    </w:p>
    <w:p w:rsidR="00FE61F7" w:rsidRPr="00FE61F7" w:rsidRDefault="00FE61F7" w:rsidP="00FE6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SBI Branch Manager: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Madhu</w:t>
      </w:r>
      <w:proofErr w:type="spellEnd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Babu</w:t>
      </w:r>
      <w:proofErr w:type="spellEnd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Gali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, manager at the </w:t>
      </w:r>
      <w:proofErr w:type="spellStart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>Shamsheer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>Gunj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branch.</w:t>
      </w:r>
    </w:p>
    <w:p w:rsidR="00FE61F7" w:rsidRPr="00FE61F7" w:rsidRDefault="00FE61F7" w:rsidP="00FE6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Associates: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A group of accomplices including </w:t>
      </w:r>
      <w:proofErr w:type="spellStart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Upadhya</w:t>
      </w:r>
      <w:proofErr w:type="spellEnd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Sandeep</w:t>
      </w:r>
      <w:proofErr w:type="spellEnd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Sharma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FE61F7" w:rsidRPr="00FE61F7" w:rsidRDefault="00FE61F7" w:rsidP="00FE61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Fraudster: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An individual based in </w:t>
      </w: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Dubai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>, who directed the wider criminal scheme.</w:t>
      </w:r>
    </w:p>
    <w:p w:rsidR="00FE61F7" w:rsidRPr="00FE61F7" w:rsidRDefault="00FE61F7" w:rsidP="00FE6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the Fraud Worked</w:t>
      </w:r>
    </w:p>
    <w:p w:rsidR="00FE61F7" w:rsidRPr="00FE61F7" w:rsidRDefault="00FE61F7" w:rsidP="00FE6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Mule Accounts Setup:</w:t>
      </w:r>
    </w:p>
    <w:p w:rsidR="00FE61F7" w:rsidRPr="00FE61F7" w:rsidRDefault="00FE61F7" w:rsidP="00FE6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The syndicate </w:t>
      </w:r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coerced or enticed poor citizens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to open multiple bank accounts at the SBI branch, often in exchange for a small commission.</w:t>
      </w:r>
    </w:p>
    <w:p w:rsidR="00FE61F7" w:rsidRPr="00FE61F7" w:rsidRDefault="00FE61F7" w:rsidP="00FE6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These accounts were then used as </w:t>
      </w:r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mule accounts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— i.e., temporary holding accounts for illegal fund transfers and laundering. </w:t>
      </w:r>
    </w:p>
    <w:p w:rsidR="00FE61F7" w:rsidRPr="00FE61F7" w:rsidRDefault="00FE61F7" w:rsidP="00FE6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Collusion by Bank Manager:</w:t>
      </w:r>
    </w:p>
    <w:p w:rsidR="00FE61F7" w:rsidRPr="00FE61F7" w:rsidRDefault="00FE61F7" w:rsidP="00FE6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The SBI manager allegedly </w:t>
      </w:r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facilitated account openings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>, authorized large transactions, and allowed rapid movement of funds out of these accounts.</w:t>
      </w:r>
    </w:p>
    <w:p w:rsidR="00FE61F7" w:rsidRPr="00FE61F7" w:rsidRDefault="00FE61F7" w:rsidP="00FE6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For this “help,” the manager allegedly received commissions from the fraudsters. </w:t>
      </w:r>
    </w:p>
    <w:p w:rsidR="00FE61F7" w:rsidRPr="00FE61F7" w:rsidRDefault="00FE61F7" w:rsidP="00FE6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Huge Transactions in Short Time:</w:t>
      </w:r>
    </w:p>
    <w:p w:rsidR="00FE61F7" w:rsidRPr="00FE61F7" w:rsidRDefault="00FE61F7" w:rsidP="00FE6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In just about </w:t>
      </w: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months (March–April 2024)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, huge sums — </w:t>
      </w:r>
      <w:proofErr w:type="spellStart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>totalling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around </w:t>
      </w: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₹175 </w:t>
      </w:r>
      <w:proofErr w:type="spellStart"/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crore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— were transacted through six current accounts opened at the branch.</w:t>
      </w:r>
    </w:p>
    <w:p w:rsidR="00FE61F7" w:rsidRPr="00FE61F7" w:rsidRDefault="00FE61F7" w:rsidP="00FE6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Approximately </w:t>
      </w: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600 complaints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regarding suspicious transactions were later traced to these accounts. </w:t>
      </w:r>
    </w:p>
    <w:p w:rsidR="00FE61F7" w:rsidRPr="00FE61F7" w:rsidRDefault="00FE61F7" w:rsidP="00FE61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 &amp; Overseas Withdrawal:</w:t>
      </w:r>
    </w:p>
    <w:p w:rsidR="00FE61F7" w:rsidRPr="00FE61F7" w:rsidRDefault="00FE61F7" w:rsidP="00FE6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Some funds were reportedly </w:t>
      </w:r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transferred overseas to Dubai via </w:t>
      </w:r>
      <w:proofErr w:type="spellStart"/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cryptocurrency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>, complicating recovery efforts.</w:t>
      </w:r>
    </w:p>
    <w:p w:rsidR="00FE61F7" w:rsidRPr="00FE61F7" w:rsidRDefault="00FE61F7" w:rsidP="00FE61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Signatures of the real account holders were often taken and then used on </w:t>
      </w:r>
      <w:proofErr w:type="spellStart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>cheques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that were kept by fraud associates.</w:t>
      </w:r>
    </w:p>
    <w:p w:rsidR="00FE61F7" w:rsidRPr="00FE61F7" w:rsidRDefault="00FE61F7" w:rsidP="00FE6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Detection &amp; Investigation</w:t>
      </w:r>
    </w:p>
    <w:p w:rsidR="00FE61F7" w:rsidRPr="00FE61F7" w:rsidRDefault="00FE61F7" w:rsidP="00FE6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Cybersecurity</w:t>
      </w:r>
      <w:proofErr w:type="spellEnd"/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Bureau: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>Telangana’s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>Cybersecurity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Bureau analyzed reports on the National Cyber Crime Reporting Portal (NCCRP) and flagged suspicious activity across multiple SBI accounts.</w:t>
      </w:r>
    </w:p>
    <w:p w:rsidR="00FE61F7" w:rsidRPr="00FE61F7" w:rsidRDefault="00FE61F7" w:rsidP="00FE61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Their </w:t>
      </w:r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analysis team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connected the dots between customer complaints, unusual large transactions, and repeated patterns of fund flow</w:t>
      </w:r>
    </w:p>
    <w:p w:rsidR="00FE61F7" w:rsidRPr="00FE61F7" w:rsidRDefault="00FE61F7" w:rsidP="00FE6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 &amp; Impact</w:t>
      </w:r>
    </w:p>
    <w:p w:rsidR="00FE61F7" w:rsidRPr="00FE61F7" w:rsidRDefault="00FE61F7" w:rsidP="00FE61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Arrests: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The SBI branch manager and several accomplices were arrested by the </w:t>
      </w:r>
      <w:proofErr w:type="spellStart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>Cybersecurity</w:t>
      </w:r>
      <w:proofErr w:type="spellEnd"/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Bureau.</w:t>
      </w:r>
    </w:p>
    <w:p w:rsidR="00FE61F7" w:rsidRPr="00FE61F7" w:rsidRDefault="00FE61F7" w:rsidP="00FE61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Scale: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The case is one of the </w:t>
      </w: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largest internal frauds involving an SBI branch in recent years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>, demonstrating senior employee collusion and systemic weaknesses in controls.</w:t>
      </w:r>
    </w:p>
    <w:p w:rsidR="00FE61F7" w:rsidRPr="00FE61F7" w:rsidRDefault="00FE61F7" w:rsidP="00FE61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Awareness: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 Following the fallout, authorities and banking experts highlighted the risks of </w:t>
      </w:r>
      <w:r w:rsidRPr="00FE61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mule accounts, weak internal oversight, and external fraud syndicates</w:t>
      </w:r>
      <w:r w:rsidRPr="00FE61F7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FE61F7" w:rsidRDefault="00FE61F7" w:rsidP="00FE6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</w:pPr>
      <w:r w:rsidRPr="00FE61F7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Key </w:t>
      </w:r>
      <w:proofErr w:type="spellStart"/>
      <w:r w:rsidRPr="00FE61F7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Learnings</w:t>
      </w:r>
      <w:proofErr w:type="spellEnd"/>
      <w:r w:rsidRPr="00FE61F7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&amp; Banking Implications</w:t>
      </w:r>
    </w:p>
    <w:p w:rsidR="005C7358" w:rsidRPr="005C7358" w:rsidRDefault="005C7358" w:rsidP="005C7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7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Insider Collusion Risks</w:t>
      </w:r>
    </w:p>
    <w:p w:rsidR="005C7358" w:rsidRPr="005C7358" w:rsidRDefault="005C7358" w:rsidP="005C73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358">
        <w:rPr>
          <w:rFonts w:ascii="Times New Roman" w:eastAsia="Times New Roman" w:hAnsi="Times New Roman" w:cs="Times New Roman"/>
          <w:kern w:val="0"/>
          <w14:ligatures w14:val="none"/>
        </w:rPr>
        <w:t xml:space="preserve">This case showed how </w:t>
      </w:r>
      <w:r w:rsidRPr="005C73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internal bank officials</w:t>
      </w:r>
      <w:r w:rsidRPr="005C7358">
        <w:rPr>
          <w:rFonts w:ascii="Times New Roman" w:eastAsia="Times New Roman" w:hAnsi="Times New Roman" w:cs="Times New Roman"/>
          <w:kern w:val="0"/>
          <w14:ligatures w14:val="none"/>
        </w:rPr>
        <w:t xml:space="preserve"> can play a critical role in facilitating fraud when proper checks and balances are absent.</w:t>
      </w:r>
    </w:p>
    <w:p w:rsidR="005C7358" w:rsidRDefault="005C7358" w:rsidP="005C7358">
      <w:pPr>
        <w:pStyle w:val="Heading3"/>
      </w:pPr>
      <w:r>
        <w:rPr>
          <w:rStyle w:val="Strong"/>
          <w:b/>
          <w:bCs/>
        </w:rPr>
        <w:t>2. Use of Mule Accounts</w:t>
      </w:r>
    </w:p>
    <w:p w:rsidR="005C7358" w:rsidRDefault="005C7358" w:rsidP="005C7358">
      <w:pPr>
        <w:pStyle w:val="NormalWeb"/>
        <w:numPr>
          <w:ilvl w:val="0"/>
          <w:numId w:val="6"/>
        </w:numPr>
      </w:pPr>
      <w:r>
        <w:t>Mule accounts — bank accounts used to temporarily hold illegally obtained funds — were central to this fraud.</w:t>
      </w:r>
    </w:p>
    <w:p w:rsidR="005C7358" w:rsidRDefault="005C7358" w:rsidP="005C7358">
      <w:pPr>
        <w:pStyle w:val="NormalWeb"/>
        <w:numPr>
          <w:ilvl w:val="0"/>
          <w:numId w:val="6"/>
        </w:numPr>
      </w:pPr>
      <w:r>
        <w:t>Banks need stricter procedures to monitor and flag unusual multi-account activities.</w:t>
      </w:r>
    </w:p>
    <w:p w:rsidR="005C7358" w:rsidRDefault="005C7358" w:rsidP="005C7358">
      <w:pPr>
        <w:pStyle w:val="Heading3"/>
      </w:pPr>
      <w:r>
        <w:t>3</w:t>
      </w:r>
      <w:r>
        <w:rPr>
          <w:rStyle w:val="Strong"/>
          <w:b/>
          <w:bCs/>
        </w:rPr>
        <w:t>. Reputation &amp; Customer Trust</w:t>
      </w:r>
    </w:p>
    <w:p w:rsidR="005C7358" w:rsidRDefault="005C7358" w:rsidP="005C7358">
      <w:pPr>
        <w:pStyle w:val="NormalWeb"/>
        <w:numPr>
          <w:ilvl w:val="0"/>
          <w:numId w:val="7"/>
        </w:numPr>
      </w:pPr>
      <w:r>
        <w:t>Large frauds at major banks like SBI can dent public confidence and underline the need for transparent fraud reporting and victim relief policies.</w:t>
      </w:r>
    </w:p>
    <w:p w:rsidR="005C7358" w:rsidRPr="005C7358" w:rsidRDefault="005C7358" w:rsidP="005C73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C73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Cybercrime Detection Systems</w:t>
      </w:r>
    </w:p>
    <w:p w:rsidR="005C7358" w:rsidRPr="005C7358" w:rsidRDefault="005C7358" w:rsidP="005C73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7358">
        <w:rPr>
          <w:rFonts w:ascii="Times New Roman" w:eastAsia="Times New Roman" w:hAnsi="Times New Roman" w:cs="Times New Roman"/>
          <w:kern w:val="0"/>
          <w14:ligatures w14:val="none"/>
        </w:rPr>
        <w:t xml:space="preserve">Analysis of customer complaints and </w:t>
      </w:r>
      <w:r w:rsidRPr="005C735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data-driven monitoring</w:t>
      </w:r>
      <w:r w:rsidRPr="005C7358">
        <w:rPr>
          <w:rFonts w:ascii="Times New Roman" w:eastAsia="Times New Roman" w:hAnsi="Times New Roman" w:cs="Times New Roman"/>
          <w:kern w:val="0"/>
          <w14:ligatures w14:val="none"/>
        </w:rPr>
        <w:t xml:space="preserve"> (e.g., tracking high-value or rapid transactions) was crucial in detecting patterns here.</w:t>
      </w:r>
    </w:p>
    <w:p w:rsidR="005C7358" w:rsidRPr="005C7358" w:rsidRDefault="005C7358" w:rsidP="005C7358">
      <w:pPr>
        <w:pStyle w:val="Heading2"/>
        <w:rPr>
          <w:color w:val="FF0000"/>
        </w:rPr>
      </w:pPr>
      <w:bookmarkStart w:id="0" w:name="_GoBack"/>
      <w:r w:rsidRPr="005C7358">
        <w:rPr>
          <w:rStyle w:val="Strong"/>
          <w:b/>
          <w:bCs/>
          <w:color w:val="FF0000"/>
        </w:rPr>
        <w:t>Conclusion</w:t>
      </w:r>
    </w:p>
    <w:bookmarkEnd w:id="0"/>
    <w:p w:rsidR="005C7358" w:rsidRDefault="005C7358" w:rsidP="005C7358">
      <w:pPr>
        <w:pStyle w:val="NormalWeb"/>
      </w:pPr>
      <w:r>
        <w:t xml:space="preserve">The </w:t>
      </w:r>
      <w:r>
        <w:rPr>
          <w:rStyle w:val="Strong"/>
        </w:rPr>
        <w:t xml:space="preserve">SBI ₹175 </w:t>
      </w:r>
      <w:proofErr w:type="spellStart"/>
      <w:r>
        <w:rPr>
          <w:rStyle w:val="Strong"/>
        </w:rPr>
        <w:t>crore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fraud</w:t>
      </w:r>
      <w:proofErr w:type="gramEnd"/>
      <w:r>
        <w:t xml:space="preserve"> at the Hyderabad </w:t>
      </w:r>
      <w:proofErr w:type="spellStart"/>
      <w:r>
        <w:t>Shamsheer</w:t>
      </w:r>
      <w:proofErr w:type="spellEnd"/>
      <w:r>
        <w:t xml:space="preserve"> </w:t>
      </w:r>
      <w:proofErr w:type="spellStart"/>
      <w:r>
        <w:t>Gunj</w:t>
      </w:r>
      <w:proofErr w:type="spellEnd"/>
      <w:r>
        <w:t xml:space="preserve"> branch offers a stark case study of how </w:t>
      </w:r>
      <w:r>
        <w:rPr>
          <w:rStyle w:val="Strong"/>
        </w:rPr>
        <w:t>internal collusion + poor risk controls + fraud syndicate tactics</w:t>
      </w:r>
      <w:r>
        <w:t xml:space="preserve"> can jeopardize banking systems. It underscores the importance of strong internal controls, real-time monitoring, and </w:t>
      </w:r>
      <w:proofErr w:type="spellStart"/>
      <w:r>
        <w:t>cybersecurity</w:t>
      </w:r>
      <w:proofErr w:type="spellEnd"/>
      <w:r>
        <w:t xml:space="preserve"> measures for large banking institutions like SBI.</w:t>
      </w:r>
    </w:p>
    <w:p w:rsidR="005C7358" w:rsidRPr="00FE61F7" w:rsidRDefault="005C7358" w:rsidP="00FE6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D3529E" w:rsidRPr="00FE61F7" w:rsidRDefault="00D3529E" w:rsidP="00FE61F7">
      <w:pPr>
        <w:tabs>
          <w:tab w:val="left" w:pos="13797"/>
        </w:tabs>
      </w:pPr>
    </w:p>
    <w:sectPr w:rsidR="00D3529E" w:rsidRPr="00FE6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31C11"/>
    <w:multiLevelType w:val="multilevel"/>
    <w:tmpl w:val="E55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111911"/>
    <w:multiLevelType w:val="multilevel"/>
    <w:tmpl w:val="C43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00788B"/>
    <w:multiLevelType w:val="multilevel"/>
    <w:tmpl w:val="5F4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917F95"/>
    <w:multiLevelType w:val="multilevel"/>
    <w:tmpl w:val="7C0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A63771"/>
    <w:multiLevelType w:val="multilevel"/>
    <w:tmpl w:val="61B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B3614E"/>
    <w:multiLevelType w:val="multilevel"/>
    <w:tmpl w:val="777C3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D17663"/>
    <w:multiLevelType w:val="multilevel"/>
    <w:tmpl w:val="EB2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21D0B3E"/>
    <w:multiLevelType w:val="multilevel"/>
    <w:tmpl w:val="0FAE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302"/>
    <w:rsid w:val="005C7358"/>
    <w:rsid w:val="005E2584"/>
    <w:rsid w:val="008D7DDB"/>
    <w:rsid w:val="00993302"/>
    <w:rsid w:val="00BF1FD4"/>
    <w:rsid w:val="00D3529E"/>
    <w:rsid w:val="00E5761C"/>
    <w:rsid w:val="00E57D62"/>
    <w:rsid w:val="00FE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6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FE61F7"/>
    <w:rPr>
      <w:i/>
      <w:iCs/>
    </w:rPr>
  </w:style>
  <w:style w:type="character" w:styleId="Strong">
    <w:name w:val="Strong"/>
    <w:basedOn w:val="DefaultParagraphFont"/>
    <w:uiPriority w:val="22"/>
    <w:qFormat/>
    <w:rsid w:val="00FE61F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E61F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61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FE6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E61F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F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6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FE61F7"/>
    <w:rPr>
      <w:i/>
      <w:iCs/>
    </w:rPr>
  </w:style>
  <w:style w:type="character" w:styleId="Strong">
    <w:name w:val="Strong"/>
    <w:basedOn w:val="DefaultParagraphFont"/>
    <w:uiPriority w:val="22"/>
    <w:qFormat/>
    <w:rsid w:val="00FE61F7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E61F7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61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FE6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E61F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F7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2026-01-21T05:28:00Z</dcterms:created>
  <dcterms:modified xsi:type="dcterms:W3CDTF">2026-01-21T05:58:00Z</dcterms:modified>
</cp:coreProperties>
</file>