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ORDER DATA ANALYSIS REPORT</w:t>
      </w:r>
    </w:p>
    <w:p>
      <w:pPr>
        <w:jc w:val="center"/>
      </w:pPr>
      <w:r>
        <w:rPr>
          <w:i/>
          <w:sz w:val="22"/>
        </w:rPr>
        <w:t>Ready-to-Submit Assignment | Dataset: 11 Orders</w:t>
      </w:r>
    </w:p>
    <w:p>
      <w:pPr>
        <w:jc w:val="center"/>
      </w:pPr>
      <w:r>
        <w:rPr>
          <w:sz w:val="18"/>
        </w:rPr>
        <w:t>Prepared from the Excel data provided in the assignment screenshot</w:t>
      </w:r>
    </w:p>
    <w:p>
      <w:pPr>
        <w:pStyle w:val="Heading1"/>
      </w:pPr>
      <w:r>
        <w:t>1. Executive Summary</w:t>
      </w:r>
    </w:p>
    <w:p>
      <w:r>
        <w:t>This report analyses the provided order dataset using order value, quantity, discount, customer segment, city, category and payment status. The dataset contains 11 orders and 16 total units. Based on the stated quantity, unit price and discount percentage, the gross order value is ₹17,084, total discounts are ₹794.19, and the calculated net order value is ₹16,289.81.</w:t>
      </w:r>
    </w:p>
    <w:p>
      <w:pPr>
        <w:pStyle w:val="Heading1"/>
      </w:pPr>
      <w:r>
        <w:t>2. Key Business Metrics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F28C28"/>
          </w:tcPr>
          <w:p>
            <w:pPr>
              <w:spacing w:after="0"/>
            </w:pPr>
            <w:r>
              <w:rPr>
                <w:b/>
                <w:sz w:val="18"/>
              </w:rPr>
              <w:t>Metric</w:t>
            </w:r>
          </w:p>
        </w:tc>
        <w:tc>
          <w:tcPr>
            <w:tcW w:type="dxa" w:w="5328"/>
            <w:vAlign w:val="center"/>
            <w:shd w:fill="F28C28"/>
          </w:tcPr>
          <w:p>
            <w:pPr>
              <w:spacing w:after="0"/>
            </w:pPr>
            <w:r>
              <w:rPr>
                <w:b/>
                <w:sz w:val="18"/>
              </w:rPr>
              <w:t>Value</w:t>
            </w:r>
          </w:p>
        </w:tc>
      </w:tr>
      <w:tr>
        <w:tc>
          <w:tcPr>
            <w:tcW w:type="dxa" w:w="5328"/>
            <w:vAlign w:val="center"/>
          </w:tcPr>
          <w:p>
            <w:pPr>
              <w:spacing w:after="0"/>
            </w:pPr>
            <w:r>
              <w:rPr>
                <w:b w:val="0"/>
                <w:sz w:val="18"/>
              </w:rPr>
              <w:t>Total Orders</w:t>
            </w:r>
          </w:p>
        </w:tc>
        <w:tc>
          <w:tcPr>
            <w:tcW w:type="dxa" w:w="5328"/>
            <w:vAlign w:val="center"/>
          </w:tcPr>
          <w:p>
            <w:pPr>
              <w:spacing w:after="0"/>
            </w:pPr>
            <w:r>
              <w:rPr>
                <w:b w:val="0"/>
                <w:sz w:val="18"/>
              </w:rPr>
              <w:t>11</w:t>
            </w:r>
          </w:p>
        </w:tc>
      </w:tr>
      <w:tr>
        <w:tc>
          <w:tcPr>
            <w:tcW w:type="dxa" w:w="5328"/>
            <w:vAlign w:val="center"/>
          </w:tcPr>
          <w:p>
            <w:pPr>
              <w:spacing w:after="0"/>
            </w:pPr>
            <w:r>
              <w:rPr>
                <w:b w:val="0"/>
                <w:sz w:val="18"/>
              </w:rPr>
              <w:t>Total Units Sold</w:t>
            </w:r>
          </w:p>
        </w:tc>
        <w:tc>
          <w:tcPr>
            <w:tcW w:type="dxa" w:w="5328"/>
            <w:vAlign w:val="center"/>
          </w:tcPr>
          <w:p>
            <w:pPr>
              <w:spacing w:after="0"/>
            </w:pPr>
            <w:r>
              <w:rPr>
                <w:b w:val="0"/>
                <w:sz w:val="18"/>
              </w:rPr>
              <w:t>16</w:t>
            </w:r>
          </w:p>
        </w:tc>
      </w:tr>
      <w:tr>
        <w:tc>
          <w:tcPr>
            <w:tcW w:type="dxa" w:w="5328"/>
            <w:vAlign w:val="center"/>
          </w:tcPr>
          <w:p>
            <w:pPr>
              <w:spacing w:after="0"/>
            </w:pPr>
            <w:r>
              <w:rPr>
                <w:b w:val="0"/>
                <w:sz w:val="18"/>
              </w:rPr>
              <w:t>Gross Order Value</w:t>
            </w:r>
          </w:p>
        </w:tc>
        <w:tc>
          <w:tcPr>
            <w:tcW w:type="dxa" w:w="5328"/>
            <w:vAlign w:val="center"/>
          </w:tcPr>
          <w:p>
            <w:pPr>
              <w:spacing w:after="0"/>
            </w:pPr>
            <w:r>
              <w:rPr>
                <w:b w:val="0"/>
                <w:sz w:val="18"/>
              </w:rPr>
              <w:t>₹17,084.00</w:t>
            </w:r>
          </w:p>
        </w:tc>
      </w:tr>
      <w:tr>
        <w:tc>
          <w:tcPr>
            <w:tcW w:type="dxa" w:w="5328"/>
            <w:vAlign w:val="center"/>
          </w:tcPr>
          <w:p>
            <w:pPr>
              <w:spacing w:after="0"/>
            </w:pPr>
            <w:r>
              <w:rPr>
                <w:b w:val="0"/>
                <w:sz w:val="18"/>
              </w:rPr>
              <w:t>Total Discount</w:t>
            </w:r>
          </w:p>
        </w:tc>
        <w:tc>
          <w:tcPr>
            <w:tcW w:type="dxa" w:w="5328"/>
            <w:vAlign w:val="center"/>
          </w:tcPr>
          <w:p>
            <w:pPr>
              <w:spacing w:after="0"/>
            </w:pPr>
            <w:r>
              <w:rPr>
                <w:b w:val="0"/>
                <w:sz w:val="18"/>
              </w:rPr>
              <w:t>₹794.19</w:t>
            </w:r>
          </w:p>
        </w:tc>
      </w:tr>
      <w:tr>
        <w:tc>
          <w:tcPr>
            <w:tcW w:type="dxa" w:w="5328"/>
            <w:vAlign w:val="center"/>
          </w:tcPr>
          <w:p>
            <w:pPr>
              <w:spacing w:after="0"/>
            </w:pPr>
            <w:r>
              <w:rPr>
                <w:b w:val="0"/>
                <w:sz w:val="18"/>
              </w:rPr>
              <w:t>Net Order Value</w:t>
            </w:r>
          </w:p>
        </w:tc>
        <w:tc>
          <w:tcPr>
            <w:tcW w:type="dxa" w:w="5328"/>
            <w:vAlign w:val="center"/>
          </w:tcPr>
          <w:p>
            <w:pPr>
              <w:spacing w:after="0"/>
            </w:pPr>
            <w:r>
              <w:rPr>
                <w:b w:val="0"/>
                <w:sz w:val="18"/>
              </w:rPr>
              <w:t>₹16,289.81</w:t>
            </w:r>
          </w:p>
        </w:tc>
      </w:tr>
      <w:tr>
        <w:tc>
          <w:tcPr>
            <w:tcW w:type="dxa" w:w="5328"/>
            <w:vAlign w:val="center"/>
          </w:tcPr>
          <w:p>
            <w:pPr>
              <w:spacing w:after="0"/>
            </w:pPr>
            <w:r>
              <w:rPr>
                <w:b w:val="0"/>
                <w:sz w:val="18"/>
              </w:rPr>
              <w:t>Average Net Value / Order</w:t>
            </w:r>
          </w:p>
        </w:tc>
        <w:tc>
          <w:tcPr>
            <w:tcW w:type="dxa" w:w="5328"/>
            <w:vAlign w:val="center"/>
          </w:tcPr>
          <w:p>
            <w:pPr>
              <w:spacing w:after="0"/>
            </w:pPr>
            <w:r>
              <w:rPr>
                <w:b w:val="0"/>
                <w:sz w:val="18"/>
              </w:rPr>
              <w:t>₹1,480.89</w:t>
            </w:r>
          </w:p>
        </w:tc>
      </w:tr>
      <w:tr>
        <w:tc>
          <w:tcPr>
            <w:tcW w:type="dxa" w:w="5328"/>
            <w:vAlign w:val="center"/>
          </w:tcPr>
          <w:p>
            <w:pPr>
              <w:spacing w:after="0"/>
            </w:pPr>
            <w:r>
              <w:rPr>
                <w:b w:val="0"/>
                <w:sz w:val="18"/>
              </w:rPr>
              <w:t>Average Units / Order</w:t>
            </w:r>
          </w:p>
        </w:tc>
        <w:tc>
          <w:tcPr>
            <w:tcW w:type="dxa" w:w="5328"/>
            <w:vAlign w:val="center"/>
          </w:tcPr>
          <w:p>
            <w:pPr>
              <w:spacing w:after="0"/>
            </w:pPr>
            <w:r>
              <w:rPr>
                <w:b w:val="0"/>
                <w:sz w:val="18"/>
              </w:rPr>
              <w:t>1.45</w:t>
            </w:r>
          </w:p>
        </w:tc>
      </w:tr>
      <w:tr>
        <w:tc>
          <w:tcPr>
            <w:tcW w:type="dxa" w:w="5328"/>
            <w:vAlign w:val="center"/>
          </w:tcPr>
          <w:p>
            <w:pPr>
              <w:spacing w:after="0"/>
            </w:pPr>
            <w:r>
              <w:rPr>
                <w:b w:val="0"/>
                <w:sz w:val="18"/>
              </w:rPr>
              <w:t>Average Discount Rate (weighted)</w:t>
            </w:r>
          </w:p>
        </w:tc>
        <w:tc>
          <w:tcPr>
            <w:tcW w:type="dxa" w:w="5328"/>
            <w:vAlign w:val="center"/>
          </w:tcPr>
          <w:p>
            <w:pPr>
              <w:spacing w:after="0"/>
            </w:pPr>
            <w:r>
              <w:rPr>
                <w:b w:val="0"/>
                <w:sz w:val="18"/>
              </w:rPr>
              <w:t>4.65%</w:t>
            </w:r>
          </w:p>
        </w:tc>
      </w:tr>
    </w:tbl>
    <w:p>
      <w:pPr>
        <w:pStyle w:val="Heading1"/>
      </w:pPr>
      <w:r>
        <w:t>3. Assignment Questions and Answers</w:t>
      </w:r>
    </w:p>
    <w:p>
      <w:r>
        <w:rPr>
          <w:b/>
        </w:rPr>
        <w:t>Q1. How many orders are present in the dataset?</w:t>
      </w:r>
      <w:r>
        <w:br/>
        <w:t>There are 11 orders, from RT-1001 to RT-1011.</w:t>
      </w:r>
    </w:p>
    <w:p>
      <w:r>
        <w:rPr>
          <w:b/>
        </w:rPr>
        <w:t>Q2. What is the total quantity of products/services sold?</w:t>
      </w:r>
      <w:r>
        <w:br/>
        <w:t>The total quantity is 16 units.</w:t>
      </w:r>
    </w:p>
    <w:p>
      <w:r>
        <w:rPr>
          <w:b/>
        </w:rPr>
        <w:t>Q3. What is the gross sales value before discount?</w:t>
      </w:r>
      <w:r>
        <w:br/>
        <w:t>Gross value = Quantity × Unit Price. Total gross value = ₹17,084.00.</w:t>
      </w:r>
    </w:p>
    <w:p>
      <w:r>
        <w:rPr>
          <w:b/>
        </w:rPr>
        <w:t>Q4. What is the total discount amount?</w:t>
      </w:r>
      <w:r>
        <w:br/>
        <w:t>Total discount calculated from each order's gross value and discount percentage = ₹794.19.</w:t>
      </w:r>
    </w:p>
    <w:p>
      <w:r>
        <w:rPr>
          <w:b/>
        </w:rPr>
        <w:t>Q5. What is the net sales/order value after discount?</w:t>
      </w:r>
      <w:r>
        <w:br/>
        <w:t>Net value = Gross Value − Discount Amount. Total net value = ₹16,289.81.</w:t>
      </w:r>
    </w:p>
    <w:p>
      <w:r>
        <w:rPr>
          <w:b/>
        </w:rPr>
        <w:t>Q6. Which category has the highest net value?</w:t>
      </w:r>
      <w:r>
        <w:br/>
        <w:t>Course Access has ₹7,270.15 in calculated net value across 4 orders.</w:t>
      </w:r>
    </w:p>
    <w:p>
      <w:r>
        <w:rPr>
          <w:b/>
        </w:rPr>
        <w:t>Q7. Which category has the highest quantity sold?</w:t>
      </w:r>
      <w:r>
        <w:br/>
        <w:t>Learning Kit has the highest quantity at 7 units.</w:t>
      </w:r>
    </w:p>
    <w:p>
      <w:r>
        <w:rPr>
          <w:b/>
        </w:rPr>
        <w:t>Q8. Which customer segment has the highest number of orders?</w:t>
      </w:r>
      <w:r>
        <w:br/>
        <w:t>Student has 5 orders; Fresher and Professional have 3 orders each.</w:t>
      </w:r>
    </w:p>
    <w:p>
      <w:r>
        <w:rPr>
          <w:b/>
        </w:rPr>
        <w:t>Q9. Which customer segment has the highest net value?</w:t>
      </w:r>
      <w:r>
        <w:br/>
        <w:t>Student has ₹5,454.30 in calculated net value, followed by Fresher at ₹5,496.00 and Professional at ₹5,339.51. Because the differences are close, this comparison is based strictly on the supplied transaction calculations.</w:t>
      </w:r>
    </w:p>
    <w:p>
      <w:r>
        <w:rPr>
          <w:b/>
        </w:rPr>
        <w:t>Q10. What is the payment-status distribution?</w:t>
      </w:r>
      <w:r>
        <w:br/>
        <w:t>Paid: 7 orders; Pending: 2 orders; Failed: 1 order; Refunded: 1 order.</w:t>
      </w:r>
    </w:p>
    <w:p>
      <w:r>
        <w:rPr>
          <w:b/>
        </w:rPr>
        <w:t>Q11. How many orders are marked Paid?</w:t>
      </w:r>
      <w:r>
        <w:br/>
        <w:t>7 of the 11 orders are marked Paid.</w:t>
      </w:r>
    </w:p>
    <w:p>
      <w:r>
        <w:rPr>
          <w:b/>
        </w:rPr>
        <w:t>Q12. What is the value of orders marked Pending?</w:t>
      </w:r>
      <w:r>
        <w:br/>
        <w:t>The two Pending orders have a combined calculated net value of ₹4,497.00.</w:t>
      </w:r>
    </w:p>
    <w:p>
      <w:r>
        <w:rPr>
          <w:b/>
        </w:rPr>
        <w:t>Q13. What is the value of the Refunded order?</w:t>
      </w:r>
      <w:r>
        <w:br/>
        <w:t>The Refunded order RT-1010 has a calculated post-discount value of ₹1,274.15.</w:t>
      </w:r>
    </w:p>
    <w:p>
      <w:r>
        <w:rPr>
          <w:b/>
        </w:rPr>
        <w:t>Q14. Which city has the highest calculated net value?</w:t>
      </w:r>
      <w:r>
        <w:br/>
        <w:t>Bengaluru has the highest calculated net value at ₹4,497.00 across 2 orders.</w:t>
      </w:r>
    </w:p>
    <w:p>
      <w:r>
        <w:rPr>
          <w:b/>
        </w:rPr>
        <w:t>Q15. Which order has the highest calculated net value?</w:t>
      </w:r>
      <w:r>
        <w:br/>
        <w:t>RT-1008 has the highest calculated net value at ₹2,998.00.</w:t>
      </w:r>
    </w:p>
    <w:p>
      <w:r>
        <w:rPr>
          <w:b/>
        </w:rPr>
        <w:t>Q16. Which order has the highest discount percentage?</w:t>
      </w:r>
      <w:r>
        <w:br/>
        <w:t>RT-1010 has the highest discount percentage at 15%.</w:t>
      </w:r>
    </w:p>
    <w:p>
      <w:r>
        <w:rPr>
          <w:b/>
        </w:rPr>
        <w:t>Q17. What is the total quantity by category?</w:t>
      </w:r>
      <w:r>
        <w:br/>
        <w:t>Learning Kit: 7 units; Course Access: 5 units; Mentor Session: 4 units.</w:t>
      </w:r>
    </w:p>
    <w:p>
      <w:r>
        <w:rPr>
          <w:b/>
        </w:rPr>
        <w:t>Q18. Is there missing or unusual data?</w:t>
      </w:r>
      <w:r>
        <w:br/>
        <w:t>The city for RT-1005 is recorded as 'Unknown'. Also, the dates include 01-03-2026 and 13-10-2026 while most other entries are in January 2026. These entries should be verified against the original source before final reporting. This report does not assume they are errors.</w:t>
      </w:r>
    </w:p>
    <w:p>
      <w:pPr>
        <w:pStyle w:val="Heading1"/>
      </w:pPr>
      <w:r>
        <w:t>4. Category-Wise Analysis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F28C28"/>
          </w:tcPr>
          <w:p>
            <w:pPr>
              <w:spacing w:after="0"/>
            </w:pPr>
            <w:r>
              <w:rPr>
                <w:b/>
                <w:sz w:val="16"/>
              </w:rPr>
              <w:t>Category</w:t>
            </w:r>
          </w:p>
        </w:tc>
        <w:tc>
          <w:tcPr>
            <w:tcW w:type="dxa" w:w="1776"/>
            <w:vAlign w:val="center"/>
            <w:shd w:fill="F28C28"/>
          </w:tcPr>
          <w:p>
            <w:pPr>
              <w:spacing w:after="0"/>
            </w:pPr>
            <w:r>
              <w:rPr>
                <w:b/>
                <w:sz w:val="16"/>
              </w:rPr>
              <w:t>Orders</w:t>
            </w:r>
          </w:p>
        </w:tc>
        <w:tc>
          <w:tcPr>
            <w:tcW w:type="dxa" w:w="1776"/>
            <w:vAlign w:val="center"/>
            <w:shd w:fill="F28C28"/>
          </w:tcPr>
          <w:p>
            <w:pPr>
              <w:spacing w:after="0"/>
            </w:pPr>
            <w:r>
              <w:rPr>
                <w:b/>
                <w:sz w:val="16"/>
              </w:rPr>
              <w:t>Units</w:t>
            </w:r>
          </w:p>
        </w:tc>
        <w:tc>
          <w:tcPr>
            <w:tcW w:type="dxa" w:w="1776"/>
            <w:vAlign w:val="center"/>
            <w:shd w:fill="F28C28"/>
          </w:tcPr>
          <w:p>
            <w:pPr>
              <w:spacing w:after="0"/>
            </w:pPr>
            <w:r>
              <w:rPr>
                <w:b/>
                <w:sz w:val="16"/>
              </w:rPr>
              <w:t>Gross</w:t>
            </w:r>
          </w:p>
        </w:tc>
        <w:tc>
          <w:tcPr>
            <w:tcW w:type="dxa" w:w="1776"/>
            <w:vAlign w:val="center"/>
            <w:shd w:fill="F28C28"/>
          </w:tcPr>
          <w:p>
            <w:pPr>
              <w:spacing w:after="0"/>
            </w:pPr>
            <w:r>
              <w:rPr>
                <w:b/>
                <w:sz w:val="16"/>
              </w:rPr>
              <w:t>Discount</w:t>
            </w:r>
          </w:p>
        </w:tc>
        <w:tc>
          <w:tcPr>
            <w:tcW w:type="dxa" w:w="1776"/>
            <w:vAlign w:val="center"/>
            <w:shd w:fill="F28C28"/>
          </w:tcPr>
          <w:p>
            <w:pPr>
              <w:spacing w:after="0"/>
            </w:pPr>
            <w:r>
              <w:rPr>
                <w:b/>
                <w:sz w:val="16"/>
              </w:rPr>
              <w:t>Net</w:t>
            </w:r>
          </w:p>
        </w:tc>
      </w:tr>
      <w:tr>
        <w:tc>
          <w:tcPr>
            <w:tcW w:type="dxa" w:w="1776"/>
            <w:vAlign w:val="center"/>
          </w:tcPr>
          <w:p>
            <w:pPr>
              <w:spacing w:after="0"/>
            </w:pPr>
            <w:r>
              <w:rPr>
                <w:b w:val="0"/>
                <w:sz w:val="16"/>
              </w:rPr>
              <w:t>Course Access</w:t>
            </w:r>
          </w:p>
        </w:tc>
        <w:tc>
          <w:tcPr>
            <w:tcW w:type="dxa" w:w="1776"/>
            <w:vAlign w:val="center"/>
          </w:tcPr>
          <w:p>
            <w:pPr>
              <w:spacing w:after="0"/>
            </w:pPr>
            <w:r>
              <w:rPr>
                <w:b w:val="0"/>
                <w:sz w:val="16"/>
              </w:rPr>
              <w:t>4</w:t>
            </w:r>
          </w:p>
        </w:tc>
        <w:tc>
          <w:tcPr>
            <w:tcW w:type="dxa" w:w="1776"/>
            <w:vAlign w:val="center"/>
          </w:tcPr>
          <w:p>
            <w:pPr>
              <w:spacing w:after="0"/>
            </w:pPr>
            <w:r>
              <w:rPr>
                <w:b w:val="0"/>
                <w:sz w:val="16"/>
              </w:rPr>
              <w:t>5</w:t>
            </w:r>
          </w:p>
        </w:tc>
        <w:tc>
          <w:tcPr>
            <w:tcW w:type="dxa" w:w="1776"/>
            <w:vAlign w:val="center"/>
          </w:tcPr>
          <w:p>
            <w:pPr>
              <w:spacing w:after="0"/>
            </w:pPr>
            <w:r>
              <w:rPr>
                <w:b w:val="0"/>
                <w:sz w:val="16"/>
              </w:rPr>
              <w:t>₹7,495.00</w:t>
            </w:r>
          </w:p>
        </w:tc>
        <w:tc>
          <w:tcPr>
            <w:tcW w:type="dxa" w:w="1776"/>
            <w:vAlign w:val="center"/>
          </w:tcPr>
          <w:p>
            <w:pPr>
              <w:spacing w:after="0"/>
            </w:pPr>
            <w:r>
              <w:rPr>
                <w:b w:val="0"/>
                <w:sz w:val="16"/>
              </w:rPr>
              <w:t>₹224.85</w:t>
            </w:r>
          </w:p>
        </w:tc>
        <w:tc>
          <w:tcPr>
            <w:tcW w:type="dxa" w:w="1776"/>
            <w:vAlign w:val="center"/>
          </w:tcPr>
          <w:p>
            <w:pPr>
              <w:spacing w:after="0"/>
            </w:pPr>
            <w:r>
              <w:rPr>
                <w:b w:val="0"/>
                <w:sz w:val="16"/>
              </w:rPr>
              <w:t>₹7,270.15</w:t>
            </w:r>
          </w:p>
        </w:tc>
      </w:tr>
      <w:tr>
        <w:tc>
          <w:tcPr>
            <w:tcW w:type="dxa" w:w="1776"/>
            <w:vAlign w:val="center"/>
          </w:tcPr>
          <w:p>
            <w:pPr>
              <w:spacing w:after="0"/>
            </w:pPr>
            <w:r>
              <w:rPr>
                <w:b w:val="0"/>
                <w:sz w:val="16"/>
              </w:rPr>
              <w:t>Learning Kit</w:t>
            </w:r>
          </w:p>
        </w:tc>
        <w:tc>
          <w:tcPr>
            <w:tcW w:type="dxa" w:w="1776"/>
            <w:vAlign w:val="center"/>
          </w:tcPr>
          <w:p>
            <w:pPr>
              <w:spacing w:after="0"/>
            </w:pPr>
            <w:r>
              <w:rPr>
                <w:b w:val="0"/>
                <w:sz w:val="16"/>
              </w:rPr>
              <w:t>4</w:t>
            </w:r>
          </w:p>
        </w:tc>
        <w:tc>
          <w:tcPr>
            <w:tcW w:type="dxa" w:w="1776"/>
            <w:vAlign w:val="center"/>
          </w:tcPr>
          <w:p>
            <w:pPr>
              <w:spacing w:after="0"/>
            </w:pPr>
            <w:r>
              <w:rPr>
                <w:b w:val="0"/>
                <w:sz w:val="16"/>
              </w:rPr>
              <w:t>7</w:t>
            </w:r>
          </w:p>
        </w:tc>
        <w:tc>
          <w:tcPr>
            <w:tcW w:type="dxa" w:w="1776"/>
            <w:vAlign w:val="center"/>
          </w:tcPr>
          <w:p>
            <w:pPr>
              <w:spacing w:after="0"/>
            </w:pPr>
            <w:r>
              <w:rPr>
                <w:b w:val="0"/>
                <w:sz w:val="16"/>
              </w:rPr>
              <w:t>₹5,593.00</w:t>
            </w:r>
          </w:p>
        </w:tc>
        <w:tc>
          <w:tcPr>
            <w:tcW w:type="dxa" w:w="1776"/>
            <w:vAlign w:val="center"/>
          </w:tcPr>
          <w:p>
            <w:pPr>
              <w:spacing w:after="0"/>
            </w:pPr>
            <w:r>
              <w:rPr>
                <w:b w:val="0"/>
                <w:sz w:val="16"/>
              </w:rPr>
              <w:t>₹359.55</w:t>
            </w:r>
          </w:p>
        </w:tc>
        <w:tc>
          <w:tcPr>
            <w:tcW w:type="dxa" w:w="1776"/>
            <w:vAlign w:val="center"/>
          </w:tcPr>
          <w:p>
            <w:pPr>
              <w:spacing w:after="0"/>
            </w:pPr>
            <w:r>
              <w:rPr>
                <w:b w:val="0"/>
                <w:sz w:val="16"/>
              </w:rPr>
              <w:t>₹5,233.45</w:t>
            </w:r>
          </w:p>
        </w:tc>
      </w:tr>
      <w:tr>
        <w:tc>
          <w:tcPr>
            <w:tcW w:type="dxa" w:w="1776"/>
            <w:vAlign w:val="center"/>
          </w:tcPr>
          <w:p>
            <w:pPr>
              <w:spacing w:after="0"/>
            </w:pPr>
            <w:r>
              <w:rPr>
                <w:b w:val="0"/>
                <w:sz w:val="16"/>
              </w:rPr>
              <w:t>Mentor Session</w:t>
            </w:r>
          </w:p>
        </w:tc>
        <w:tc>
          <w:tcPr>
            <w:tcW w:type="dxa" w:w="1776"/>
            <w:vAlign w:val="center"/>
          </w:tcPr>
          <w:p>
            <w:pPr>
              <w:spacing w:after="0"/>
            </w:pPr>
            <w:r>
              <w:rPr>
                <w:b w:val="0"/>
                <w:sz w:val="16"/>
              </w:rPr>
              <w:t>3</w:t>
            </w:r>
          </w:p>
        </w:tc>
        <w:tc>
          <w:tcPr>
            <w:tcW w:type="dxa" w:w="1776"/>
            <w:vAlign w:val="center"/>
          </w:tcPr>
          <w:p>
            <w:pPr>
              <w:spacing w:after="0"/>
            </w:pPr>
            <w:r>
              <w:rPr>
                <w:b w:val="0"/>
                <w:sz w:val="16"/>
              </w:rPr>
              <w:t>4</w:t>
            </w:r>
          </w:p>
        </w:tc>
        <w:tc>
          <w:tcPr>
            <w:tcW w:type="dxa" w:w="1776"/>
            <w:vAlign w:val="center"/>
          </w:tcPr>
          <w:p>
            <w:pPr>
              <w:spacing w:after="0"/>
            </w:pPr>
            <w:r>
              <w:rPr>
                <w:b w:val="0"/>
                <w:sz w:val="16"/>
              </w:rPr>
              <w:t>₹3,996.00</w:t>
            </w:r>
          </w:p>
        </w:tc>
        <w:tc>
          <w:tcPr>
            <w:tcW w:type="dxa" w:w="1776"/>
            <w:vAlign w:val="center"/>
          </w:tcPr>
          <w:p>
            <w:pPr>
              <w:spacing w:after="0"/>
            </w:pPr>
            <w:r>
              <w:rPr>
                <w:b w:val="0"/>
                <w:sz w:val="16"/>
              </w:rPr>
              <w:t>₹209.79</w:t>
            </w:r>
          </w:p>
        </w:tc>
        <w:tc>
          <w:tcPr>
            <w:tcW w:type="dxa" w:w="1776"/>
            <w:vAlign w:val="center"/>
          </w:tcPr>
          <w:p>
            <w:pPr>
              <w:spacing w:after="0"/>
            </w:pPr>
            <w:r>
              <w:rPr>
                <w:b w:val="0"/>
                <w:sz w:val="16"/>
              </w:rPr>
              <w:t>₹3,786.21</w:t>
            </w:r>
          </w:p>
        </w:tc>
      </w:tr>
    </w:tbl>
    <w:p>
      <w:pPr>
        <w:pStyle w:val="Heading1"/>
      </w:pPr>
      <w:r>
        <w:t>5. Customer Segment Analysis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F28C28"/>
          </w:tcPr>
          <w:p>
            <w:pPr>
              <w:spacing w:after="0"/>
            </w:pPr>
            <w:r>
              <w:rPr>
                <w:b/>
                <w:sz w:val="16"/>
              </w:rPr>
              <w:t>Segment</w:t>
            </w:r>
          </w:p>
        </w:tc>
        <w:tc>
          <w:tcPr>
            <w:tcW w:type="dxa" w:w="1776"/>
            <w:vAlign w:val="center"/>
            <w:shd w:fill="F28C28"/>
          </w:tcPr>
          <w:p>
            <w:pPr>
              <w:spacing w:after="0"/>
            </w:pPr>
            <w:r>
              <w:rPr>
                <w:b/>
                <w:sz w:val="16"/>
              </w:rPr>
              <w:t>Orders</w:t>
            </w:r>
          </w:p>
        </w:tc>
        <w:tc>
          <w:tcPr>
            <w:tcW w:type="dxa" w:w="1776"/>
            <w:vAlign w:val="center"/>
            <w:shd w:fill="F28C28"/>
          </w:tcPr>
          <w:p>
            <w:pPr>
              <w:spacing w:after="0"/>
            </w:pPr>
            <w:r>
              <w:rPr>
                <w:b/>
                <w:sz w:val="16"/>
              </w:rPr>
              <w:t>Units</w:t>
            </w:r>
          </w:p>
        </w:tc>
        <w:tc>
          <w:tcPr>
            <w:tcW w:type="dxa" w:w="1776"/>
            <w:vAlign w:val="center"/>
            <w:shd w:fill="F28C28"/>
          </w:tcPr>
          <w:p>
            <w:pPr>
              <w:spacing w:after="0"/>
            </w:pPr>
            <w:r>
              <w:rPr>
                <w:b/>
                <w:sz w:val="16"/>
              </w:rPr>
              <w:t>Gross</w:t>
            </w:r>
          </w:p>
        </w:tc>
        <w:tc>
          <w:tcPr>
            <w:tcW w:type="dxa" w:w="1776"/>
            <w:vAlign w:val="center"/>
            <w:shd w:fill="F28C28"/>
          </w:tcPr>
          <w:p>
            <w:pPr>
              <w:spacing w:after="0"/>
            </w:pPr>
            <w:r>
              <w:rPr>
                <w:b/>
                <w:sz w:val="16"/>
              </w:rPr>
              <w:t>Discount</w:t>
            </w:r>
          </w:p>
        </w:tc>
        <w:tc>
          <w:tcPr>
            <w:tcW w:type="dxa" w:w="1776"/>
            <w:vAlign w:val="center"/>
            <w:shd w:fill="F28C28"/>
          </w:tcPr>
          <w:p>
            <w:pPr>
              <w:spacing w:after="0"/>
            </w:pPr>
            <w:r>
              <w:rPr>
                <w:b/>
                <w:sz w:val="16"/>
              </w:rPr>
              <w:t>Net</w:t>
            </w:r>
          </w:p>
        </w:tc>
      </w:tr>
      <w:tr>
        <w:tc>
          <w:tcPr>
            <w:tcW w:type="dxa" w:w="1776"/>
            <w:vAlign w:val="center"/>
          </w:tcPr>
          <w:p>
            <w:pPr>
              <w:spacing w:after="0"/>
            </w:pPr>
            <w:r>
              <w:rPr>
                <w:b w:val="0"/>
                <w:sz w:val="16"/>
              </w:rPr>
              <w:t>Fresher</w:t>
            </w:r>
          </w:p>
        </w:tc>
        <w:tc>
          <w:tcPr>
            <w:tcW w:type="dxa" w:w="1776"/>
            <w:vAlign w:val="center"/>
          </w:tcPr>
          <w:p>
            <w:pPr>
              <w:spacing w:after="0"/>
            </w:pPr>
            <w:r>
              <w:rPr>
                <w:b w:val="0"/>
                <w:sz w:val="16"/>
              </w:rPr>
              <w:t>3</w:t>
            </w:r>
          </w:p>
        </w:tc>
        <w:tc>
          <w:tcPr>
            <w:tcW w:type="dxa" w:w="1776"/>
            <w:vAlign w:val="center"/>
          </w:tcPr>
          <w:p>
            <w:pPr>
              <w:spacing w:after="0"/>
            </w:pPr>
            <w:r>
              <w:rPr>
                <w:b w:val="0"/>
                <w:sz w:val="16"/>
              </w:rPr>
              <w:t>4</w:t>
            </w:r>
          </w:p>
        </w:tc>
        <w:tc>
          <w:tcPr>
            <w:tcW w:type="dxa" w:w="1776"/>
            <w:vAlign w:val="center"/>
          </w:tcPr>
          <w:p>
            <w:pPr>
              <w:spacing w:after="0"/>
            </w:pPr>
            <w:r>
              <w:rPr>
                <w:b w:val="0"/>
                <w:sz w:val="16"/>
              </w:rPr>
              <w:t>₹5,496.00</w:t>
            </w:r>
          </w:p>
        </w:tc>
        <w:tc>
          <w:tcPr>
            <w:tcW w:type="dxa" w:w="1776"/>
            <w:vAlign w:val="center"/>
          </w:tcPr>
          <w:p>
            <w:pPr>
              <w:spacing w:after="0"/>
            </w:pPr>
            <w:r>
              <w:rPr>
                <w:b w:val="0"/>
                <w:sz w:val="16"/>
              </w:rPr>
              <w:t>₹0.00</w:t>
            </w:r>
          </w:p>
        </w:tc>
        <w:tc>
          <w:tcPr>
            <w:tcW w:type="dxa" w:w="1776"/>
            <w:vAlign w:val="center"/>
          </w:tcPr>
          <w:p>
            <w:pPr>
              <w:spacing w:after="0"/>
            </w:pPr>
            <w:r>
              <w:rPr>
                <w:b w:val="0"/>
                <w:sz w:val="16"/>
              </w:rPr>
              <w:t>₹5,496.00</w:t>
            </w:r>
          </w:p>
        </w:tc>
      </w:tr>
      <w:tr>
        <w:tc>
          <w:tcPr>
            <w:tcW w:type="dxa" w:w="1776"/>
            <w:vAlign w:val="center"/>
          </w:tcPr>
          <w:p>
            <w:pPr>
              <w:spacing w:after="0"/>
            </w:pPr>
            <w:r>
              <w:rPr>
                <w:b w:val="0"/>
                <w:sz w:val="16"/>
              </w:rPr>
              <w:t>Professional</w:t>
            </w:r>
          </w:p>
        </w:tc>
        <w:tc>
          <w:tcPr>
            <w:tcW w:type="dxa" w:w="1776"/>
            <w:vAlign w:val="center"/>
          </w:tcPr>
          <w:p>
            <w:pPr>
              <w:spacing w:after="0"/>
            </w:pPr>
            <w:r>
              <w:rPr>
                <w:b w:val="0"/>
                <w:sz w:val="16"/>
              </w:rPr>
              <w:t>3</w:t>
            </w:r>
          </w:p>
        </w:tc>
        <w:tc>
          <w:tcPr>
            <w:tcW w:type="dxa" w:w="1776"/>
            <w:vAlign w:val="center"/>
          </w:tcPr>
          <w:p>
            <w:pPr>
              <w:spacing w:after="0"/>
            </w:pPr>
            <w:r>
              <w:rPr>
                <w:b w:val="0"/>
                <w:sz w:val="16"/>
              </w:rPr>
              <w:t>6</w:t>
            </w:r>
          </w:p>
        </w:tc>
        <w:tc>
          <w:tcPr>
            <w:tcW w:type="dxa" w:w="1776"/>
            <w:vAlign w:val="center"/>
          </w:tcPr>
          <w:p>
            <w:pPr>
              <w:spacing w:after="0"/>
            </w:pPr>
            <w:r>
              <w:rPr>
                <w:b w:val="0"/>
                <w:sz w:val="16"/>
              </w:rPr>
              <w:t>₹5,894.00</w:t>
            </w:r>
          </w:p>
        </w:tc>
        <w:tc>
          <w:tcPr>
            <w:tcW w:type="dxa" w:w="1776"/>
            <w:vAlign w:val="center"/>
          </w:tcPr>
          <w:p>
            <w:pPr>
              <w:spacing w:after="0"/>
            </w:pPr>
            <w:r>
              <w:rPr>
                <w:b w:val="0"/>
                <w:sz w:val="16"/>
              </w:rPr>
              <w:t>₹554.49</w:t>
            </w:r>
          </w:p>
        </w:tc>
        <w:tc>
          <w:tcPr>
            <w:tcW w:type="dxa" w:w="1776"/>
            <w:vAlign w:val="center"/>
          </w:tcPr>
          <w:p>
            <w:pPr>
              <w:spacing w:after="0"/>
            </w:pPr>
            <w:r>
              <w:rPr>
                <w:b w:val="0"/>
                <w:sz w:val="16"/>
              </w:rPr>
              <w:t>₹5,339.51</w:t>
            </w:r>
          </w:p>
        </w:tc>
      </w:tr>
      <w:tr>
        <w:tc>
          <w:tcPr>
            <w:tcW w:type="dxa" w:w="1776"/>
            <w:vAlign w:val="center"/>
          </w:tcPr>
          <w:p>
            <w:pPr>
              <w:spacing w:after="0"/>
            </w:pPr>
            <w:r>
              <w:rPr>
                <w:b w:val="0"/>
                <w:sz w:val="16"/>
              </w:rPr>
              <w:t>Student</w:t>
            </w:r>
          </w:p>
        </w:tc>
        <w:tc>
          <w:tcPr>
            <w:tcW w:type="dxa" w:w="1776"/>
            <w:vAlign w:val="center"/>
          </w:tcPr>
          <w:p>
            <w:pPr>
              <w:spacing w:after="0"/>
            </w:pPr>
            <w:r>
              <w:rPr>
                <w:b w:val="0"/>
                <w:sz w:val="16"/>
              </w:rPr>
              <w:t>5</w:t>
            </w:r>
          </w:p>
        </w:tc>
        <w:tc>
          <w:tcPr>
            <w:tcW w:type="dxa" w:w="1776"/>
            <w:vAlign w:val="center"/>
          </w:tcPr>
          <w:p>
            <w:pPr>
              <w:spacing w:after="0"/>
            </w:pPr>
            <w:r>
              <w:rPr>
                <w:b w:val="0"/>
                <w:sz w:val="16"/>
              </w:rPr>
              <w:t>6</w:t>
            </w:r>
          </w:p>
        </w:tc>
        <w:tc>
          <w:tcPr>
            <w:tcW w:type="dxa" w:w="1776"/>
            <w:vAlign w:val="center"/>
          </w:tcPr>
          <w:p>
            <w:pPr>
              <w:spacing w:after="0"/>
            </w:pPr>
            <w:r>
              <w:rPr>
                <w:b w:val="0"/>
                <w:sz w:val="16"/>
              </w:rPr>
              <w:t>₹5,694.00</w:t>
            </w:r>
          </w:p>
        </w:tc>
        <w:tc>
          <w:tcPr>
            <w:tcW w:type="dxa" w:w="1776"/>
            <w:vAlign w:val="center"/>
          </w:tcPr>
          <w:p>
            <w:pPr>
              <w:spacing w:after="0"/>
            </w:pPr>
            <w:r>
              <w:rPr>
                <w:b w:val="0"/>
                <w:sz w:val="16"/>
              </w:rPr>
              <w:t>₹239.70</w:t>
            </w:r>
          </w:p>
        </w:tc>
        <w:tc>
          <w:tcPr>
            <w:tcW w:type="dxa" w:w="1776"/>
            <w:vAlign w:val="center"/>
          </w:tcPr>
          <w:p>
            <w:pPr>
              <w:spacing w:after="0"/>
            </w:pPr>
            <w:r>
              <w:rPr>
                <w:b w:val="0"/>
                <w:sz w:val="16"/>
              </w:rPr>
              <w:t>₹5,454.30</w:t>
            </w:r>
          </w:p>
        </w:tc>
      </w:tr>
    </w:tbl>
    <w:p>
      <w:pPr>
        <w:pStyle w:val="Heading1"/>
      </w:pPr>
      <w:r>
        <w:t>6. City-Wise Analysis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F28C28"/>
          </w:tcPr>
          <w:p>
            <w:pPr>
              <w:spacing w:after="0"/>
            </w:pPr>
            <w:r>
              <w:rPr>
                <w:b/>
                <w:sz w:val="16"/>
              </w:rPr>
              <w:t>City</w:t>
            </w:r>
          </w:p>
        </w:tc>
        <w:tc>
          <w:tcPr>
            <w:tcW w:type="dxa" w:w="2664"/>
            <w:vAlign w:val="center"/>
            <w:shd w:fill="F28C28"/>
          </w:tcPr>
          <w:p>
            <w:pPr>
              <w:spacing w:after="0"/>
            </w:pPr>
            <w:r>
              <w:rPr>
                <w:b/>
                <w:sz w:val="16"/>
              </w:rPr>
              <w:t>Orders</w:t>
            </w:r>
          </w:p>
        </w:tc>
        <w:tc>
          <w:tcPr>
            <w:tcW w:type="dxa" w:w="2664"/>
            <w:vAlign w:val="center"/>
            <w:shd w:fill="F28C28"/>
          </w:tcPr>
          <w:p>
            <w:pPr>
              <w:spacing w:after="0"/>
            </w:pPr>
            <w:r>
              <w:rPr>
                <w:b/>
                <w:sz w:val="16"/>
              </w:rPr>
              <w:t>Units</w:t>
            </w:r>
          </w:p>
        </w:tc>
        <w:tc>
          <w:tcPr>
            <w:tcW w:type="dxa" w:w="2664"/>
            <w:vAlign w:val="center"/>
            <w:shd w:fill="F28C28"/>
          </w:tcPr>
          <w:p>
            <w:pPr>
              <w:spacing w:after="0"/>
            </w:pPr>
            <w:r>
              <w:rPr>
                <w:b/>
                <w:sz w:val="16"/>
              </w:rPr>
              <w:t>Net Value</w:t>
            </w:r>
          </w:p>
        </w:tc>
      </w:tr>
      <w:tr>
        <w:tc>
          <w:tcPr>
            <w:tcW w:type="dxa" w:w="2664"/>
            <w:vAlign w:val="center"/>
          </w:tcPr>
          <w:p>
            <w:pPr>
              <w:spacing w:after="0"/>
            </w:pPr>
            <w:r>
              <w:rPr>
                <w:b w:val="0"/>
                <w:sz w:val="16"/>
              </w:rPr>
              <w:t>Bengaluru</w:t>
            </w:r>
          </w:p>
        </w:tc>
        <w:tc>
          <w:tcPr>
            <w:tcW w:type="dxa" w:w="2664"/>
            <w:vAlign w:val="center"/>
          </w:tcPr>
          <w:p>
            <w:pPr>
              <w:spacing w:after="0"/>
            </w:pPr>
            <w:r>
              <w:rPr>
                <w:b w:val="0"/>
                <w:sz w:val="16"/>
              </w:rPr>
              <w:t>2</w:t>
            </w:r>
          </w:p>
        </w:tc>
        <w:tc>
          <w:tcPr>
            <w:tcW w:type="dxa" w:w="2664"/>
            <w:vAlign w:val="center"/>
          </w:tcPr>
          <w:p>
            <w:pPr>
              <w:spacing w:after="0"/>
            </w:pPr>
            <w:r>
              <w:rPr>
                <w:b w:val="0"/>
                <w:sz w:val="16"/>
              </w:rPr>
              <w:t>3</w:t>
            </w:r>
          </w:p>
        </w:tc>
        <w:tc>
          <w:tcPr>
            <w:tcW w:type="dxa" w:w="2664"/>
            <w:vAlign w:val="center"/>
          </w:tcPr>
          <w:p>
            <w:pPr>
              <w:spacing w:after="0"/>
            </w:pPr>
            <w:r>
              <w:rPr>
                <w:b w:val="0"/>
                <w:sz w:val="16"/>
              </w:rPr>
              <w:t>₹4,497.00</w:t>
            </w:r>
          </w:p>
        </w:tc>
      </w:tr>
      <w:tr>
        <w:tc>
          <w:tcPr>
            <w:tcW w:type="dxa" w:w="2664"/>
            <w:vAlign w:val="center"/>
          </w:tcPr>
          <w:p>
            <w:pPr>
              <w:spacing w:after="0"/>
            </w:pPr>
            <w:r>
              <w:rPr>
                <w:b w:val="0"/>
                <w:sz w:val="16"/>
              </w:rPr>
              <w:t>Chennai</w:t>
            </w:r>
          </w:p>
        </w:tc>
        <w:tc>
          <w:tcPr>
            <w:tcW w:type="dxa" w:w="2664"/>
            <w:vAlign w:val="center"/>
          </w:tcPr>
          <w:p>
            <w:pPr>
              <w:spacing w:after="0"/>
            </w:pPr>
            <w:r>
              <w:rPr>
                <w:b w:val="0"/>
                <w:sz w:val="16"/>
              </w:rPr>
              <w:t>3</w:t>
            </w:r>
          </w:p>
        </w:tc>
        <w:tc>
          <w:tcPr>
            <w:tcW w:type="dxa" w:w="2664"/>
            <w:vAlign w:val="center"/>
          </w:tcPr>
          <w:p>
            <w:pPr>
              <w:spacing w:after="0"/>
            </w:pPr>
            <w:r>
              <w:rPr>
                <w:b w:val="0"/>
                <w:sz w:val="16"/>
              </w:rPr>
              <w:t>4</w:t>
            </w:r>
          </w:p>
        </w:tc>
        <w:tc>
          <w:tcPr>
            <w:tcW w:type="dxa" w:w="2664"/>
            <w:vAlign w:val="center"/>
          </w:tcPr>
          <w:p>
            <w:pPr>
              <w:spacing w:after="0"/>
            </w:pPr>
            <w:r>
              <w:rPr>
                <w:b w:val="0"/>
                <w:sz w:val="16"/>
              </w:rPr>
              <w:t>₹3,736.20</w:t>
            </w:r>
          </w:p>
        </w:tc>
      </w:tr>
      <w:tr>
        <w:tc>
          <w:tcPr>
            <w:tcW w:type="dxa" w:w="2664"/>
            <w:vAlign w:val="center"/>
          </w:tcPr>
          <w:p>
            <w:pPr>
              <w:spacing w:after="0"/>
            </w:pPr>
            <w:r>
              <w:rPr>
                <w:b w:val="0"/>
                <w:sz w:val="16"/>
              </w:rPr>
              <w:t>Delhi</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₹1,274.15</w:t>
            </w:r>
          </w:p>
        </w:tc>
      </w:tr>
      <w:tr>
        <w:tc>
          <w:tcPr>
            <w:tcW w:type="dxa" w:w="2664"/>
            <w:vAlign w:val="center"/>
          </w:tcPr>
          <w:p>
            <w:pPr>
              <w:spacing w:after="0"/>
            </w:pPr>
            <w:r>
              <w:rPr>
                <w:b w:val="0"/>
                <w:sz w:val="16"/>
              </w:rPr>
              <w:t>Hyderabad</w:t>
            </w:r>
          </w:p>
        </w:tc>
        <w:tc>
          <w:tcPr>
            <w:tcW w:type="dxa" w:w="2664"/>
            <w:vAlign w:val="center"/>
          </w:tcPr>
          <w:p>
            <w:pPr>
              <w:spacing w:after="0"/>
            </w:pPr>
            <w:r>
              <w:rPr>
                <w:b w:val="0"/>
                <w:sz w:val="16"/>
              </w:rPr>
              <w:t>1</w:t>
            </w:r>
          </w:p>
        </w:tc>
        <w:tc>
          <w:tcPr>
            <w:tcW w:type="dxa" w:w="2664"/>
            <w:vAlign w:val="center"/>
          </w:tcPr>
          <w:p>
            <w:pPr>
              <w:spacing w:after="0"/>
            </w:pPr>
            <w:r>
              <w:rPr>
                <w:b w:val="0"/>
                <w:sz w:val="16"/>
              </w:rPr>
              <w:t>3</w:t>
            </w:r>
          </w:p>
        </w:tc>
        <w:tc>
          <w:tcPr>
            <w:tcW w:type="dxa" w:w="2664"/>
            <w:vAlign w:val="center"/>
          </w:tcPr>
          <w:p>
            <w:pPr>
              <w:spacing w:after="0"/>
            </w:pPr>
            <w:r>
              <w:rPr>
                <w:b w:val="0"/>
                <w:sz w:val="16"/>
              </w:rPr>
              <w:t>₹2,277.15</w:t>
            </w:r>
          </w:p>
        </w:tc>
      </w:tr>
      <w:tr>
        <w:tc>
          <w:tcPr>
            <w:tcW w:type="dxa" w:w="2664"/>
            <w:vAlign w:val="center"/>
          </w:tcPr>
          <w:p>
            <w:pPr>
              <w:spacing w:after="0"/>
            </w:pPr>
            <w:r>
              <w:rPr>
                <w:b w:val="0"/>
                <w:sz w:val="16"/>
              </w:rPr>
              <w:t>Kochi</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₹999.00</w:t>
            </w:r>
          </w:p>
        </w:tc>
      </w:tr>
      <w:tr>
        <w:tc>
          <w:tcPr>
            <w:tcW w:type="dxa" w:w="2664"/>
            <w:vAlign w:val="center"/>
          </w:tcPr>
          <w:p>
            <w:pPr>
              <w:spacing w:after="0"/>
            </w:pPr>
            <w:r>
              <w:rPr>
                <w:b w:val="0"/>
                <w:sz w:val="16"/>
              </w:rPr>
              <w:t>Mumbai</w:t>
            </w:r>
          </w:p>
        </w:tc>
        <w:tc>
          <w:tcPr>
            <w:tcW w:type="dxa" w:w="2664"/>
            <w:vAlign w:val="center"/>
          </w:tcPr>
          <w:p>
            <w:pPr>
              <w:spacing w:after="0"/>
            </w:pPr>
            <w:r>
              <w:rPr>
                <w:b w:val="0"/>
                <w:sz w:val="16"/>
              </w:rPr>
              <w:t>1</w:t>
            </w:r>
          </w:p>
        </w:tc>
        <w:tc>
          <w:tcPr>
            <w:tcW w:type="dxa" w:w="2664"/>
            <w:vAlign w:val="center"/>
          </w:tcPr>
          <w:p>
            <w:pPr>
              <w:spacing w:after="0"/>
            </w:pPr>
            <w:r>
              <w:rPr>
                <w:b w:val="0"/>
                <w:sz w:val="16"/>
              </w:rPr>
              <w:t>2</w:t>
            </w:r>
          </w:p>
        </w:tc>
        <w:tc>
          <w:tcPr>
            <w:tcW w:type="dxa" w:w="2664"/>
            <w:vAlign w:val="center"/>
          </w:tcPr>
          <w:p>
            <w:pPr>
              <w:spacing w:after="0"/>
            </w:pPr>
            <w:r>
              <w:rPr>
                <w:b w:val="0"/>
                <w:sz w:val="16"/>
              </w:rPr>
              <w:t>₹1,788.21</w:t>
            </w:r>
          </w:p>
        </w:tc>
      </w:tr>
      <w:tr>
        <w:tc>
          <w:tcPr>
            <w:tcW w:type="dxa" w:w="2664"/>
            <w:vAlign w:val="center"/>
          </w:tcPr>
          <w:p>
            <w:pPr>
              <w:spacing w:after="0"/>
            </w:pPr>
            <w:r>
              <w:rPr>
                <w:b w:val="0"/>
                <w:sz w:val="16"/>
              </w:rPr>
              <w:t>Pune</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₹719.10</w:t>
            </w:r>
          </w:p>
        </w:tc>
      </w:tr>
      <w:tr>
        <w:tc>
          <w:tcPr>
            <w:tcW w:type="dxa" w:w="2664"/>
            <w:vAlign w:val="center"/>
          </w:tcPr>
          <w:p>
            <w:pPr>
              <w:spacing w:after="0"/>
            </w:pPr>
            <w:r>
              <w:rPr>
                <w:b w:val="0"/>
                <w:sz w:val="16"/>
              </w:rPr>
              <w:t>Unknown</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₹999.00</w:t>
            </w:r>
          </w:p>
        </w:tc>
      </w:tr>
    </w:tbl>
    <w:p>
      <w:pPr>
        <w:pStyle w:val="Heading1"/>
      </w:pPr>
      <w:r>
        <w:t>7. Payment Status Analysis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F28C28"/>
          </w:tcPr>
          <w:p>
            <w:pPr>
              <w:spacing w:after="0"/>
            </w:pPr>
            <w:r>
              <w:rPr>
                <w:b/>
                <w:sz w:val="16"/>
              </w:rPr>
              <w:t>Payment Status</w:t>
            </w:r>
          </w:p>
        </w:tc>
        <w:tc>
          <w:tcPr>
            <w:tcW w:type="dxa" w:w="2664"/>
            <w:vAlign w:val="center"/>
            <w:shd w:fill="F28C28"/>
          </w:tcPr>
          <w:p>
            <w:pPr>
              <w:spacing w:after="0"/>
            </w:pPr>
            <w:r>
              <w:rPr>
                <w:b/>
                <w:sz w:val="16"/>
              </w:rPr>
              <w:t>Orders</w:t>
            </w:r>
          </w:p>
        </w:tc>
        <w:tc>
          <w:tcPr>
            <w:tcW w:type="dxa" w:w="2664"/>
            <w:vAlign w:val="center"/>
            <w:shd w:fill="F28C28"/>
          </w:tcPr>
          <w:p>
            <w:pPr>
              <w:spacing w:after="0"/>
            </w:pPr>
            <w:r>
              <w:rPr>
                <w:b/>
                <w:sz w:val="16"/>
              </w:rPr>
              <w:t>Units</w:t>
            </w:r>
          </w:p>
        </w:tc>
        <w:tc>
          <w:tcPr>
            <w:tcW w:type="dxa" w:w="2664"/>
            <w:vAlign w:val="center"/>
            <w:shd w:fill="F28C28"/>
          </w:tcPr>
          <w:p>
            <w:pPr>
              <w:spacing w:after="0"/>
            </w:pPr>
            <w:r>
              <w:rPr>
                <w:b/>
                <w:sz w:val="16"/>
              </w:rPr>
              <w:t>Net Value</w:t>
            </w:r>
          </w:p>
        </w:tc>
      </w:tr>
      <w:tr>
        <w:tc>
          <w:tcPr>
            <w:tcW w:type="dxa" w:w="2664"/>
            <w:vAlign w:val="center"/>
          </w:tcPr>
          <w:p>
            <w:pPr>
              <w:spacing w:after="0"/>
            </w:pPr>
            <w:r>
              <w:rPr>
                <w:b w:val="0"/>
                <w:sz w:val="16"/>
              </w:rPr>
              <w:t>Failed</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₹999.00</w:t>
            </w:r>
          </w:p>
        </w:tc>
      </w:tr>
      <w:tr>
        <w:tc>
          <w:tcPr>
            <w:tcW w:type="dxa" w:w="2664"/>
            <w:vAlign w:val="center"/>
          </w:tcPr>
          <w:p>
            <w:pPr>
              <w:spacing w:after="0"/>
            </w:pPr>
            <w:r>
              <w:rPr>
                <w:b w:val="0"/>
                <w:sz w:val="16"/>
              </w:rPr>
              <w:t>Paid</w:t>
            </w:r>
          </w:p>
        </w:tc>
        <w:tc>
          <w:tcPr>
            <w:tcW w:type="dxa" w:w="2664"/>
            <w:vAlign w:val="center"/>
          </w:tcPr>
          <w:p>
            <w:pPr>
              <w:spacing w:after="0"/>
            </w:pPr>
            <w:r>
              <w:rPr>
                <w:b w:val="0"/>
                <w:sz w:val="16"/>
              </w:rPr>
              <w:t>7</w:t>
            </w:r>
          </w:p>
        </w:tc>
        <w:tc>
          <w:tcPr>
            <w:tcW w:type="dxa" w:w="2664"/>
            <w:vAlign w:val="center"/>
          </w:tcPr>
          <w:p>
            <w:pPr>
              <w:spacing w:after="0"/>
            </w:pPr>
            <w:r>
              <w:rPr>
                <w:b w:val="0"/>
                <w:sz w:val="16"/>
              </w:rPr>
              <w:t>11</w:t>
            </w:r>
          </w:p>
        </w:tc>
        <w:tc>
          <w:tcPr>
            <w:tcW w:type="dxa" w:w="2664"/>
            <w:vAlign w:val="center"/>
          </w:tcPr>
          <w:p>
            <w:pPr>
              <w:spacing w:after="0"/>
            </w:pPr>
            <w:r>
              <w:rPr>
                <w:b w:val="0"/>
                <w:sz w:val="16"/>
              </w:rPr>
              <w:t>₹9,519.66</w:t>
            </w:r>
          </w:p>
        </w:tc>
      </w:tr>
      <w:tr>
        <w:tc>
          <w:tcPr>
            <w:tcW w:type="dxa" w:w="2664"/>
            <w:vAlign w:val="center"/>
          </w:tcPr>
          <w:p>
            <w:pPr>
              <w:spacing w:after="0"/>
            </w:pPr>
            <w:r>
              <w:rPr>
                <w:b w:val="0"/>
                <w:sz w:val="16"/>
              </w:rPr>
              <w:t>Pending</w:t>
            </w:r>
          </w:p>
        </w:tc>
        <w:tc>
          <w:tcPr>
            <w:tcW w:type="dxa" w:w="2664"/>
            <w:vAlign w:val="center"/>
          </w:tcPr>
          <w:p>
            <w:pPr>
              <w:spacing w:after="0"/>
            </w:pPr>
            <w:r>
              <w:rPr>
                <w:b w:val="0"/>
                <w:sz w:val="16"/>
              </w:rPr>
              <w:t>2</w:t>
            </w:r>
          </w:p>
        </w:tc>
        <w:tc>
          <w:tcPr>
            <w:tcW w:type="dxa" w:w="2664"/>
            <w:vAlign w:val="center"/>
          </w:tcPr>
          <w:p>
            <w:pPr>
              <w:spacing w:after="0"/>
            </w:pPr>
            <w:r>
              <w:rPr>
                <w:b w:val="0"/>
                <w:sz w:val="16"/>
              </w:rPr>
              <w:t>3</w:t>
            </w:r>
          </w:p>
        </w:tc>
        <w:tc>
          <w:tcPr>
            <w:tcW w:type="dxa" w:w="2664"/>
            <w:vAlign w:val="center"/>
          </w:tcPr>
          <w:p>
            <w:pPr>
              <w:spacing w:after="0"/>
            </w:pPr>
            <w:r>
              <w:rPr>
                <w:b w:val="0"/>
                <w:sz w:val="16"/>
              </w:rPr>
              <w:t>₹4,497.00</w:t>
            </w:r>
          </w:p>
        </w:tc>
      </w:tr>
      <w:tr>
        <w:tc>
          <w:tcPr>
            <w:tcW w:type="dxa" w:w="2664"/>
            <w:vAlign w:val="center"/>
          </w:tcPr>
          <w:p>
            <w:pPr>
              <w:spacing w:after="0"/>
            </w:pPr>
            <w:r>
              <w:rPr>
                <w:b w:val="0"/>
                <w:sz w:val="16"/>
              </w:rPr>
              <w:t>Refunded</w:t>
            </w:r>
          </w:p>
        </w:tc>
        <w:tc>
          <w:tcPr>
            <w:tcW w:type="dxa" w:w="2664"/>
            <w:vAlign w:val="center"/>
          </w:tcPr>
          <w:p>
            <w:pPr>
              <w:spacing w:after="0"/>
            </w:pPr>
            <w:r>
              <w:rPr>
                <w:b w:val="0"/>
                <w:sz w:val="16"/>
              </w:rPr>
              <w:t>1</w:t>
            </w:r>
          </w:p>
        </w:tc>
        <w:tc>
          <w:tcPr>
            <w:tcW w:type="dxa" w:w="2664"/>
            <w:vAlign w:val="center"/>
          </w:tcPr>
          <w:p>
            <w:pPr>
              <w:spacing w:after="0"/>
            </w:pPr>
            <w:r>
              <w:rPr>
                <w:b w:val="0"/>
                <w:sz w:val="16"/>
              </w:rPr>
              <w:t>1</w:t>
            </w:r>
          </w:p>
        </w:tc>
        <w:tc>
          <w:tcPr>
            <w:tcW w:type="dxa" w:w="2664"/>
            <w:vAlign w:val="center"/>
          </w:tcPr>
          <w:p>
            <w:pPr>
              <w:spacing w:after="0"/>
            </w:pPr>
            <w:r>
              <w:rPr>
                <w:b w:val="0"/>
                <w:sz w:val="16"/>
              </w:rPr>
              <w:t>₹1,274.15</w:t>
            </w:r>
          </w:p>
        </w:tc>
      </w:tr>
    </w:tbl>
    <w:p>
      <w:pPr>
        <w:pStyle w:val="Heading1"/>
      </w:pPr>
      <w:r>
        <w:t>8. Complete Data with Calculated Fields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vAlign w:val="center"/>
            <w:shd w:fill="F28C28"/>
          </w:tcPr>
          <w:p>
            <w:pPr>
              <w:spacing w:after="0"/>
            </w:pPr>
            <w:r>
              <w:rPr>
                <w:b/>
                <w:sz w:val="13"/>
              </w:rPr>
              <w:t>Order ID</w:t>
            </w:r>
          </w:p>
        </w:tc>
        <w:tc>
          <w:tcPr>
            <w:tcW w:type="dxa" w:w="888"/>
            <w:vAlign w:val="center"/>
            <w:shd w:fill="F28C28"/>
          </w:tcPr>
          <w:p>
            <w:pPr>
              <w:spacing w:after="0"/>
            </w:pPr>
            <w:r>
              <w:rPr>
                <w:b/>
                <w:sz w:val="13"/>
              </w:rPr>
              <w:t>Date</w:t>
            </w:r>
          </w:p>
        </w:tc>
        <w:tc>
          <w:tcPr>
            <w:tcW w:type="dxa" w:w="888"/>
            <w:vAlign w:val="center"/>
            <w:shd w:fill="F28C28"/>
          </w:tcPr>
          <w:p>
            <w:pPr>
              <w:spacing w:after="0"/>
            </w:pPr>
            <w:r>
              <w:rPr>
                <w:b/>
                <w:sz w:val="13"/>
              </w:rPr>
              <w:t>Segment</w:t>
            </w:r>
          </w:p>
        </w:tc>
        <w:tc>
          <w:tcPr>
            <w:tcW w:type="dxa" w:w="888"/>
            <w:vAlign w:val="center"/>
            <w:shd w:fill="F28C28"/>
          </w:tcPr>
          <w:p>
            <w:pPr>
              <w:spacing w:after="0"/>
            </w:pPr>
            <w:r>
              <w:rPr>
                <w:b/>
                <w:sz w:val="13"/>
              </w:rPr>
              <w:t>City</w:t>
            </w:r>
          </w:p>
        </w:tc>
        <w:tc>
          <w:tcPr>
            <w:tcW w:type="dxa" w:w="888"/>
            <w:vAlign w:val="center"/>
            <w:shd w:fill="F28C28"/>
          </w:tcPr>
          <w:p>
            <w:pPr>
              <w:spacing w:after="0"/>
            </w:pPr>
            <w:r>
              <w:rPr>
                <w:b/>
                <w:sz w:val="13"/>
              </w:rPr>
              <w:t>Category</w:t>
            </w:r>
          </w:p>
        </w:tc>
        <w:tc>
          <w:tcPr>
            <w:tcW w:type="dxa" w:w="888"/>
            <w:vAlign w:val="center"/>
            <w:shd w:fill="F28C28"/>
          </w:tcPr>
          <w:p>
            <w:pPr>
              <w:spacing w:after="0"/>
            </w:pPr>
            <w:r>
              <w:rPr>
                <w:b/>
                <w:sz w:val="13"/>
              </w:rPr>
              <w:t>Qty</w:t>
            </w:r>
          </w:p>
        </w:tc>
        <w:tc>
          <w:tcPr>
            <w:tcW w:type="dxa" w:w="888"/>
            <w:vAlign w:val="center"/>
            <w:shd w:fill="F28C28"/>
          </w:tcPr>
          <w:p>
            <w:pPr>
              <w:spacing w:after="0"/>
            </w:pPr>
            <w:r>
              <w:rPr>
                <w:b/>
                <w:sz w:val="13"/>
              </w:rPr>
              <w:t>Unit Price</w:t>
            </w:r>
          </w:p>
        </w:tc>
        <w:tc>
          <w:tcPr>
            <w:tcW w:type="dxa" w:w="888"/>
            <w:vAlign w:val="center"/>
            <w:shd w:fill="F28C28"/>
          </w:tcPr>
          <w:p>
            <w:pPr>
              <w:spacing w:after="0"/>
            </w:pPr>
            <w:r>
              <w:rPr>
                <w:b/>
                <w:sz w:val="13"/>
              </w:rPr>
              <w:t>Disc.</w:t>
            </w:r>
          </w:p>
        </w:tc>
        <w:tc>
          <w:tcPr>
            <w:tcW w:type="dxa" w:w="888"/>
            <w:vAlign w:val="center"/>
            <w:shd w:fill="F28C28"/>
          </w:tcPr>
          <w:p>
            <w:pPr>
              <w:spacing w:after="0"/>
            </w:pPr>
            <w:r>
              <w:rPr>
                <w:b/>
                <w:sz w:val="13"/>
              </w:rPr>
              <w:t>Status</w:t>
            </w:r>
          </w:p>
        </w:tc>
        <w:tc>
          <w:tcPr>
            <w:tcW w:type="dxa" w:w="888"/>
            <w:vAlign w:val="center"/>
            <w:shd w:fill="F28C28"/>
          </w:tcPr>
          <w:p>
            <w:pPr>
              <w:spacing w:after="0"/>
            </w:pPr>
            <w:r>
              <w:rPr>
                <w:b/>
                <w:sz w:val="13"/>
              </w:rPr>
              <w:t>Gross</w:t>
            </w:r>
          </w:p>
        </w:tc>
        <w:tc>
          <w:tcPr>
            <w:tcW w:type="dxa" w:w="888"/>
            <w:vAlign w:val="center"/>
            <w:shd w:fill="F28C28"/>
          </w:tcPr>
          <w:p>
            <w:pPr>
              <w:spacing w:after="0"/>
            </w:pPr>
            <w:r>
              <w:rPr>
                <w:b/>
                <w:sz w:val="13"/>
              </w:rPr>
              <w:t>Disc. Amt</w:t>
            </w:r>
          </w:p>
        </w:tc>
        <w:tc>
          <w:tcPr>
            <w:tcW w:type="dxa" w:w="888"/>
            <w:vAlign w:val="center"/>
            <w:shd w:fill="F28C28"/>
          </w:tcPr>
          <w:p>
            <w:pPr>
              <w:spacing w:after="0"/>
            </w:pPr>
            <w:r>
              <w:rPr>
                <w:b/>
                <w:sz w:val="13"/>
              </w:rPr>
              <w:t>Net</w:t>
            </w:r>
          </w:p>
        </w:tc>
      </w:tr>
      <w:tr>
        <w:tc>
          <w:tcPr>
            <w:tcW w:type="dxa" w:w="888"/>
            <w:vAlign w:val="center"/>
          </w:tcPr>
          <w:p>
            <w:pPr>
              <w:spacing w:after="0"/>
            </w:pPr>
            <w:r>
              <w:rPr>
                <w:b w:val="0"/>
                <w:sz w:val="13"/>
              </w:rPr>
              <w:t>RT-1001</w:t>
            </w:r>
          </w:p>
        </w:tc>
        <w:tc>
          <w:tcPr>
            <w:tcW w:type="dxa" w:w="888"/>
            <w:vAlign w:val="center"/>
          </w:tcPr>
          <w:p>
            <w:pPr>
              <w:spacing w:after="0"/>
            </w:pPr>
            <w:r>
              <w:rPr>
                <w:b w:val="0"/>
                <w:sz w:val="13"/>
              </w:rPr>
              <w:t>03-01-2026</w:t>
            </w:r>
          </w:p>
        </w:tc>
        <w:tc>
          <w:tcPr>
            <w:tcW w:type="dxa" w:w="888"/>
            <w:vAlign w:val="center"/>
          </w:tcPr>
          <w:p>
            <w:pPr>
              <w:spacing w:after="0"/>
            </w:pPr>
            <w:r>
              <w:rPr>
                <w:b w:val="0"/>
                <w:sz w:val="13"/>
              </w:rPr>
              <w:t>Student</w:t>
            </w:r>
          </w:p>
        </w:tc>
        <w:tc>
          <w:tcPr>
            <w:tcW w:type="dxa" w:w="888"/>
            <w:vAlign w:val="center"/>
          </w:tcPr>
          <w:p>
            <w:pPr>
              <w:spacing w:after="0"/>
            </w:pPr>
            <w:r>
              <w:rPr>
                <w:b w:val="0"/>
                <w:sz w:val="13"/>
              </w:rPr>
              <w:t>Chennai</w:t>
            </w:r>
          </w:p>
        </w:tc>
        <w:tc>
          <w:tcPr>
            <w:tcW w:type="dxa" w:w="888"/>
            <w:vAlign w:val="center"/>
          </w:tcPr>
          <w:p>
            <w:pPr>
              <w:spacing w:after="0"/>
            </w:pPr>
            <w:r>
              <w:rPr>
                <w:b w:val="0"/>
                <w:sz w:val="13"/>
              </w:rPr>
              <w:t>Learning Kit</w:t>
            </w:r>
          </w:p>
        </w:tc>
        <w:tc>
          <w:tcPr>
            <w:tcW w:type="dxa" w:w="888"/>
            <w:vAlign w:val="center"/>
          </w:tcPr>
          <w:p>
            <w:pPr>
              <w:spacing w:after="0"/>
            </w:pPr>
            <w:r>
              <w:rPr>
                <w:b w:val="0"/>
                <w:sz w:val="13"/>
              </w:rPr>
              <w:t>2</w:t>
            </w:r>
          </w:p>
        </w:tc>
        <w:tc>
          <w:tcPr>
            <w:tcW w:type="dxa" w:w="888"/>
            <w:vAlign w:val="center"/>
          </w:tcPr>
          <w:p>
            <w:pPr>
              <w:spacing w:after="0"/>
            </w:pPr>
            <w:r>
              <w:rPr>
                <w:b w:val="0"/>
                <w:sz w:val="13"/>
              </w:rPr>
              <w:t>₹799</w:t>
            </w:r>
          </w:p>
        </w:tc>
        <w:tc>
          <w:tcPr>
            <w:tcW w:type="dxa" w:w="888"/>
            <w:vAlign w:val="center"/>
          </w:tcPr>
          <w:p>
            <w:pPr>
              <w:spacing w:after="0"/>
            </w:pPr>
            <w:r>
              <w:rPr>
                <w:b w:val="0"/>
                <w:sz w:val="13"/>
              </w:rPr>
              <w:t>10%</w:t>
            </w:r>
          </w:p>
        </w:tc>
        <w:tc>
          <w:tcPr>
            <w:tcW w:type="dxa" w:w="888"/>
            <w:vAlign w:val="center"/>
          </w:tcPr>
          <w:p>
            <w:pPr>
              <w:spacing w:after="0"/>
            </w:pPr>
            <w:r>
              <w:rPr>
                <w:b w:val="0"/>
                <w:sz w:val="13"/>
              </w:rPr>
              <w:t>Paid</w:t>
            </w:r>
          </w:p>
        </w:tc>
        <w:tc>
          <w:tcPr>
            <w:tcW w:type="dxa" w:w="888"/>
            <w:vAlign w:val="center"/>
          </w:tcPr>
          <w:p>
            <w:pPr>
              <w:spacing w:after="0"/>
            </w:pPr>
            <w:r>
              <w:rPr>
                <w:b w:val="0"/>
                <w:sz w:val="13"/>
              </w:rPr>
              <w:t>₹1,598.00</w:t>
            </w:r>
          </w:p>
        </w:tc>
        <w:tc>
          <w:tcPr>
            <w:tcW w:type="dxa" w:w="888"/>
            <w:vAlign w:val="center"/>
          </w:tcPr>
          <w:p>
            <w:pPr>
              <w:spacing w:after="0"/>
            </w:pPr>
            <w:r>
              <w:rPr>
                <w:b w:val="0"/>
                <w:sz w:val="13"/>
              </w:rPr>
              <w:t>₹159.80</w:t>
            </w:r>
          </w:p>
        </w:tc>
        <w:tc>
          <w:tcPr>
            <w:tcW w:type="dxa" w:w="888"/>
            <w:vAlign w:val="center"/>
          </w:tcPr>
          <w:p>
            <w:pPr>
              <w:spacing w:after="0"/>
            </w:pPr>
            <w:r>
              <w:rPr>
                <w:b w:val="0"/>
                <w:sz w:val="13"/>
              </w:rPr>
              <w:t>₹1,438.20</w:t>
            </w:r>
          </w:p>
        </w:tc>
      </w:tr>
      <w:tr>
        <w:tc>
          <w:tcPr>
            <w:tcW w:type="dxa" w:w="888"/>
            <w:vAlign w:val="center"/>
          </w:tcPr>
          <w:p>
            <w:pPr>
              <w:spacing w:after="0"/>
            </w:pPr>
            <w:r>
              <w:rPr>
                <w:b w:val="0"/>
                <w:sz w:val="13"/>
              </w:rPr>
              <w:t>RT-1002</w:t>
            </w:r>
          </w:p>
        </w:tc>
        <w:tc>
          <w:tcPr>
            <w:tcW w:type="dxa" w:w="888"/>
            <w:vAlign w:val="center"/>
          </w:tcPr>
          <w:p>
            <w:pPr>
              <w:spacing w:after="0"/>
            </w:pPr>
            <w:r>
              <w:rPr>
                <w:b w:val="0"/>
                <w:sz w:val="13"/>
              </w:rPr>
              <w:t>01-03-2026</w:t>
            </w:r>
          </w:p>
        </w:tc>
        <w:tc>
          <w:tcPr>
            <w:tcW w:type="dxa" w:w="888"/>
            <w:vAlign w:val="center"/>
          </w:tcPr>
          <w:p>
            <w:pPr>
              <w:spacing w:after="0"/>
            </w:pPr>
            <w:r>
              <w:rPr>
                <w:b w:val="0"/>
                <w:sz w:val="13"/>
              </w:rPr>
              <w:t>Fresher</w:t>
            </w:r>
          </w:p>
        </w:tc>
        <w:tc>
          <w:tcPr>
            <w:tcW w:type="dxa" w:w="888"/>
            <w:vAlign w:val="center"/>
          </w:tcPr>
          <w:p>
            <w:pPr>
              <w:spacing w:after="0"/>
            </w:pPr>
            <w:r>
              <w:rPr>
                <w:b w:val="0"/>
                <w:sz w:val="13"/>
              </w:rPr>
              <w:t>Bengaluru</w:t>
            </w:r>
          </w:p>
        </w:tc>
        <w:tc>
          <w:tcPr>
            <w:tcW w:type="dxa" w:w="888"/>
            <w:vAlign w:val="center"/>
          </w:tcPr>
          <w:p>
            <w:pPr>
              <w:spacing w:after="0"/>
            </w:pPr>
            <w:r>
              <w:rPr>
                <w:b w:val="0"/>
                <w:sz w:val="13"/>
              </w:rPr>
              <w:t>Course Access</w:t>
            </w:r>
          </w:p>
        </w:tc>
        <w:tc>
          <w:tcPr>
            <w:tcW w:type="dxa" w:w="888"/>
            <w:vAlign w:val="center"/>
          </w:tcPr>
          <w:p>
            <w:pPr>
              <w:spacing w:after="0"/>
            </w:pPr>
            <w:r>
              <w:rPr>
                <w:b w:val="0"/>
                <w:sz w:val="13"/>
              </w:rPr>
              <w:t>1</w:t>
            </w:r>
          </w:p>
        </w:tc>
        <w:tc>
          <w:tcPr>
            <w:tcW w:type="dxa" w:w="888"/>
            <w:vAlign w:val="center"/>
          </w:tcPr>
          <w:p>
            <w:pPr>
              <w:spacing w:after="0"/>
            </w:pPr>
            <w:r>
              <w:rPr>
                <w:b w:val="0"/>
                <w:sz w:val="13"/>
              </w:rPr>
              <w:t>₹1,499</w:t>
            </w:r>
          </w:p>
        </w:tc>
        <w:tc>
          <w:tcPr>
            <w:tcW w:type="dxa" w:w="888"/>
            <w:vAlign w:val="center"/>
          </w:tcPr>
          <w:p>
            <w:pPr>
              <w:spacing w:after="0"/>
            </w:pPr>
            <w:r>
              <w:rPr>
                <w:b w:val="0"/>
                <w:sz w:val="13"/>
              </w:rPr>
              <w:t>0%</w:t>
            </w:r>
          </w:p>
        </w:tc>
        <w:tc>
          <w:tcPr>
            <w:tcW w:type="dxa" w:w="888"/>
            <w:vAlign w:val="center"/>
          </w:tcPr>
          <w:p>
            <w:pPr>
              <w:spacing w:after="0"/>
            </w:pPr>
            <w:r>
              <w:rPr>
                <w:b w:val="0"/>
                <w:sz w:val="13"/>
              </w:rPr>
              <w:t>Paid</w:t>
            </w:r>
          </w:p>
        </w:tc>
        <w:tc>
          <w:tcPr>
            <w:tcW w:type="dxa" w:w="888"/>
            <w:vAlign w:val="center"/>
          </w:tcPr>
          <w:p>
            <w:pPr>
              <w:spacing w:after="0"/>
            </w:pPr>
            <w:r>
              <w:rPr>
                <w:b w:val="0"/>
                <w:sz w:val="13"/>
              </w:rPr>
              <w:t>₹1,499.00</w:t>
            </w:r>
          </w:p>
        </w:tc>
        <w:tc>
          <w:tcPr>
            <w:tcW w:type="dxa" w:w="888"/>
            <w:vAlign w:val="center"/>
          </w:tcPr>
          <w:p>
            <w:pPr>
              <w:spacing w:after="0"/>
            </w:pPr>
            <w:r>
              <w:rPr>
                <w:b w:val="0"/>
                <w:sz w:val="13"/>
              </w:rPr>
              <w:t>₹0.00</w:t>
            </w:r>
          </w:p>
        </w:tc>
        <w:tc>
          <w:tcPr>
            <w:tcW w:type="dxa" w:w="888"/>
            <w:vAlign w:val="center"/>
          </w:tcPr>
          <w:p>
            <w:pPr>
              <w:spacing w:after="0"/>
            </w:pPr>
            <w:r>
              <w:rPr>
                <w:b w:val="0"/>
                <w:sz w:val="13"/>
              </w:rPr>
              <w:t>₹1,499.00</w:t>
            </w:r>
          </w:p>
        </w:tc>
      </w:tr>
      <w:tr>
        <w:tc>
          <w:tcPr>
            <w:tcW w:type="dxa" w:w="888"/>
            <w:vAlign w:val="center"/>
          </w:tcPr>
          <w:p>
            <w:pPr>
              <w:spacing w:after="0"/>
            </w:pPr>
            <w:r>
              <w:rPr>
                <w:b w:val="0"/>
                <w:sz w:val="13"/>
              </w:rPr>
              <w:t>RT-1003</w:t>
            </w:r>
          </w:p>
        </w:tc>
        <w:tc>
          <w:tcPr>
            <w:tcW w:type="dxa" w:w="888"/>
            <w:vAlign w:val="center"/>
          </w:tcPr>
          <w:p>
            <w:pPr>
              <w:spacing w:after="0"/>
            </w:pPr>
            <w:r>
              <w:rPr>
                <w:b w:val="0"/>
                <w:sz w:val="13"/>
              </w:rPr>
              <w:t>05-01-2026</w:t>
            </w:r>
          </w:p>
        </w:tc>
        <w:tc>
          <w:tcPr>
            <w:tcW w:type="dxa" w:w="888"/>
            <w:vAlign w:val="center"/>
          </w:tcPr>
          <w:p>
            <w:pPr>
              <w:spacing w:after="0"/>
            </w:pPr>
            <w:r>
              <w:rPr>
                <w:b w:val="0"/>
                <w:sz w:val="13"/>
              </w:rPr>
              <w:t>Student</w:t>
            </w:r>
          </w:p>
        </w:tc>
        <w:tc>
          <w:tcPr>
            <w:tcW w:type="dxa" w:w="888"/>
            <w:vAlign w:val="center"/>
          </w:tcPr>
          <w:p>
            <w:pPr>
              <w:spacing w:after="0"/>
            </w:pPr>
            <w:r>
              <w:rPr>
                <w:b w:val="0"/>
                <w:sz w:val="13"/>
              </w:rPr>
              <w:t>Chennai</w:t>
            </w:r>
          </w:p>
        </w:tc>
        <w:tc>
          <w:tcPr>
            <w:tcW w:type="dxa" w:w="888"/>
            <w:vAlign w:val="center"/>
          </w:tcPr>
          <w:p>
            <w:pPr>
              <w:spacing w:after="0"/>
            </w:pPr>
            <w:r>
              <w:rPr>
                <w:b w:val="0"/>
                <w:sz w:val="13"/>
              </w:rPr>
              <w:t>Course Access</w:t>
            </w:r>
          </w:p>
        </w:tc>
        <w:tc>
          <w:tcPr>
            <w:tcW w:type="dxa" w:w="888"/>
            <w:vAlign w:val="center"/>
          </w:tcPr>
          <w:p>
            <w:pPr>
              <w:spacing w:after="0"/>
            </w:pPr>
            <w:r>
              <w:rPr>
                <w:b w:val="0"/>
                <w:sz w:val="13"/>
              </w:rPr>
              <w:t>1</w:t>
            </w:r>
          </w:p>
        </w:tc>
        <w:tc>
          <w:tcPr>
            <w:tcW w:type="dxa" w:w="888"/>
            <w:vAlign w:val="center"/>
          </w:tcPr>
          <w:p>
            <w:pPr>
              <w:spacing w:after="0"/>
            </w:pPr>
            <w:r>
              <w:rPr>
                <w:b w:val="0"/>
                <w:sz w:val="13"/>
              </w:rPr>
              <w:t>₹1,499</w:t>
            </w:r>
          </w:p>
        </w:tc>
        <w:tc>
          <w:tcPr>
            <w:tcW w:type="dxa" w:w="888"/>
            <w:vAlign w:val="center"/>
          </w:tcPr>
          <w:p>
            <w:pPr>
              <w:spacing w:after="0"/>
            </w:pPr>
            <w:r>
              <w:rPr>
                <w:b w:val="0"/>
                <w:sz w:val="13"/>
              </w:rPr>
              <w:t>0%</w:t>
            </w:r>
          </w:p>
        </w:tc>
        <w:tc>
          <w:tcPr>
            <w:tcW w:type="dxa" w:w="888"/>
            <w:vAlign w:val="center"/>
          </w:tcPr>
          <w:p>
            <w:pPr>
              <w:spacing w:after="0"/>
            </w:pPr>
            <w:r>
              <w:rPr>
                <w:b w:val="0"/>
                <w:sz w:val="13"/>
              </w:rPr>
              <w:t>Pending</w:t>
            </w:r>
          </w:p>
        </w:tc>
        <w:tc>
          <w:tcPr>
            <w:tcW w:type="dxa" w:w="888"/>
            <w:vAlign w:val="center"/>
          </w:tcPr>
          <w:p>
            <w:pPr>
              <w:spacing w:after="0"/>
            </w:pPr>
            <w:r>
              <w:rPr>
                <w:b w:val="0"/>
                <w:sz w:val="13"/>
              </w:rPr>
              <w:t>₹1,499.00</w:t>
            </w:r>
          </w:p>
        </w:tc>
        <w:tc>
          <w:tcPr>
            <w:tcW w:type="dxa" w:w="888"/>
            <w:vAlign w:val="center"/>
          </w:tcPr>
          <w:p>
            <w:pPr>
              <w:spacing w:after="0"/>
            </w:pPr>
            <w:r>
              <w:rPr>
                <w:b w:val="0"/>
                <w:sz w:val="13"/>
              </w:rPr>
              <w:t>₹0.00</w:t>
            </w:r>
          </w:p>
        </w:tc>
        <w:tc>
          <w:tcPr>
            <w:tcW w:type="dxa" w:w="888"/>
            <w:vAlign w:val="center"/>
          </w:tcPr>
          <w:p>
            <w:pPr>
              <w:spacing w:after="0"/>
            </w:pPr>
            <w:r>
              <w:rPr>
                <w:b w:val="0"/>
                <w:sz w:val="13"/>
              </w:rPr>
              <w:t>₹1,499.00</w:t>
            </w:r>
          </w:p>
        </w:tc>
      </w:tr>
      <w:tr>
        <w:tc>
          <w:tcPr>
            <w:tcW w:type="dxa" w:w="888"/>
            <w:vAlign w:val="center"/>
          </w:tcPr>
          <w:p>
            <w:pPr>
              <w:spacing w:after="0"/>
            </w:pPr>
            <w:r>
              <w:rPr>
                <w:b w:val="0"/>
                <w:sz w:val="13"/>
              </w:rPr>
              <w:t>RT-1004</w:t>
            </w:r>
          </w:p>
        </w:tc>
        <w:tc>
          <w:tcPr>
            <w:tcW w:type="dxa" w:w="888"/>
            <w:vAlign w:val="center"/>
          </w:tcPr>
          <w:p>
            <w:pPr>
              <w:spacing w:after="0"/>
            </w:pPr>
            <w:r>
              <w:rPr>
                <w:b w:val="0"/>
                <w:sz w:val="13"/>
              </w:rPr>
              <w:t>07-01-2026</w:t>
            </w:r>
          </w:p>
        </w:tc>
        <w:tc>
          <w:tcPr>
            <w:tcW w:type="dxa" w:w="888"/>
            <w:vAlign w:val="center"/>
          </w:tcPr>
          <w:p>
            <w:pPr>
              <w:spacing w:after="0"/>
            </w:pPr>
            <w:r>
              <w:rPr>
                <w:b w:val="0"/>
                <w:sz w:val="13"/>
              </w:rPr>
              <w:t>Professional</w:t>
            </w:r>
          </w:p>
        </w:tc>
        <w:tc>
          <w:tcPr>
            <w:tcW w:type="dxa" w:w="888"/>
            <w:vAlign w:val="center"/>
          </w:tcPr>
          <w:p>
            <w:pPr>
              <w:spacing w:after="0"/>
            </w:pPr>
            <w:r>
              <w:rPr>
                <w:b w:val="0"/>
                <w:sz w:val="13"/>
              </w:rPr>
              <w:t>Hyderabad</w:t>
            </w:r>
          </w:p>
        </w:tc>
        <w:tc>
          <w:tcPr>
            <w:tcW w:type="dxa" w:w="888"/>
            <w:vAlign w:val="center"/>
          </w:tcPr>
          <w:p>
            <w:pPr>
              <w:spacing w:after="0"/>
            </w:pPr>
            <w:r>
              <w:rPr>
                <w:b w:val="0"/>
                <w:sz w:val="13"/>
              </w:rPr>
              <w:t>Learning Kit</w:t>
            </w:r>
          </w:p>
        </w:tc>
        <w:tc>
          <w:tcPr>
            <w:tcW w:type="dxa" w:w="888"/>
            <w:vAlign w:val="center"/>
          </w:tcPr>
          <w:p>
            <w:pPr>
              <w:spacing w:after="0"/>
            </w:pPr>
            <w:r>
              <w:rPr>
                <w:b w:val="0"/>
                <w:sz w:val="13"/>
              </w:rPr>
              <w:t>3</w:t>
            </w:r>
          </w:p>
        </w:tc>
        <w:tc>
          <w:tcPr>
            <w:tcW w:type="dxa" w:w="888"/>
            <w:vAlign w:val="center"/>
          </w:tcPr>
          <w:p>
            <w:pPr>
              <w:spacing w:after="0"/>
            </w:pPr>
            <w:r>
              <w:rPr>
                <w:b w:val="0"/>
                <w:sz w:val="13"/>
              </w:rPr>
              <w:t>₹799</w:t>
            </w:r>
          </w:p>
        </w:tc>
        <w:tc>
          <w:tcPr>
            <w:tcW w:type="dxa" w:w="888"/>
            <w:vAlign w:val="center"/>
          </w:tcPr>
          <w:p>
            <w:pPr>
              <w:spacing w:after="0"/>
            </w:pPr>
            <w:r>
              <w:rPr>
                <w:b w:val="0"/>
                <w:sz w:val="13"/>
              </w:rPr>
              <w:t>5%</w:t>
            </w:r>
          </w:p>
        </w:tc>
        <w:tc>
          <w:tcPr>
            <w:tcW w:type="dxa" w:w="888"/>
            <w:vAlign w:val="center"/>
          </w:tcPr>
          <w:p>
            <w:pPr>
              <w:spacing w:after="0"/>
            </w:pPr>
            <w:r>
              <w:rPr>
                <w:b w:val="0"/>
                <w:sz w:val="13"/>
              </w:rPr>
              <w:t>Paid</w:t>
            </w:r>
          </w:p>
        </w:tc>
        <w:tc>
          <w:tcPr>
            <w:tcW w:type="dxa" w:w="888"/>
            <w:vAlign w:val="center"/>
          </w:tcPr>
          <w:p>
            <w:pPr>
              <w:spacing w:after="0"/>
            </w:pPr>
            <w:r>
              <w:rPr>
                <w:b w:val="0"/>
                <w:sz w:val="13"/>
              </w:rPr>
              <w:t>₹2,397.00</w:t>
            </w:r>
          </w:p>
        </w:tc>
        <w:tc>
          <w:tcPr>
            <w:tcW w:type="dxa" w:w="888"/>
            <w:vAlign w:val="center"/>
          </w:tcPr>
          <w:p>
            <w:pPr>
              <w:spacing w:after="0"/>
            </w:pPr>
            <w:r>
              <w:rPr>
                <w:b w:val="0"/>
                <w:sz w:val="13"/>
              </w:rPr>
              <w:t>₹119.85</w:t>
            </w:r>
          </w:p>
        </w:tc>
        <w:tc>
          <w:tcPr>
            <w:tcW w:type="dxa" w:w="888"/>
            <w:vAlign w:val="center"/>
          </w:tcPr>
          <w:p>
            <w:pPr>
              <w:spacing w:after="0"/>
            </w:pPr>
            <w:r>
              <w:rPr>
                <w:b w:val="0"/>
                <w:sz w:val="13"/>
              </w:rPr>
              <w:t>₹2,277.15</w:t>
            </w:r>
          </w:p>
        </w:tc>
      </w:tr>
      <w:tr>
        <w:tc>
          <w:tcPr>
            <w:tcW w:type="dxa" w:w="888"/>
            <w:vAlign w:val="center"/>
          </w:tcPr>
          <w:p>
            <w:pPr>
              <w:spacing w:after="0"/>
            </w:pPr>
            <w:r>
              <w:rPr>
                <w:b w:val="0"/>
                <w:sz w:val="13"/>
              </w:rPr>
              <w:t>RT-1005</w:t>
            </w:r>
          </w:p>
        </w:tc>
        <w:tc>
          <w:tcPr>
            <w:tcW w:type="dxa" w:w="888"/>
            <w:vAlign w:val="center"/>
          </w:tcPr>
          <w:p>
            <w:pPr>
              <w:spacing w:after="0"/>
            </w:pPr>
            <w:r>
              <w:rPr>
                <w:b w:val="0"/>
                <w:sz w:val="13"/>
              </w:rPr>
              <w:t>09-01-2026</w:t>
            </w:r>
          </w:p>
        </w:tc>
        <w:tc>
          <w:tcPr>
            <w:tcW w:type="dxa" w:w="888"/>
            <w:vAlign w:val="center"/>
          </w:tcPr>
          <w:p>
            <w:pPr>
              <w:spacing w:after="0"/>
            </w:pPr>
            <w:r>
              <w:rPr>
                <w:b w:val="0"/>
                <w:sz w:val="13"/>
              </w:rPr>
              <w:t>Fresher</w:t>
            </w:r>
          </w:p>
        </w:tc>
        <w:tc>
          <w:tcPr>
            <w:tcW w:type="dxa" w:w="888"/>
            <w:vAlign w:val="center"/>
          </w:tcPr>
          <w:p>
            <w:pPr>
              <w:spacing w:after="0"/>
            </w:pPr>
            <w:r>
              <w:rPr>
                <w:b w:val="0"/>
                <w:sz w:val="13"/>
              </w:rPr>
              <w:t>Unknown</w:t>
            </w:r>
          </w:p>
        </w:tc>
        <w:tc>
          <w:tcPr>
            <w:tcW w:type="dxa" w:w="888"/>
            <w:vAlign w:val="center"/>
          </w:tcPr>
          <w:p>
            <w:pPr>
              <w:spacing w:after="0"/>
            </w:pPr>
            <w:r>
              <w:rPr>
                <w:b w:val="0"/>
                <w:sz w:val="13"/>
              </w:rPr>
              <w:t>Mentor Session</w:t>
            </w:r>
          </w:p>
        </w:tc>
        <w:tc>
          <w:tcPr>
            <w:tcW w:type="dxa" w:w="888"/>
            <w:vAlign w:val="center"/>
          </w:tcPr>
          <w:p>
            <w:pPr>
              <w:spacing w:after="0"/>
            </w:pPr>
            <w:r>
              <w:rPr>
                <w:b w:val="0"/>
                <w:sz w:val="13"/>
              </w:rPr>
              <w:t>1</w:t>
            </w:r>
          </w:p>
        </w:tc>
        <w:tc>
          <w:tcPr>
            <w:tcW w:type="dxa" w:w="888"/>
            <w:vAlign w:val="center"/>
          </w:tcPr>
          <w:p>
            <w:pPr>
              <w:spacing w:after="0"/>
            </w:pPr>
            <w:r>
              <w:rPr>
                <w:b w:val="0"/>
                <w:sz w:val="13"/>
              </w:rPr>
              <w:t>₹999</w:t>
            </w:r>
          </w:p>
        </w:tc>
        <w:tc>
          <w:tcPr>
            <w:tcW w:type="dxa" w:w="888"/>
            <w:vAlign w:val="center"/>
          </w:tcPr>
          <w:p>
            <w:pPr>
              <w:spacing w:after="0"/>
            </w:pPr>
            <w:r>
              <w:rPr>
                <w:b w:val="0"/>
                <w:sz w:val="13"/>
              </w:rPr>
              <w:t>0%</w:t>
            </w:r>
          </w:p>
        </w:tc>
        <w:tc>
          <w:tcPr>
            <w:tcW w:type="dxa" w:w="888"/>
            <w:vAlign w:val="center"/>
          </w:tcPr>
          <w:p>
            <w:pPr>
              <w:spacing w:after="0"/>
            </w:pPr>
            <w:r>
              <w:rPr>
                <w:b w:val="0"/>
                <w:sz w:val="13"/>
              </w:rPr>
              <w:t>Failed</w:t>
            </w:r>
          </w:p>
        </w:tc>
        <w:tc>
          <w:tcPr>
            <w:tcW w:type="dxa" w:w="888"/>
            <w:vAlign w:val="center"/>
          </w:tcPr>
          <w:p>
            <w:pPr>
              <w:spacing w:after="0"/>
            </w:pPr>
            <w:r>
              <w:rPr>
                <w:b w:val="0"/>
                <w:sz w:val="13"/>
              </w:rPr>
              <w:t>₹999.00</w:t>
            </w:r>
          </w:p>
        </w:tc>
        <w:tc>
          <w:tcPr>
            <w:tcW w:type="dxa" w:w="888"/>
            <w:vAlign w:val="center"/>
          </w:tcPr>
          <w:p>
            <w:pPr>
              <w:spacing w:after="0"/>
            </w:pPr>
            <w:r>
              <w:rPr>
                <w:b w:val="0"/>
                <w:sz w:val="13"/>
              </w:rPr>
              <w:t>₹0.00</w:t>
            </w:r>
          </w:p>
        </w:tc>
        <w:tc>
          <w:tcPr>
            <w:tcW w:type="dxa" w:w="888"/>
            <w:vAlign w:val="center"/>
          </w:tcPr>
          <w:p>
            <w:pPr>
              <w:spacing w:after="0"/>
            </w:pPr>
            <w:r>
              <w:rPr>
                <w:b w:val="0"/>
                <w:sz w:val="13"/>
              </w:rPr>
              <w:t>₹999.00</w:t>
            </w:r>
          </w:p>
        </w:tc>
      </w:tr>
      <w:tr>
        <w:tc>
          <w:tcPr>
            <w:tcW w:type="dxa" w:w="888"/>
            <w:vAlign w:val="center"/>
          </w:tcPr>
          <w:p>
            <w:pPr>
              <w:spacing w:after="0"/>
            </w:pPr>
            <w:r>
              <w:rPr>
                <w:b w:val="0"/>
                <w:sz w:val="13"/>
              </w:rPr>
              <w:t>RT-1006</w:t>
            </w:r>
          </w:p>
        </w:tc>
        <w:tc>
          <w:tcPr>
            <w:tcW w:type="dxa" w:w="888"/>
            <w:vAlign w:val="center"/>
          </w:tcPr>
          <w:p>
            <w:pPr>
              <w:spacing w:after="0"/>
            </w:pPr>
            <w:r>
              <w:rPr>
                <w:b w:val="0"/>
                <w:sz w:val="13"/>
              </w:rPr>
              <w:t>13-10-2026</w:t>
            </w:r>
          </w:p>
        </w:tc>
        <w:tc>
          <w:tcPr>
            <w:tcW w:type="dxa" w:w="888"/>
            <w:vAlign w:val="center"/>
          </w:tcPr>
          <w:p>
            <w:pPr>
              <w:spacing w:after="0"/>
            </w:pPr>
            <w:r>
              <w:rPr>
                <w:b w:val="0"/>
                <w:sz w:val="13"/>
              </w:rPr>
              <w:t>Student</w:t>
            </w:r>
          </w:p>
        </w:tc>
        <w:tc>
          <w:tcPr>
            <w:tcW w:type="dxa" w:w="888"/>
            <w:vAlign w:val="center"/>
          </w:tcPr>
          <w:p>
            <w:pPr>
              <w:spacing w:after="0"/>
            </w:pPr>
            <w:r>
              <w:rPr>
                <w:b w:val="0"/>
                <w:sz w:val="13"/>
              </w:rPr>
              <w:t>Pune</w:t>
            </w:r>
          </w:p>
        </w:tc>
        <w:tc>
          <w:tcPr>
            <w:tcW w:type="dxa" w:w="888"/>
            <w:vAlign w:val="center"/>
          </w:tcPr>
          <w:p>
            <w:pPr>
              <w:spacing w:after="0"/>
            </w:pPr>
            <w:r>
              <w:rPr>
                <w:b w:val="0"/>
                <w:sz w:val="13"/>
              </w:rPr>
              <w:t>Learning Kit</w:t>
            </w:r>
          </w:p>
        </w:tc>
        <w:tc>
          <w:tcPr>
            <w:tcW w:type="dxa" w:w="888"/>
            <w:vAlign w:val="center"/>
          </w:tcPr>
          <w:p>
            <w:pPr>
              <w:spacing w:after="0"/>
            </w:pPr>
            <w:r>
              <w:rPr>
                <w:b w:val="0"/>
                <w:sz w:val="13"/>
              </w:rPr>
              <w:t>1</w:t>
            </w:r>
          </w:p>
        </w:tc>
        <w:tc>
          <w:tcPr>
            <w:tcW w:type="dxa" w:w="888"/>
            <w:vAlign w:val="center"/>
          </w:tcPr>
          <w:p>
            <w:pPr>
              <w:spacing w:after="0"/>
            </w:pPr>
            <w:r>
              <w:rPr>
                <w:b w:val="0"/>
                <w:sz w:val="13"/>
              </w:rPr>
              <w:t>₹799</w:t>
            </w:r>
          </w:p>
        </w:tc>
        <w:tc>
          <w:tcPr>
            <w:tcW w:type="dxa" w:w="888"/>
            <w:vAlign w:val="center"/>
          </w:tcPr>
          <w:p>
            <w:pPr>
              <w:spacing w:after="0"/>
            </w:pPr>
            <w:r>
              <w:rPr>
                <w:b w:val="0"/>
                <w:sz w:val="13"/>
              </w:rPr>
              <w:t>10%</w:t>
            </w:r>
          </w:p>
        </w:tc>
        <w:tc>
          <w:tcPr>
            <w:tcW w:type="dxa" w:w="888"/>
            <w:vAlign w:val="center"/>
          </w:tcPr>
          <w:p>
            <w:pPr>
              <w:spacing w:after="0"/>
            </w:pPr>
            <w:r>
              <w:rPr>
                <w:b w:val="0"/>
                <w:sz w:val="13"/>
              </w:rPr>
              <w:t>Paid</w:t>
            </w:r>
          </w:p>
        </w:tc>
        <w:tc>
          <w:tcPr>
            <w:tcW w:type="dxa" w:w="888"/>
            <w:vAlign w:val="center"/>
          </w:tcPr>
          <w:p>
            <w:pPr>
              <w:spacing w:after="0"/>
            </w:pPr>
            <w:r>
              <w:rPr>
                <w:b w:val="0"/>
                <w:sz w:val="13"/>
              </w:rPr>
              <w:t>₹799.00</w:t>
            </w:r>
          </w:p>
        </w:tc>
        <w:tc>
          <w:tcPr>
            <w:tcW w:type="dxa" w:w="888"/>
            <w:vAlign w:val="center"/>
          </w:tcPr>
          <w:p>
            <w:pPr>
              <w:spacing w:after="0"/>
            </w:pPr>
            <w:r>
              <w:rPr>
                <w:b w:val="0"/>
                <w:sz w:val="13"/>
              </w:rPr>
              <w:t>₹79.90</w:t>
            </w:r>
          </w:p>
        </w:tc>
        <w:tc>
          <w:tcPr>
            <w:tcW w:type="dxa" w:w="888"/>
            <w:vAlign w:val="center"/>
          </w:tcPr>
          <w:p>
            <w:pPr>
              <w:spacing w:after="0"/>
            </w:pPr>
            <w:r>
              <w:rPr>
                <w:b w:val="0"/>
                <w:sz w:val="13"/>
              </w:rPr>
              <w:t>₹719.10</w:t>
            </w:r>
          </w:p>
        </w:tc>
      </w:tr>
      <w:tr>
        <w:tc>
          <w:tcPr>
            <w:tcW w:type="dxa" w:w="888"/>
            <w:vAlign w:val="center"/>
          </w:tcPr>
          <w:p>
            <w:pPr>
              <w:spacing w:after="0"/>
            </w:pPr>
            <w:r>
              <w:rPr>
                <w:b w:val="0"/>
                <w:sz w:val="13"/>
              </w:rPr>
              <w:t>RT-1007</w:t>
            </w:r>
          </w:p>
        </w:tc>
        <w:tc>
          <w:tcPr>
            <w:tcW w:type="dxa" w:w="888"/>
            <w:vAlign w:val="center"/>
          </w:tcPr>
          <w:p>
            <w:pPr>
              <w:spacing w:after="0"/>
            </w:pPr>
            <w:r>
              <w:rPr>
                <w:b w:val="0"/>
                <w:sz w:val="13"/>
              </w:rPr>
              <w:t>12-01-2026</w:t>
            </w:r>
          </w:p>
        </w:tc>
        <w:tc>
          <w:tcPr>
            <w:tcW w:type="dxa" w:w="888"/>
            <w:vAlign w:val="center"/>
          </w:tcPr>
          <w:p>
            <w:pPr>
              <w:spacing w:after="0"/>
            </w:pPr>
            <w:r>
              <w:rPr>
                <w:b w:val="0"/>
                <w:sz w:val="13"/>
              </w:rPr>
              <w:t>Professional</w:t>
            </w:r>
          </w:p>
        </w:tc>
        <w:tc>
          <w:tcPr>
            <w:tcW w:type="dxa" w:w="888"/>
            <w:vAlign w:val="center"/>
          </w:tcPr>
          <w:p>
            <w:pPr>
              <w:spacing w:after="0"/>
            </w:pPr>
            <w:r>
              <w:rPr>
                <w:b w:val="0"/>
                <w:sz w:val="13"/>
              </w:rPr>
              <w:t>Mumbai</w:t>
            </w:r>
          </w:p>
        </w:tc>
        <w:tc>
          <w:tcPr>
            <w:tcW w:type="dxa" w:w="888"/>
            <w:vAlign w:val="center"/>
          </w:tcPr>
          <w:p>
            <w:pPr>
              <w:spacing w:after="0"/>
            </w:pPr>
            <w:r>
              <w:rPr>
                <w:b w:val="0"/>
                <w:sz w:val="13"/>
              </w:rPr>
              <w:t>Mentor Session</w:t>
            </w:r>
          </w:p>
        </w:tc>
        <w:tc>
          <w:tcPr>
            <w:tcW w:type="dxa" w:w="888"/>
            <w:vAlign w:val="center"/>
          </w:tcPr>
          <w:p>
            <w:pPr>
              <w:spacing w:after="0"/>
            </w:pPr>
            <w:r>
              <w:rPr>
                <w:b w:val="0"/>
                <w:sz w:val="13"/>
              </w:rPr>
              <w:t>2</w:t>
            </w:r>
          </w:p>
        </w:tc>
        <w:tc>
          <w:tcPr>
            <w:tcW w:type="dxa" w:w="888"/>
            <w:vAlign w:val="center"/>
          </w:tcPr>
          <w:p>
            <w:pPr>
              <w:spacing w:after="0"/>
            </w:pPr>
            <w:r>
              <w:rPr>
                <w:b w:val="0"/>
                <w:sz w:val="13"/>
              </w:rPr>
              <w:t>₹999</w:t>
            </w:r>
          </w:p>
        </w:tc>
        <w:tc>
          <w:tcPr>
            <w:tcW w:type="dxa" w:w="888"/>
            <w:vAlign w:val="center"/>
          </w:tcPr>
          <w:p>
            <w:pPr>
              <w:spacing w:after="0"/>
            </w:pPr>
            <w:r>
              <w:rPr>
                <w:b w:val="0"/>
                <w:sz w:val="13"/>
              </w:rPr>
              <w:t>10.5%</w:t>
            </w:r>
          </w:p>
        </w:tc>
        <w:tc>
          <w:tcPr>
            <w:tcW w:type="dxa" w:w="888"/>
            <w:vAlign w:val="center"/>
          </w:tcPr>
          <w:p>
            <w:pPr>
              <w:spacing w:after="0"/>
            </w:pPr>
            <w:r>
              <w:rPr>
                <w:b w:val="0"/>
                <w:sz w:val="13"/>
              </w:rPr>
              <w:t>Paid</w:t>
            </w:r>
          </w:p>
        </w:tc>
        <w:tc>
          <w:tcPr>
            <w:tcW w:type="dxa" w:w="888"/>
            <w:vAlign w:val="center"/>
          </w:tcPr>
          <w:p>
            <w:pPr>
              <w:spacing w:after="0"/>
            </w:pPr>
            <w:r>
              <w:rPr>
                <w:b w:val="0"/>
                <w:sz w:val="13"/>
              </w:rPr>
              <w:t>₹1,998.00</w:t>
            </w:r>
          </w:p>
        </w:tc>
        <w:tc>
          <w:tcPr>
            <w:tcW w:type="dxa" w:w="888"/>
            <w:vAlign w:val="center"/>
          </w:tcPr>
          <w:p>
            <w:pPr>
              <w:spacing w:after="0"/>
            </w:pPr>
            <w:r>
              <w:rPr>
                <w:b w:val="0"/>
                <w:sz w:val="13"/>
              </w:rPr>
              <w:t>₹209.79</w:t>
            </w:r>
          </w:p>
        </w:tc>
        <w:tc>
          <w:tcPr>
            <w:tcW w:type="dxa" w:w="888"/>
            <w:vAlign w:val="center"/>
          </w:tcPr>
          <w:p>
            <w:pPr>
              <w:spacing w:after="0"/>
            </w:pPr>
            <w:r>
              <w:rPr>
                <w:b w:val="0"/>
                <w:sz w:val="13"/>
              </w:rPr>
              <w:t>₹1,788.21</w:t>
            </w:r>
          </w:p>
        </w:tc>
      </w:tr>
      <w:tr>
        <w:tc>
          <w:tcPr>
            <w:tcW w:type="dxa" w:w="888"/>
            <w:vAlign w:val="center"/>
          </w:tcPr>
          <w:p>
            <w:pPr>
              <w:spacing w:after="0"/>
            </w:pPr>
            <w:r>
              <w:rPr>
                <w:b w:val="0"/>
                <w:sz w:val="13"/>
              </w:rPr>
              <w:t>RT-1008</w:t>
            </w:r>
          </w:p>
        </w:tc>
        <w:tc>
          <w:tcPr>
            <w:tcW w:type="dxa" w:w="888"/>
            <w:vAlign w:val="center"/>
          </w:tcPr>
          <w:p>
            <w:pPr>
              <w:spacing w:after="0"/>
            </w:pPr>
            <w:r>
              <w:rPr>
                <w:b w:val="0"/>
                <w:sz w:val="13"/>
              </w:rPr>
              <w:t>14-01-2026</w:t>
            </w:r>
          </w:p>
        </w:tc>
        <w:tc>
          <w:tcPr>
            <w:tcW w:type="dxa" w:w="888"/>
            <w:vAlign w:val="center"/>
          </w:tcPr>
          <w:p>
            <w:pPr>
              <w:spacing w:after="0"/>
            </w:pPr>
            <w:r>
              <w:rPr>
                <w:b w:val="0"/>
                <w:sz w:val="13"/>
              </w:rPr>
              <w:t>Fresher</w:t>
            </w:r>
          </w:p>
        </w:tc>
        <w:tc>
          <w:tcPr>
            <w:tcW w:type="dxa" w:w="888"/>
            <w:vAlign w:val="center"/>
          </w:tcPr>
          <w:p>
            <w:pPr>
              <w:spacing w:after="0"/>
            </w:pPr>
            <w:r>
              <w:rPr>
                <w:b w:val="0"/>
                <w:sz w:val="13"/>
              </w:rPr>
              <w:t>Bengaluru</w:t>
            </w:r>
          </w:p>
        </w:tc>
        <w:tc>
          <w:tcPr>
            <w:tcW w:type="dxa" w:w="888"/>
            <w:vAlign w:val="center"/>
          </w:tcPr>
          <w:p>
            <w:pPr>
              <w:spacing w:after="0"/>
            </w:pPr>
            <w:r>
              <w:rPr>
                <w:b w:val="0"/>
                <w:sz w:val="13"/>
              </w:rPr>
              <w:t>Course Access</w:t>
            </w:r>
          </w:p>
        </w:tc>
        <w:tc>
          <w:tcPr>
            <w:tcW w:type="dxa" w:w="888"/>
            <w:vAlign w:val="center"/>
          </w:tcPr>
          <w:p>
            <w:pPr>
              <w:spacing w:after="0"/>
            </w:pPr>
            <w:r>
              <w:rPr>
                <w:b w:val="0"/>
                <w:sz w:val="13"/>
              </w:rPr>
              <w:t>2</w:t>
            </w:r>
          </w:p>
        </w:tc>
        <w:tc>
          <w:tcPr>
            <w:tcW w:type="dxa" w:w="888"/>
            <w:vAlign w:val="center"/>
          </w:tcPr>
          <w:p>
            <w:pPr>
              <w:spacing w:after="0"/>
            </w:pPr>
            <w:r>
              <w:rPr>
                <w:b w:val="0"/>
                <w:sz w:val="13"/>
              </w:rPr>
              <w:t>₹1,499</w:t>
            </w:r>
          </w:p>
        </w:tc>
        <w:tc>
          <w:tcPr>
            <w:tcW w:type="dxa" w:w="888"/>
            <w:vAlign w:val="center"/>
          </w:tcPr>
          <w:p>
            <w:pPr>
              <w:spacing w:after="0"/>
            </w:pPr>
            <w:r>
              <w:rPr>
                <w:b w:val="0"/>
                <w:sz w:val="13"/>
              </w:rPr>
              <w:t>0%</w:t>
            </w:r>
          </w:p>
        </w:tc>
        <w:tc>
          <w:tcPr>
            <w:tcW w:type="dxa" w:w="888"/>
            <w:vAlign w:val="center"/>
          </w:tcPr>
          <w:p>
            <w:pPr>
              <w:spacing w:after="0"/>
            </w:pPr>
            <w:r>
              <w:rPr>
                <w:b w:val="0"/>
                <w:sz w:val="13"/>
              </w:rPr>
              <w:t>Pending</w:t>
            </w:r>
          </w:p>
        </w:tc>
        <w:tc>
          <w:tcPr>
            <w:tcW w:type="dxa" w:w="888"/>
            <w:vAlign w:val="center"/>
          </w:tcPr>
          <w:p>
            <w:pPr>
              <w:spacing w:after="0"/>
            </w:pPr>
            <w:r>
              <w:rPr>
                <w:b w:val="0"/>
                <w:sz w:val="13"/>
              </w:rPr>
              <w:t>₹2,998.00</w:t>
            </w:r>
          </w:p>
        </w:tc>
        <w:tc>
          <w:tcPr>
            <w:tcW w:type="dxa" w:w="888"/>
            <w:vAlign w:val="center"/>
          </w:tcPr>
          <w:p>
            <w:pPr>
              <w:spacing w:after="0"/>
            </w:pPr>
            <w:r>
              <w:rPr>
                <w:b w:val="0"/>
                <w:sz w:val="13"/>
              </w:rPr>
              <w:t>₹0.00</w:t>
            </w:r>
          </w:p>
        </w:tc>
        <w:tc>
          <w:tcPr>
            <w:tcW w:type="dxa" w:w="888"/>
            <w:vAlign w:val="center"/>
          </w:tcPr>
          <w:p>
            <w:pPr>
              <w:spacing w:after="0"/>
            </w:pPr>
            <w:r>
              <w:rPr>
                <w:b w:val="0"/>
                <w:sz w:val="13"/>
              </w:rPr>
              <w:t>₹2,998.00</w:t>
            </w:r>
          </w:p>
        </w:tc>
      </w:tr>
      <w:tr>
        <w:tc>
          <w:tcPr>
            <w:tcW w:type="dxa" w:w="888"/>
            <w:vAlign w:val="center"/>
          </w:tcPr>
          <w:p>
            <w:pPr>
              <w:spacing w:after="0"/>
            </w:pPr>
            <w:r>
              <w:rPr>
                <w:b w:val="0"/>
                <w:sz w:val="13"/>
              </w:rPr>
              <w:t>RT-1009</w:t>
            </w:r>
          </w:p>
        </w:tc>
        <w:tc>
          <w:tcPr>
            <w:tcW w:type="dxa" w:w="888"/>
            <w:vAlign w:val="center"/>
          </w:tcPr>
          <w:p>
            <w:pPr>
              <w:spacing w:after="0"/>
            </w:pPr>
            <w:r>
              <w:rPr>
                <w:b w:val="0"/>
                <w:sz w:val="13"/>
              </w:rPr>
              <w:t>16-01-2026</w:t>
            </w:r>
          </w:p>
        </w:tc>
        <w:tc>
          <w:tcPr>
            <w:tcW w:type="dxa" w:w="888"/>
            <w:vAlign w:val="center"/>
          </w:tcPr>
          <w:p>
            <w:pPr>
              <w:spacing w:after="0"/>
            </w:pPr>
            <w:r>
              <w:rPr>
                <w:b w:val="0"/>
                <w:sz w:val="13"/>
              </w:rPr>
              <w:t>Student</w:t>
            </w:r>
          </w:p>
        </w:tc>
        <w:tc>
          <w:tcPr>
            <w:tcW w:type="dxa" w:w="888"/>
            <w:vAlign w:val="center"/>
          </w:tcPr>
          <w:p>
            <w:pPr>
              <w:spacing w:after="0"/>
            </w:pPr>
            <w:r>
              <w:rPr>
                <w:b w:val="0"/>
                <w:sz w:val="13"/>
              </w:rPr>
              <w:t>Chennai</w:t>
            </w:r>
          </w:p>
        </w:tc>
        <w:tc>
          <w:tcPr>
            <w:tcW w:type="dxa" w:w="888"/>
            <w:vAlign w:val="center"/>
          </w:tcPr>
          <w:p>
            <w:pPr>
              <w:spacing w:after="0"/>
            </w:pPr>
            <w:r>
              <w:rPr>
                <w:b w:val="0"/>
                <w:sz w:val="13"/>
              </w:rPr>
              <w:t>Learning Kit</w:t>
            </w:r>
          </w:p>
        </w:tc>
        <w:tc>
          <w:tcPr>
            <w:tcW w:type="dxa" w:w="888"/>
            <w:vAlign w:val="center"/>
          </w:tcPr>
          <w:p>
            <w:pPr>
              <w:spacing w:after="0"/>
            </w:pPr>
            <w:r>
              <w:rPr>
                <w:b w:val="0"/>
                <w:sz w:val="13"/>
              </w:rPr>
              <w:t>1</w:t>
            </w:r>
          </w:p>
        </w:tc>
        <w:tc>
          <w:tcPr>
            <w:tcW w:type="dxa" w:w="888"/>
            <w:vAlign w:val="center"/>
          </w:tcPr>
          <w:p>
            <w:pPr>
              <w:spacing w:after="0"/>
            </w:pPr>
            <w:r>
              <w:rPr>
                <w:b w:val="0"/>
                <w:sz w:val="13"/>
              </w:rPr>
              <w:t>₹799</w:t>
            </w:r>
          </w:p>
        </w:tc>
        <w:tc>
          <w:tcPr>
            <w:tcW w:type="dxa" w:w="888"/>
            <w:vAlign w:val="center"/>
          </w:tcPr>
          <w:p>
            <w:pPr>
              <w:spacing w:after="0"/>
            </w:pPr>
            <w:r>
              <w:rPr>
                <w:b w:val="0"/>
                <w:sz w:val="13"/>
              </w:rPr>
              <w:t>0%</w:t>
            </w:r>
          </w:p>
        </w:tc>
        <w:tc>
          <w:tcPr>
            <w:tcW w:type="dxa" w:w="888"/>
            <w:vAlign w:val="center"/>
          </w:tcPr>
          <w:p>
            <w:pPr>
              <w:spacing w:after="0"/>
            </w:pPr>
            <w:r>
              <w:rPr>
                <w:b w:val="0"/>
                <w:sz w:val="13"/>
              </w:rPr>
              <w:t>Paid</w:t>
            </w:r>
          </w:p>
        </w:tc>
        <w:tc>
          <w:tcPr>
            <w:tcW w:type="dxa" w:w="888"/>
            <w:vAlign w:val="center"/>
          </w:tcPr>
          <w:p>
            <w:pPr>
              <w:spacing w:after="0"/>
            </w:pPr>
            <w:r>
              <w:rPr>
                <w:b w:val="0"/>
                <w:sz w:val="13"/>
              </w:rPr>
              <w:t>₹799.00</w:t>
            </w:r>
          </w:p>
        </w:tc>
        <w:tc>
          <w:tcPr>
            <w:tcW w:type="dxa" w:w="888"/>
            <w:vAlign w:val="center"/>
          </w:tcPr>
          <w:p>
            <w:pPr>
              <w:spacing w:after="0"/>
            </w:pPr>
            <w:r>
              <w:rPr>
                <w:b w:val="0"/>
                <w:sz w:val="13"/>
              </w:rPr>
              <w:t>₹0.00</w:t>
            </w:r>
          </w:p>
        </w:tc>
        <w:tc>
          <w:tcPr>
            <w:tcW w:type="dxa" w:w="888"/>
            <w:vAlign w:val="center"/>
          </w:tcPr>
          <w:p>
            <w:pPr>
              <w:spacing w:after="0"/>
            </w:pPr>
            <w:r>
              <w:rPr>
                <w:b w:val="0"/>
                <w:sz w:val="13"/>
              </w:rPr>
              <w:t>₹799.00</w:t>
            </w:r>
          </w:p>
        </w:tc>
      </w:tr>
      <w:tr>
        <w:tc>
          <w:tcPr>
            <w:tcW w:type="dxa" w:w="888"/>
            <w:vAlign w:val="center"/>
          </w:tcPr>
          <w:p>
            <w:pPr>
              <w:spacing w:after="0"/>
            </w:pPr>
            <w:r>
              <w:rPr>
                <w:b w:val="0"/>
                <w:sz w:val="13"/>
              </w:rPr>
              <w:t>RT-1010</w:t>
            </w:r>
          </w:p>
        </w:tc>
        <w:tc>
          <w:tcPr>
            <w:tcW w:type="dxa" w:w="888"/>
            <w:vAlign w:val="center"/>
          </w:tcPr>
          <w:p>
            <w:pPr>
              <w:spacing w:after="0"/>
            </w:pPr>
            <w:r>
              <w:rPr>
                <w:b w:val="0"/>
                <w:sz w:val="13"/>
              </w:rPr>
              <w:t>18-01-2026</w:t>
            </w:r>
          </w:p>
        </w:tc>
        <w:tc>
          <w:tcPr>
            <w:tcW w:type="dxa" w:w="888"/>
            <w:vAlign w:val="center"/>
          </w:tcPr>
          <w:p>
            <w:pPr>
              <w:spacing w:after="0"/>
            </w:pPr>
            <w:r>
              <w:rPr>
                <w:b w:val="0"/>
                <w:sz w:val="13"/>
              </w:rPr>
              <w:t>Professional</w:t>
            </w:r>
          </w:p>
        </w:tc>
        <w:tc>
          <w:tcPr>
            <w:tcW w:type="dxa" w:w="888"/>
            <w:vAlign w:val="center"/>
          </w:tcPr>
          <w:p>
            <w:pPr>
              <w:spacing w:after="0"/>
            </w:pPr>
            <w:r>
              <w:rPr>
                <w:b w:val="0"/>
                <w:sz w:val="13"/>
              </w:rPr>
              <w:t>Delhi</w:t>
            </w:r>
          </w:p>
        </w:tc>
        <w:tc>
          <w:tcPr>
            <w:tcW w:type="dxa" w:w="888"/>
            <w:vAlign w:val="center"/>
          </w:tcPr>
          <w:p>
            <w:pPr>
              <w:spacing w:after="0"/>
            </w:pPr>
            <w:r>
              <w:rPr>
                <w:b w:val="0"/>
                <w:sz w:val="13"/>
              </w:rPr>
              <w:t>Course Access</w:t>
            </w:r>
          </w:p>
        </w:tc>
        <w:tc>
          <w:tcPr>
            <w:tcW w:type="dxa" w:w="888"/>
            <w:vAlign w:val="center"/>
          </w:tcPr>
          <w:p>
            <w:pPr>
              <w:spacing w:after="0"/>
            </w:pPr>
            <w:r>
              <w:rPr>
                <w:b w:val="0"/>
                <w:sz w:val="13"/>
              </w:rPr>
              <w:t>1</w:t>
            </w:r>
          </w:p>
        </w:tc>
        <w:tc>
          <w:tcPr>
            <w:tcW w:type="dxa" w:w="888"/>
            <w:vAlign w:val="center"/>
          </w:tcPr>
          <w:p>
            <w:pPr>
              <w:spacing w:after="0"/>
            </w:pPr>
            <w:r>
              <w:rPr>
                <w:b w:val="0"/>
                <w:sz w:val="13"/>
              </w:rPr>
              <w:t>₹1,499</w:t>
            </w:r>
          </w:p>
        </w:tc>
        <w:tc>
          <w:tcPr>
            <w:tcW w:type="dxa" w:w="888"/>
            <w:vAlign w:val="center"/>
          </w:tcPr>
          <w:p>
            <w:pPr>
              <w:spacing w:after="0"/>
            </w:pPr>
            <w:r>
              <w:rPr>
                <w:b w:val="0"/>
                <w:sz w:val="13"/>
              </w:rPr>
              <w:t>15%</w:t>
            </w:r>
          </w:p>
        </w:tc>
        <w:tc>
          <w:tcPr>
            <w:tcW w:type="dxa" w:w="888"/>
            <w:vAlign w:val="center"/>
          </w:tcPr>
          <w:p>
            <w:pPr>
              <w:spacing w:after="0"/>
            </w:pPr>
            <w:r>
              <w:rPr>
                <w:b w:val="0"/>
                <w:sz w:val="13"/>
              </w:rPr>
              <w:t>Refunded</w:t>
            </w:r>
          </w:p>
        </w:tc>
        <w:tc>
          <w:tcPr>
            <w:tcW w:type="dxa" w:w="888"/>
            <w:vAlign w:val="center"/>
          </w:tcPr>
          <w:p>
            <w:pPr>
              <w:spacing w:after="0"/>
            </w:pPr>
            <w:r>
              <w:rPr>
                <w:b w:val="0"/>
                <w:sz w:val="13"/>
              </w:rPr>
              <w:t>₹1,499.00</w:t>
            </w:r>
          </w:p>
        </w:tc>
        <w:tc>
          <w:tcPr>
            <w:tcW w:type="dxa" w:w="888"/>
            <w:vAlign w:val="center"/>
          </w:tcPr>
          <w:p>
            <w:pPr>
              <w:spacing w:after="0"/>
            </w:pPr>
            <w:r>
              <w:rPr>
                <w:b w:val="0"/>
                <w:sz w:val="13"/>
              </w:rPr>
              <w:t>₹224.85</w:t>
            </w:r>
          </w:p>
        </w:tc>
        <w:tc>
          <w:tcPr>
            <w:tcW w:type="dxa" w:w="888"/>
            <w:vAlign w:val="center"/>
          </w:tcPr>
          <w:p>
            <w:pPr>
              <w:spacing w:after="0"/>
            </w:pPr>
            <w:r>
              <w:rPr>
                <w:b w:val="0"/>
                <w:sz w:val="13"/>
              </w:rPr>
              <w:t>₹1,274.15</w:t>
            </w:r>
          </w:p>
        </w:tc>
      </w:tr>
      <w:tr>
        <w:tc>
          <w:tcPr>
            <w:tcW w:type="dxa" w:w="888"/>
            <w:vAlign w:val="center"/>
          </w:tcPr>
          <w:p>
            <w:pPr>
              <w:spacing w:after="0"/>
            </w:pPr>
            <w:r>
              <w:rPr>
                <w:b w:val="0"/>
                <w:sz w:val="13"/>
              </w:rPr>
              <w:t>RT-1011</w:t>
            </w:r>
          </w:p>
        </w:tc>
        <w:tc>
          <w:tcPr>
            <w:tcW w:type="dxa" w:w="888"/>
            <w:vAlign w:val="center"/>
          </w:tcPr>
          <w:p>
            <w:pPr>
              <w:spacing w:after="0"/>
            </w:pPr>
            <w:r>
              <w:rPr>
                <w:b w:val="0"/>
                <w:sz w:val="13"/>
              </w:rPr>
              <w:t>01-01-2026</w:t>
            </w:r>
          </w:p>
        </w:tc>
        <w:tc>
          <w:tcPr>
            <w:tcW w:type="dxa" w:w="888"/>
            <w:vAlign w:val="center"/>
          </w:tcPr>
          <w:p>
            <w:pPr>
              <w:spacing w:after="0"/>
            </w:pPr>
            <w:r>
              <w:rPr>
                <w:b w:val="0"/>
                <w:sz w:val="13"/>
              </w:rPr>
              <w:t>Student</w:t>
            </w:r>
          </w:p>
        </w:tc>
        <w:tc>
          <w:tcPr>
            <w:tcW w:type="dxa" w:w="888"/>
            <w:vAlign w:val="center"/>
          </w:tcPr>
          <w:p>
            <w:pPr>
              <w:spacing w:after="0"/>
            </w:pPr>
            <w:r>
              <w:rPr>
                <w:b w:val="0"/>
                <w:sz w:val="13"/>
              </w:rPr>
              <w:t>Kochi</w:t>
            </w:r>
          </w:p>
        </w:tc>
        <w:tc>
          <w:tcPr>
            <w:tcW w:type="dxa" w:w="888"/>
            <w:vAlign w:val="center"/>
          </w:tcPr>
          <w:p>
            <w:pPr>
              <w:spacing w:after="0"/>
            </w:pPr>
            <w:r>
              <w:rPr>
                <w:b w:val="0"/>
                <w:sz w:val="13"/>
              </w:rPr>
              <w:t>Mentor Session</w:t>
            </w:r>
          </w:p>
        </w:tc>
        <w:tc>
          <w:tcPr>
            <w:tcW w:type="dxa" w:w="888"/>
            <w:vAlign w:val="center"/>
          </w:tcPr>
          <w:p>
            <w:pPr>
              <w:spacing w:after="0"/>
            </w:pPr>
            <w:r>
              <w:rPr>
                <w:b w:val="0"/>
                <w:sz w:val="13"/>
              </w:rPr>
              <w:t>1</w:t>
            </w:r>
          </w:p>
        </w:tc>
        <w:tc>
          <w:tcPr>
            <w:tcW w:type="dxa" w:w="888"/>
            <w:vAlign w:val="center"/>
          </w:tcPr>
          <w:p>
            <w:pPr>
              <w:spacing w:after="0"/>
            </w:pPr>
            <w:r>
              <w:rPr>
                <w:b w:val="0"/>
                <w:sz w:val="13"/>
              </w:rPr>
              <w:t>₹999</w:t>
            </w:r>
          </w:p>
        </w:tc>
        <w:tc>
          <w:tcPr>
            <w:tcW w:type="dxa" w:w="888"/>
            <w:vAlign w:val="center"/>
          </w:tcPr>
          <w:p>
            <w:pPr>
              <w:spacing w:after="0"/>
            </w:pPr>
            <w:r>
              <w:rPr>
                <w:b w:val="0"/>
                <w:sz w:val="13"/>
              </w:rPr>
              <w:t>0%</w:t>
            </w:r>
          </w:p>
        </w:tc>
        <w:tc>
          <w:tcPr>
            <w:tcW w:type="dxa" w:w="888"/>
            <w:vAlign w:val="center"/>
          </w:tcPr>
          <w:p>
            <w:pPr>
              <w:spacing w:after="0"/>
            </w:pPr>
            <w:r>
              <w:rPr>
                <w:b w:val="0"/>
                <w:sz w:val="13"/>
              </w:rPr>
              <w:t>Paid</w:t>
            </w:r>
          </w:p>
        </w:tc>
        <w:tc>
          <w:tcPr>
            <w:tcW w:type="dxa" w:w="888"/>
            <w:vAlign w:val="center"/>
          </w:tcPr>
          <w:p>
            <w:pPr>
              <w:spacing w:after="0"/>
            </w:pPr>
            <w:r>
              <w:rPr>
                <w:b w:val="0"/>
                <w:sz w:val="13"/>
              </w:rPr>
              <w:t>₹999.00</w:t>
            </w:r>
          </w:p>
        </w:tc>
        <w:tc>
          <w:tcPr>
            <w:tcW w:type="dxa" w:w="888"/>
            <w:vAlign w:val="center"/>
          </w:tcPr>
          <w:p>
            <w:pPr>
              <w:spacing w:after="0"/>
            </w:pPr>
            <w:r>
              <w:rPr>
                <w:b w:val="0"/>
                <w:sz w:val="13"/>
              </w:rPr>
              <w:t>₹0.00</w:t>
            </w:r>
          </w:p>
        </w:tc>
        <w:tc>
          <w:tcPr>
            <w:tcW w:type="dxa" w:w="888"/>
            <w:vAlign w:val="center"/>
          </w:tcPr>
          <w:p>
            <w:pPr>
              <w:spacing w:after="0"/>
            </w:pPr>
            <w:r>
              <w:rPr>
                <w:b w:val="0"/>
                <w:sz w:val="13"/>
              </w:rPr>
              <w:t>₹999.00</w:t>
            </w:r>
          </w:p>
        </w:tc>
      </w:tr>
    </w:tbl>
    <w:p>
      <w:pPr>
        <w:pStyle w:val="Heading1"/>
      </w:pPr>
      <w:r>
        <w:t>9. Data Quality Checks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F28C28"/>
          </w:tcPr>
          <w:p>
            <w:pPr>
              <w:spacing w:after="0"/>
            </w:pPr>
            <w:r>
              <w:rPr>
                <w:b/>
                <w:sz w:val="16"/>
              </w:rPr>
              <w:t>Check</w:t>
            </w:r>
          </w:p>
        </w:tc>
        <w:tc>
          <w:tcPr>
            <w:tcW w:type="dxa" w:w="5328"/>
            <w:vAlign w:val="center"/>
            <w:shd w:fill="F28C28"/>
          </w:tcPr>
          <w:p>
            <w:pPr>
              <w:spacing w:after="0"/>
            </w:pPr>
            <w:r>
              <w:rPr>
                <w:b/>
                <w:sz w:val="16"/>
              </w:rPr>
              <w:t>Observation</w:t>
            </w:r>
          </w:p>
        </w:tc>
      </w:tr>
      <w:tr>
        <w:tc>
          <w:tcPr>
            <w:tcW w:type="dxa" w:w="5328"/>
            <w:vAlign w:val="center"/>
          </w:tcPr>
          <w:p>
            <w:pPr>
              <w:spacing w:after="0"/>
            </w:pPr>
            <w:r>
              <w:rPr>
                <w:b w:val="0"/>
                <w:sz w:val="16"/>
              </w:rPr>
              <w:t>Duplicate Order IDs</w:t>
            </w:r>
          </w:p>
        </w:tc>
        <w:tc>
          <w:tcPr>
            <w:tcW w:type="dxa" w:w="5328"/>
            <w:vAlign w:val="center"/>
          </w:tcPr>
          <w:p>
            <w:pPr>
              <w:spacing w:after="0"/>
            </w:pPr>
            <w:r>
              <w:rPr>
                <w:b w:val="0"/>
                <w:sz w:val="16"/>
              </w:rPr>
              <w:t>None observed in the provided 11 rows.</w:t>
            </w:r>
          </w:p>
        </w:tc>
      </w:tr>
      <w:tr>
        <w:tc>
          <w:tcPr>
            <w:tcW w:type="dxa" w:w="5328"/>
            <w:vAlign w:val="center"/>
          </w:tcPr>
          <w:p>
            <w:pPr>
              <w:spacing w:after="0"/>
            </w:pPr>
            <w:r>
              <w:rPr>
                <w:b w:val="0"/>
                <w:sz w:val="16"/>
              </w:rPr>
              <w:t>Missing City</w:t>
            </w:r>
          </w:p>
        </w:tc>
        <w:tc>
          <w:tcPr>
            <w:tcW w:type="dxa" w:w="5328"/>
            <w:vAlign w:val="center"/>
          </w:tcPr>
          <w:p>
            <w:pPr>
              <w:spacing w:after="0"/>
            </w:pPr>
            <w:r>
              <w:rPr>
                <w:b w:val="0"/>
                <w:sz w:val="16"/>
              </w:rPr>
              <w:t>RT-1005 has City = Unknown.</w:t>
            </w:r>
          </w:p>
        </w:tc>
      </w:tr>
      <w:tr>
        <w:tc>
          <w:tcPr>
            <w:tcW w:type="dxa" w:w="5328"/>
            <w:vAlign w:val="center"/>
          </w:tcPr>
          <w:p>
            <w:pPr>
              <w:spacing w:after="0"/>
            </w:pPr>
            <w:r>
              <w:rPr>
                <w:b w:val="0"/>
                <w:sz w:val="16"/>
              </w:rPr>
              <w:t>Payment Status Values</w:t>
            </w:r>
          </w:p>
        </w:tc>
        <w:tc>
          <w:tcPr>
            <w:tcW w:type="dxa" w:w="5328"/>
            <w:vAlign w:val="center"/>
          </w:tcPr>
          <w:p>
            <w:pPr>
              <w:spacing w:after="0"/>
            </w:pPr>
            <w:r>
              <w:rPr>
                <w:b w:val="0"/>
                <w:sz w:val="16"/>
              </w:rPr>
              <w:t>Paid, Pending, Failed and Refunded are present.</w:t>
            </w:r>
          </w:p>
        </w:tc>
      </w:tr>
      <w:tr>
        <w:tc>
          <w:tcPr>
            <w:tcW w:type="dxa" w:w="5328"/>
            <w:vAlign w:val="center"/>
          </w:tcPr>
          <w:p>
            <w:pPr>
              <w:spacing w:after="0"/>
            </w:pPr>
            <w:r>
              <w:rPr>
                <w:b w:val="0"/>
                <w:sz w:val="16"/>
              </w:rPr>
              <w:t>Discount Values</w:t>
            </w:r>
          </w:p>
        </w:tc>
        <w:tc>
          <w:tcPr>
            <w:tcW w:type="dxa" w:w="5328"/>
            <w:vAlign w:val="center"/>
          </w:tcPr>
          <w:p>
            <w:pPr>
              <w:spacing w:after="0"/>
            </w:pPr>
            <w:r>
              <w:rPr>
                <w:b w:val="0"/>
                <w:sz w:val="16"/>
              </w:rPr>
              <w:t>All supplied discount percentages are numeric and non-negative.</w:t>
            </w:r>
          </w:p>
        </w:tc>
      </w:tr>
      <w:tr>
        <w:tc>
          <w:tcPr>
            <w:tcW w:type="dxa" w:w="5328"/>
            <w:vAlign w:val="center"/>
          </w:tcPr>
          <w:p>
            <w:pPr>
              <w:spacing w:after="0"/>
            </w:pPr>
            <w:r>
              <w:rPr>
                <w:b w:val="0"/>
                <w:sz w:val="16"/>
              </w:rPr>
              <w:t>Date Pattern</w:t>
            </w:r>
          </w:p>
        </w:tc>
        <w:tc>
          <w:tcPr>
            <w:tcW w:type="dxa" w:w="5328"/>
            <w:vAlign w:val="center"/>
          </w:tcPr>
          <w:p>
            <w:pPr>
              <w:spacing w:after="0"/>
            </w:pPr>
            <w:r>
              <w:rPr>
                <w:b w:val="0"/>
                <w:sz w:val="16"/>
              </w:rPr>
              <w:t>Most dates are in January 2026; RT-1002 is 01-03-2026 and RT-1006 is 13-10-2026. Verify these against the source.</w:t>
            </w:r>
          </w:p>
        </w:tc>
      </w:tr>
      <w:tr>
        <w:tc>
          <w:tcPr>
            <w:tcW w:type="dxa" w:w="5328"/>
            <w:vAlign w:val="center"/>
          </w:tcPr>
          <w:p>
            <w:pPr>
              <w:spacing w:after="0"/>
            </w:pPr>
            <w:r>
              <w:rPr>
                <w:b w:val="0"/>
                <w:sz w:val="16"/>
              </w:rPr>
              <w:t>Calculation Check</w:t>
            </w:r>
          </w:p>
        </w:tc>
        <w:tc>
          <w:tcPr>
            <w:tcW w:type="dxa" w:w="5328"/>
            <w:vAlign w:val="center"/>
          </w:tcPr>
          <w:p>
            <w:pPr>
              <w:spacing w:after="0"/>
            </w:pPr>
            <w:r>
              <w:rPr>
                <w:b w:val="0"/>
                <w:sz w:val="16"/>
              </w:rPr>
              <w:t>Gross = Quantity × Unit Price; Discount Amount = Gross × Discount%; Net = Gross − Discount Amount.</w:t>
            </w:r>
          </w:p>
        </w:tc>
      </w:tr>
    </w:tbl>
    <w:p>
      <w:pPr>
        <w:pStyle w:val="Heading1"/>
      </w:pPr>
      <w:r>
        <w:t>10. Key Findings</w:t>
      </w:r>
    </w:p>
    <w:p>
      <w:pPr>
        <w:pStyle w:val="ListBullet"/>
      </w:pPr>
      <w:r>
        <w:t>The dataset contains 11 transactions representing 16 total units.</w:t>
      </w:r>
    </w:p>
    <w:p>
      <w:pPr>
        <w:pStyle w:val="ListBullet"/>
      </w:pPr>
      <w:r>
        <w:t>Calculated gross order value is ₹17,084.00 and calculated net order value after discounts is ₹16,289.81.</w:t>
      </w:r>
    </w:p>
    <w:p>
      <w:pPr>
        <w:pStyle w:val="ListBullet"/>
      </w:pPr>
      <w:r>
        <w:t>Course Access has the highest calculated net value (₹7,270.15), while Learning Kit has the highest quantity (7 units).</w:t>
      </w:r>
    </w:p>
    <w:p>
      <w:pPr>
        <w:pStyle w:val="ListBullet"/>
      </w:pPr>
      <w:r>
        <w:t>Students account for the largest number of orders (5 of 11).</w:t>
      </w:r>
    </w:p>
    <w:p>
      <w:pPr>
        <w:pStyle w:val="ListBullet"/>
      </w:pPr>
      <w:r>
        <w:t>Seven orders are marked Paid, while three orders are Pending or Failed and one is Refunded.</w:t>
      </w:r>
    </w:p>
    <w:p>
      <w:pPr>
        <w:pStyle w:val="ListBullet"/>
      </w:pPr>
      <w:r>
        <w:t>Bengaluru has 2 orders and a combined calculated net value of ₹4,497.00.</w:t>
      </w:r>
    </w:p>
    <w:p>
      <w:pPr>
        <w:pStyle w:val="ListBullet"/>
      </w:pPr>
      <w:r>
        <w:t>The highest discount percentage in the source data is 15%, on RT-1010.</w:t>
      </w:r>
    </w:p>
    <w:p>
      <w:pPr>
        <w:pStyle w:val="Heading1"/>
      </w:pPr>
      <w:r>
        <w:t>11. Formulas Used</w:t>
      </w:r>
    </w:p>
    <w:p>
      <w:pPr>
        <w:pStyle w:val="ListBullet"/>
      </w:pPr>
      <w:r>
        <w:t>Gross Amount = Quantity × Unit Price</w:t>
      </w:r>
    </w:p>
    <w:p>
      <w:pPr>
        <w:pStyle w:val="ListBullet"/>
      </w:pPr>
      <w:r>
        <w:t>Discount Amount = Gross Amount × (Discount % ÷ 100)</w:t>
      </w:r>
    </w:p>
    <w:p>
      <w:pPr>
        <w:pStyle w:val="ListBullet"/>
      </w:pPr>
      <w:r>
        <w:t>Net Amount = Gross Amount − Discount Amount</w:t>
      </w:r>
    </w:p>
    <w:p>
      <w:pPr>
        <w:pStyle w:val="ListBullet"/>
      </w:pPr>
      <w:r>
        <w:t>Average Net Order Value = Total Net Amount ÷ Number of Orders</w:t>
      </w:r>
    </w:p>
    <w:p>
      <w:pPr>
        <w:pStyle w:val="Heading1"/>
      </w:pPr>
      <w:r>
        <w:t>12. Conclusion</w:t>
      </w:r>
    </w:p>
    <w:p>
      <w:r>
        <w:t>The supplied dataset provides a compact view of customer orders across three categories, multiple customer segments and cities, with payment outcomes and discount information. The calculated figures can be used for sales reporting, customer-segment analysis, category analysis and payment-status monitoring. Before using the report for an official submission, the two non-January dates and the 'Unknown' city entry should be checked against the original database/source file.</w:t>
      </w:r>
    </w:p>
    <w:p>
      <w:r>
        <w:rPr>
          <w:b/>
        </w:rPr>
        <w:t xml:space="preserve">Note: </w:t>
      </w:r>
      <w:r>
        <w:t>All calculations in this report are based only on the 11 rows visible in the provided screenshot. Currency is shown as ₹ for presentation; the original screenshot did not explicitly state a currency.</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Order Data Analysis Report | Ready-to-Submit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