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Vishakha Yadav</w:t>
      </w:r>
    </w:p>
    <w:p>
      <w:pPr>
        <w:jc w:val="center"/>
      </w:pPr>
      <w:r>
        <w:rPr>
          <w:color w:val="444444"/>
          <w:sz w:val="22"/>
        </w:rPr>
        <w:t>Senior Systems Engineer | React Native Developer</w:t>
      </w:r>
    </w:p>
    <w:p>
      <w:pPr>
        <w:jc w:val="center"/>
      </w:pPr>
      <w:r>
        <w:rPr>
          <w:color w:val="505050"/>
          <w:sz w:val="18"/>
        </w:rPr>
        <w:t>Pune, Maharashtra  |  +91 8408904267  |  vishakhayadav5000@gmail.com  |  LinkedIn  |  Portfolio</w:t>
      </w:r>
    </w:p>
    <w:p>
      <w:pPr>
        <w:spacing w:before="200" w:after="80"/>
        <w:pBdr>
          <w:bottom w:val="single" w:sz="6" w:space="1" w:color="1F4E79"/>
        </w:pBdr>
      </w:pPr>
      <w:r>
        <w:rPr>
          <w:b/>
          <w:color w:val="1F4E79"/>
          <w:sz w:val="22"/>
        </w:rPr>
        <w:t>PROFESSIONAL SUMMARY</w:t>
      </w:r>
    </w:p>
    <w:p>
      <w:r>
        <w:rPr>
          <w:sz w:val="20"/>
        </w:rPr>
        <w:t>React Native Developer with 4.5+ years of experience building secure, high-performance mobile banking applications for Android and iOS. Currently contributing to Union Bank of India mobile banking through IBM, with hands-on delivery across feature development, CR implementations, and accessibility enhancements. Strong expertise in React Native, TypeScript, Redux Toolkit, Finacle integration, and WCAG-compliant mobile UX. Proven track record in fintech delivery, change request ownership, and cross-functional collaboration in Agile environments.</w:t>
      </w:r>
    </w:p>
    <w:p>
      <w:pPr>
        <w:spacing w:before="200" w:after="80"/>
        <w:pBdr>
          <w:bottom w:val="single" w:sz="6" w:space="1" w:color="1F4E79"/>
        </w:pBdr>
      </w:pPr>
      <w:r>
        <w:rPr>
          <w:b/>
          <w:color w:val="1F4E79"/>
          <w:sz w:val="22"/>
        </w:rPr>
        <w:t>PROFESSIONAL EXPERIENCE</w:t>
      </w:r>
    </w:p>
    <w:p>
      <w:r>
        <w:rPr>
          <w:b/>
          <w:sz w:val="21"/>
        </w:rPr>
        <w:t>Senior Systems Engineer (React Native Developer)</w:t>
      </w:r>
      <w:r>
        <w:br/>
      </w:r>
      <w:r>
        <w:rPr>
          <w:b/>
          <w:i/>
          <w:sz w:val="19"/>
        </w:rPr>
        <w:t>Alchemy Techsol India Pvt. Ltd. (Payroll) — Deputed to IBM</w:t>
      </w:r>
      <w:r>
        <w:rPr>
          <w:i/>
          <w:sz w:val="19"/>
        </w:rPr>
        <w:t xml:space="preserve">  |  March 2026 – Present  |  Pune, Maharashtra</w:t>
        <w:br/>
      </w:r>
    </w:p>
    <w:p>
      <w:r>
        <w:rPr>
          <w:b/>
          <w:sz w:val="20"/>
        </w:rPr>
        <w:t xml:space="preserve">Client / Project: </w:t>
      </w:r>
      <w:r>
        <w:rPr>
          <w:b/>
          <w:color w:val="1F4E79"/>
          <w:sz w:val="20"/>
        </w:rPr>
        <w:t>Union Bank of India — Mobile Banking Applications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Develop and customize </w:t>
      </w:r>
      <w:r>
        <w:rPr>
          <w:sz w:val="20"/>
        </w:rPr>
        <w:t>secure, cross-platform mobile banking features for Android and iOS using React Native and TypeScript.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Delivered </w:t>
      </w:r>
      <w:r>
        <w:rPr>
          <w:sz w:val="20"/>
        </w:rPr>
        <w:t>2–3 Change Requests (CRs) end-to-end — from solution design and impact analysis through development, testing, and production release.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Built and customized the </w:t>
      </w:r>
      <w:r>
        <w:rPr>
          <w:sz w:val="20"/>
        </w:rPr>
        <w:t>Add/Edit Nominee flow, including UI implementation, validation logic, API integration, and alignment with banking business rules.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Drive </w:t>
      </w:r>
      <w:r>
        <w:rPr>
          <w:sz w:val="20"/>
        </w:rPr>
        <w:t>WCAG-compliant accessibility improvements across production mobile applications — enhancing TalkBack/VoiceOver support, navigation flows, semantic labeling, and inclusive UI patterns.</w:t>
      </w:r>
    </w:p>
    <w:p>
      <w:pPr>
        <w:pStyle w:val="ListBullet"/>
        <w:spacing w:after="40"/>
        <w:ind w:left="360"/>
      </w:pPr>
      <w:r>
        <w:rPr>
          <w:sz w:val="20"/>
        </w:rPr>
        <w:t>Collaborate with IBM architects, designers, QA, and business stakeholders to translate requirements into scalable, maintainable mobile solutions.</w:t>
      </w:r>
    </w:p>
    <w:p>
      <w:pPr>
        <w:pStyle w:val="ListBullet"/>
        <w:spacing w:after="40"/>
        <w:ind w:left="360"/>
      </w:pPr>
      <w:r>
        <w:rPr>
          <w:sz w:val="20"/>
        </w:rPr>
        <w:t>Integrate mobile features with backend banking services, ensuring secure data handling and seamless user experience across channels.</w:t>
      </w:r>
    </w:p>
    <w:p>
      <w:pPr>
        <w:spacing w:before="120"/>
      </w:pPr>
      <w:r>
        <w:rPr>
          <w:b/>
          <w:sz w:val="21"/>
        </w:rPr>
        <w:t>Senior Systems Engineer</w:t>
      </w:r>
      <w:r>
        <w:br/>
      </w:r>
      <w:r>
        <w:rPr>
          <w:b/>
          <w:i/>
          <w:sz w:val="19"/>
        </w:rPr>
        <w:t>Infosys Limited</w:t>
      </w:r>
      <w:r>
        <w:rPr>
          <w:i/>
          <w:sz w:val="19"/>
        </w:rPr>
        <w:t xml:space="preserve">  |  November 2023 – March 2026</w:t>
      </w:r>
    </w:p>
    <w:p>
      <w:pPr>
        <w:pStyle w:val="ListBullet"/>
        <w:spacing w:after="40"/>
        <w:ind w:left="360"/>
      </w:pPr>
      <w:r>
        <w:rPr>
          <w:sz w:val="20"/>
        </w:rPr>
        <w:t>Developed secure, scalable React Native applications using modular architecture, TypeScript, and Redux.</w:t>
      </w:r>
    </w:p>
    <w:p>
      <w:pPr>
        <w:pStyle w:val="ListBullet"/>
        <w:spacing w:after="40"/>
        <w:ind w:left="360"/>
      </w:pPr>
      <w:r>
        <w:rPr>
          <w:sz w:val="20"/>
        </w:rPr>
        <w:t>Translated Figma designs into maintainable code using React Navigation and modern frontend practices.</w:t>
      </w:r>
    </w:p>
    <w:p>
      <w:pPr>
        <w:pStyle w:val="ListBullet"/>
        <w:spacing w:after="40"/>
        <w:ind w:left="360"/>
      </w:pPr>
      <w:r>
        <w:rPr>
          <w:sz w:val="20"/>
        </w:rPr>
        <w:t>Implemented SSL pinning, secure storage, and device binding per enterprise banking standards.</w:t>
      </w:r>
    </w:p>
    <w:p>
      <w:pPr>
        <w:pStyle w:val="ListBullet"/>
        <w:spacing w:after="40"/>
        <w:ind w:left="360"/>
      </w:pPr>
      <w:r>
        <w:rPr>
          <w:sz w:val="20"/>
        </w:rPr>
        <w:t>Integrated applications with Finacle Core Banking systems for real-time data sync and secure transactions.</w:t>
      </w:r>
    </w:p>
    <w:p>
      <w:pPr>
        <w:pStyle w:val="ListBullet"/>
        <w:spacing w:after="40"/>
        <w:ind w:left="360"/>
      </w:pPr>
      <w:r>
        <w:rPr>
          <w:sz w:val="20"/>
        </w:rPr>
        <w:t>Designed RESTful APIs and FCM notification systems with token lifecycle management.</w:t>
      </w:r>
    </w:p>
    <w:p>
      <w:pPr>
        <w:pStyle w:val="ListBullet"/>
        <w:spacing w:after="40"/>
        <w:ind w:left="360"/>
      </w:pPr>
      <w:r>
        <w:rPr>
          <w:sz w:val="20"/>
        </w:rPr>
        <w:t>Implemented Visa SDK in-app provisioning and Wallet Extensions for digital wallet integration.</w:t>
      </w:r>
    </w:p>
    <w:p>
      <w:pPr>
        <w:pStyle w:val="ListBullet"/>
        <w:spacing w:after="40"/>
        <w:ind w:left="360"/>
      </w:pPr>
      <w:r>
        <w:rPr>
          <w:sz w:val="20"/>
        </w:rPr>
        <w:t>Improved CI/CD pipelines using GitHub Actions, CodePush, and Crashlytics.</w:t>
      </w:r>
    </w:p>
    <w:p>
      <w:pPr>
        <w:pStyle w:val="ListBullet"/>
        <w:spacing w:after="40"/>
        <w:ind w:left="360"/>
      </w:pPr>
      <w:r>
        <w:rPr>
          <w:sz w:val="20"/>
        </w:rPr>
        <w:t>Prepared CR solution design documents with impact analysis and effort estimation.</w:t>
      </w:r>
    </w:p>
    <w:p>
      <w:pPr>
        <w:spacing w:before="120"/>
      </w:pPr>
      <w:r>
        <w:rPr>
          <w:b/>
          <w:sz w:val="21"/>
        </w:rPr>
        <w:t>Systems Engineer</w:t>
      </w:r>
      <w:r>
        <w:br/>
      </w:r>
      <w:r>
        <w:rPr>
          <w:b/>
          <w:i/>
          <w:sz w:val="19"/>
        </w:rPr>
        <w:t>Infosys Limited</w:t>
      </w:r>
      <w:r>
        <w:rPr>
          <w:i/>
          <w:sz w:val="19"/>
        </w:rPr>
        <w:t xml:space="preserve">  |  September 2021 – October 2023</w:t>
      </w:r>
    </w:p>
    <w:p>
      <w:pPr>
        <w:pStyle w:val="ListBullet"/>
        <w:spacing w:after="40"/>
        <w:ind w:left="360"/>
      </w:pPr>
      <w:r>
        <w:rPr>
          <w:sz w:val="20"/>
        </w:rPr>
        <w:t>Developed features for Finacle Mobile Banking (MB) 11.2.x platform.</w:t>
      </w:r>
    </w:p>
    <w:p>
      <w:pPr>
        <w:pStyle w:val="ListBullet"/>
        <w:spacing w:after="40"/>
        <w:ind w:left="360"/>
      </w:pPr>
      <w:r>
        <w:rPr>
          <w:sz w:val="20"/>
        </w:rPr>
        <w:t>Built Cordova hybrid apps using IBM Worklight (MobileFirst) for Android and iOS.</w:t>
      </w:r>
    </w:p>
    <w:p>
      <w:pPr>
        <w:pStyle w:val="ListBullet"/>
        <w:spacing w:after="40"/>
        <w:ind w:left="360"/>
      </w:pPr>
      <w:r>
        <w:rPr>
          <w:sz w:val="20"/>
        </w:rPr>
        <w:t>Integrated with Finacle Core Banking via secure APIs for real-time transaction processing.</w:t>
      </w:r>
    </w:p>
    <w:p>
      <w:pPr>
        <w:pStyle w:val="ListBullet"/>
        <w:spacing w:after="40"/>
        <w:ind w:left="360"/>
      </w:pPr>
      <w:r>
        <w:rPr>
          <w:sz w:val="20"/>
        </w:rPr>
        <w:t>Implemented mobile security: encryption, tokenization, and ProGuard/DexGuard obfuscation.</w:t>
      </w:r>
    </w:p>
    <w:p>
      <w:pPr>
        <w:spacing w:before="200" w:after="80"/>
        <w:pBdr>
          <w:bottom w:val="single" w:sz="6" w:space="1" w:color="1F4E79"/>
        </w:pBdr>
      </w:pPr>
      <w:r>
        <w:rPr>
          <w:b/>
          <w:color w:val="1F4E79"/>
          <w:sz w:val="22"/>
        </w:rPr>
        <w:t>TECHNICAL SKILLS</w:t>
      </w:r>
    </w:p>
    <w:p>
      <w:pPr>
        <w:spacing w:after="20"/>
      </w:pPr>
      <w:r>
        <w:rPr>
          <w:b/>
          <w:sz w:val="20"/>
        </w:rPr>
        <w:t xml:space="preserve">Mobile: </w:t>
      </w:r>
      <w:r>
        <w:rPr>
          <w:sz w:val="20"/>
        </w:rPr>
        <w:t>React Native, Android, iOS, Hybrid Apps, Redux Toolkit, React Hooks</w:t>
      </w:r>
    </w:p>
    <w:p>
      <w:pPr>
        <w:spacing w:after="20"/>
      </w:pPr>
      <w:r>
        <w:rPr>
          <w:b/>
          <w:sz w:val="20"/>
        </w:rPr>
        <w:t xml:space="preserve">Frontend: </w:t>
      </w:r>
      <w:r>
        <w:rPr>
          <w:sz w:val="20"/>
        </w:rPr>
        <w:t>JavaScript (ES6+), TypeScript, HTML5, CSS3, AngularJS, React JS</w:t>
      </w:r>
    </w:p>
    <w:p>
      <w:pPr>
        <w:spacing w:after="20"/>
      </w:pPr>
      <w:r>
        <w:rPr>
          <w:b/>
          <w:sz w:val="20"/>
        </w:rPr>
        <w:t xml:space="preserve">Banking: </w:t>
      </w:r>
      <w:r>
        <w:rPr>
          <w:sz w:val="20"/>
        </w:rPr>
        <w:t>Finacle MB v11.x, Digital Banking, Nominee Management, Transaction Processing</w:t>
      </w:r>
    </w:p>
    <w:p>
      <w:pPr>
        <w:spacing w:after="20"/>
      </w:pPr>
      <w:r>
        <w:rPr>
          <w:b/>
          <w:sz w:val="20"/>
        </w:rPr>
        <w:t xml:space="preserve">Security: </w:t>
      </w:r>
      <w:r>
        <w:rPr>
          <w:sz w:val="20"/>
        </w:rPr>
        <w:t>SSL Pinning, Encryption, Device Binding, Secure Storage, ProGuard</w:t>
      </w:r>
    </w:p>
    <w:p>
      <w:pPr>
        <w:spacing w:after="20"/>
      </w:pPr>
      <w:r>
        <w:rPr>
          <w:b/>
          <w:sz w:val="20"/>
        </w:rPr>
        <w:t xml:space="preserve">Accessibility: </w:t>
      </w:r>
      <w:r>
        <w:rPr>
          <w:sz w:val="20"/>
        </w:rPr>
        <w:t>WCAG Compliance, TalkBack, VoiceOver, Inclusive UI/UX</w:t>
      </w:r>
    </w:p>
    <w:p>
      <w:pPr>
        <w:spacing w:after="20"/>
      </w:pPr>
      <w:r>
        <w:rPr>
          <w:b/>
          <w:sz w:val="20"/>
        </w:rPr>
        <w:t xml:space="preserve">Tools: </w:t>
      </w:r>
      <w:r>
        <w:rPr>
          <w:sz w:val="20"/>
        </w:rPr>
        <w:t>Git, JIRA, Postman, Android Studio, Xcode, VS Code, Firebase, Crashlytics</w:t>
      </w:r>
    </w:p>
    <w:p>
      <w:pPr>
        <w:spacing w:before="200" w:after="80"/>
        <w:pBdr>
          <w:bottom w:val="single" w:sz="6" w:space="1" w:color="1F4E79"/>
        </w:pBdr>
      </w:pPr>
      <w:r>
        <w:rPr>
          <w:b/>
          <w:color w:val="1F4E79"/>
          <w:sz w:val="22"/>
        </w:rPr>
        <w:t>CERTIFICATIONS &amp; ACHIEVEMENTS</w:t>
      </w:r>
    </w:p>
    <w:p>
      <w:pPr>
        <w:pStyle w:val="ListBullet"/>
        <w:spacing w:after="40"/>
        <w:ind w:left="360"/>
      </w:pPr>
      <w:r>
        <w:rPr>
          <w:sz w:val="20"/>
        </w:rPr>
        <w:t>ES6 JavaScript Certification</w:t>
      </w:r>
    </w:p>
    <w:p>
      <w:pPr>
        <w:pStyle w:val="ListBullet"/>
        <w:spacing w:after="40"/>
        <w:ind w:left="360"/>
      </w:pPr>
      <w:r>
        <w:rPr>
          <w:sz w:val="20"/>
        </w:rPr>
        <w:t>Received the most prestigious award in the company</w:t>
      </w:r>
    </w:p>
    <w:p>
      <w:pPr>
        <w:pStyle w:val="ListBullet"/>
        <w:spacing w:after="40"/>
        <w:ind w:left="360"/>
      </w:pPr>
      <w:r>
        <w:rPr>
          <w:sz w:val="20"/>
        </w:rPr>
        <w:t>Spot Award for exceptional project delivery and team collaboration</w:t>
      </w:r>
    </w:p>
    <w:p>
      <w:pPr>
        <w:spacing w:before="200" w:after="80"/>
        <w:pBdr>
          <w:bottom w:val="single" w:sz="6" w:space="1" w:color="1F4E79"/>
        </w:pBdr>
      </w:pPr>
      <w:r>
        <w:rPr>
          <w:b/>
          <w:color w:val="1F4E79"/>
          <w:sz w:val="22"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 w:val="clear"/>
          </w:tcPr>
          <w:p>
            <w:r>
              <w:rPr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456"/>
            <w:shd w:fill="1F4E79" w:val="clear"/>
          </w:tcPr>
          <w:p>
            <w:r>
              <w:rPr>
                <w:b/>
                <w:color w:val="FFFFFF"/>
                <w:sz w:val="18"/>
              </w:rPr>
              <w:t>Institution</w:t>
            </w:r>
          </w:p>
        </w:tc>
        <w:tc>
          <w:tcPr>
            <w:tcW w:type="dxa" w:w="3456"/>
            <w:shd w:fill="1F4E79" w:val="clear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B.E. Electrical Engineering (2018–2021)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AISSMS College of Engineering, Pune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9.38 CGPA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Diploma in Electrical Engineering (2015–2018)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Government Polytechnic, Karad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88.38%</w:t>
            </w:r>
          </w:p>
        </w:tc>
      </w:tr>
    </w:tbl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