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F3864"/>
          <w:sz w:val="40"/>
          <w:szCs w:val="40"/>
        </w:rPr>
        <w:t xml:space="preserve">RITIK YADAV</w:t>
      </w:r>
    </w:p>
    <w:p>
      <w:pPr>
        <w:spacing w:after="50"/>
        <w:jc w:val="center"/>
      </w:pPr>
      <w:r>
        <w:rPr>
          <w:rFonts w:ascii="Calibri" w:cs="Calibri" w:eastAsia="Calibri" w:hAnsi="Calibri"/>
          <w:color w:val="555555"/>
          <w:sz w:val="20"/>
          <w:szCs w:val="20"/>
        </w:rPr>
        <w:t xml:space="preserve">SEO &amp; Growth Marketing Specialist | Technical SEO | AEO/GEO | SaaS &amp; EdTech</w:t>
      </w:r>
    </w:p>
    <w:p>
      <w:pPr>
        <w:spacing w:after="30"/>
        <w:jc w:val="center"/>
      </w:pPr>
      <w:r>
        <w:rPr>
          <w:rFonts w:ascii="Calibri" w:cs="Calibri" w:eastAsia="Calibri" w:hAnsi="Calibri"/>
          <w:color w:val="222222"/>
          <w:sz w:val="18"/>
          <w:szCs w:val="18"/>
        </w:rPr>
        <w:t xml:space="preserve">Delhi, India • Open to Remote • ritikyadav44648@gmail.com • +91 9310209239 • linkedin.com/in/ritik-yadav000 • ritikydv-portfolio.vercel.app</w:t>
      </w:r>
    </w:p>
    <w:p>
      <w:pPr>
        <w:pBdr>
          <w:bottom w:val="single" w:color="CCCCCC" w:sz="6" w:space="1"/>
        </w:pBdr>
        <w:spacing w:after="120" w:before="40"/>
      </w:pPr>
    </w:p>
    <w:p>
      <w:pPr>
        <w:pBdr>
          <w:bottom w:val="single" w:color="1F3864" w:sz="8" w:space="2"/>
        </w:pBdr>
        <w:spacing w:after="30" w:before="90"/>
      </w:pPr>
      <w:r>
        <w:rPr>
          <w:rFonts w:ascii="Calibri" w:cs="Calibri" w:eastAsia="Calibri" w:hAnsi="Calibri"/>
          <w:b/>
          <w:bCs/>
          <w:color w:val="1F3864"/>
          <w:sz w:val="21"/>
          <w:szCs w:val="21"/>
        </w:rPr>
        <w:t xml:space="preserve">PROFESSIONAL SUMMARY</w:t>
      </w:r>
    </w:p>
    <w:p>
      <w:pPr>
        <w:spacing w:after="60"/>
      </w:pPr>
      <w:r>
        <w:rPr>
          <w:rFonts w:ascii="Calibri" w:cs="Calibri" w:eastAsia="Calibri" w:hAnsi="Calibri"/>
          <w:color w:val="222222"/>
          <w:sz w:val="20"/>
          <w:szCs w:val="20"/>
        </w:rPr>
        <w:t xml:space="preserve">SEO &amp; Growth Marketing Specialist with 1+ year of hands-on experience across EdTech, SaaS, interior design, and international client work. Moved 25+ competitive keywords into Top 3 Google positions, ranked 30+ pages/keywords in the SERPs, wrote 50+ SEO content articles, and built 6,000+ high-quality backlinks through structured outreach. Skilled in Answer Engine Optimization (AEO) and Generative Engine Optimization (GEO) — structuring content to appear in AI Overviews and get cited by tools like ChatGPT and Perplexity. Currently managing SEO strategy, delivery, and client communication independently for freelance clients across interior design and international education sectors.</w:t>
      </w:r>
    </w:p>
    <w:p>
      <w:pPr>
        <w:pBdr>
          <w:bottom w:val="single" w:color="1F3864" w:sz="8" w:space="2"/>
        </w:pBdr>
        <w:spacing w:after="30" w:before="90"/>
      </w:pPr>
      <w:r>
        <w:rPr>
          <w:rFonts w:ascii="Calibri" w:cs="Calibri" w:eastAsia="Calibri" w:hAnsi="Calibri"/>
          <w:b/>
          <w:bCs/>
          <w:color w:val="1F3864"/>
          <w:sz w:val="21"/>
          <w:szCs w:val="21"/>
        </w:rPr>
        <w:t xml:space="preserve">EXPERIENCE</w:t>
      </w:r>
    </w:p>
    <w:p>
      <w:pPr>
        <w:tabs>
          <w:tab w:val="right" w:pos="9350"/>
        </w:tabs>
        <w:spacing w:after="10" w:before="100"/>
      </w:pPr>
      <w:r>
        <w:rPr>
          <w:rFonts w:ascii="Calibri" w:cs="Calibri" w:eastAsia="Calibri" w:hAnsi="Calibri"/>
          <w:b/>
          <w:bCs/>
          <w:color w:val="222222"/>
          <w:sz w:val="21"/>
          <w:szCs w:val="21"/>
        </w:rPr>
        <w:t xml:space="preserve">SEO Freelancer / Consultant</w:t>
      </w:r>
      <w:r>
        <w:rPr>
          <w:rFonts w:ascii="Calibri" w:cs="Calibri" w:eastAsia="Calibri" w:hAnsi="Calibri"/>
          <w:color w:val="222222"/>
          <w:sz w:val="21"/>
          <w:szCs w:val="21"/>
        </w:rPr>
        <w:t xml:space="preserve">  |  Freelance Client — Interior Design Firm, Delhi</w:t>
      </w:r>
      <w:r>
        <w:rPr>
          <w:rFonts w:ascii="Calibri" w:cs="Calibri" w:eastAsia="Calibri" w:hAnsi="Calibri"/>
          <w:i/>
          <w:iCs/>
          <w:color w:val="555555"/>
          <w:sz w:val="18"/>
          <w:szCs w:val="18"/>
        </w:rPr>
        <w:t xml:space="preserve">	Aug 2026 – Present</w:t>
      </w:r>
    </w:p>
    <w:p>
      <w:pPr>
        <w:pStyle w:val="ListParagraph"/>
        <w:numPr>
          <w:ilvl w:val="0"/>
          <w:numId w:val="2"/>
        </w:numPr>
        <w:spacing w:after="25"/>
      </w:pPr>
      <w:r>
        <w:rPr>
          <w:rFonts w:ascii="Calibri" w:cs="Calibri" w:eastAsia="Calibri" w:hAnsi="Calibri"/>
          <w:color w:val="222222"/>
          <w:sz w:val="18"/>
          <w:szCs w:val="18"/>
        </w:rPr>
        <w:t xml:space="preserve">Handling end-to-end SEO and CRO for the client independently — on-page, off-page, and technical SEO, plus conversion rate optimization</w:t>
      </w:r>
    </w:p>
    <w:p>
      <w:pPr>
        <w:pStyle w:val="ListParagraph"/>
        <w:numPr>
          <w:ilvl w:val="0"/>
          <w:numId w:val="2"/>
        </w:numPr>
        <w:spacing w:after="25"/>
      </w:pPr>
      <w:r>
        <w:rPr>
          <w:rFonts w:ascii="Calibri" w:cs="Calibri" w:eastAsia="Calibri" w:hAnsi="Calibri"/>
          <w:color w:val="222222"/>
          <w:sz w:val="18"/>
          <w:szCs w:val="18"/>
        </w:rPr>
        <w:t xml:space="preserve">Using Ahrefs, Semrush, Google Search Console, GA4, and Google Tag Manager to track performance, run keyword and competitor research, and guide optimization decisions</w:t>
      </w:r>
    </w:p>
    <w:p>
      <w:pPr>
        <w:pStyle w:val="ListParagraph"/>
        <w:numPr>
          <w:ilvl w:val="0"/>
          <w:numId w:val="2"/>
        </w:numPr>
        <w:spacing w:after="25"/>
      </w:pPr>
      <w:r>
        <w:rPr>
          <w:rFonts w:ascii="Calibri" w:cs="Calibri" w:eastAsia="Calibri" w:hAnsi="Calibri"/>
          <w:color w:val="222222"/>
          <w:sz w:val="18"/>
          <w:szCs w:val="18"/>
        </w:rPr>
        <w:t xml:space="preserve">Coordinating directly with the client to plan and prioritize work, track deliverables, and report on progress</w:t>
      </w:r>
    </w:p>
    <w:p>
      <w:pPr>
        <w:tabs>
          <w:tab w:val="right" w:pos="9350"/>
        </w:tabs>
        <w:spacing w:after="10" w:before="100"/>
      </w:pPr>
      <w:r>
        <w:rPr>
          <w:rFonts w:ascii="Calibri" w:cs="Calibri" w:eastAsia="Calibri" w:hAnsi="Calibri"/>
          <w:b/>
          <w:bCs/>
          <w:color w:val="222222"/>
          <w:sz w:val="21"/>
          <w:szCs w:val="21"/>
        </w:rPr>
        <w:t xml:space="preserve">SEO Content Freelancer</w:t>
      </w:r>
      <w:r>
        <w:rPr>
          <w:rFonts w:ascii="Calibri" w:cs="Calibri" w:eastAsia="Calibri" w:hAnsi="Calibri"/>
          <w:color w:val="222222"/>
          <w:sz w:val="21"/>
          <w:szCs w:val="21"/>
        </w:rPr>
        <w:t xml:space="preserve">  |  International Client (Academic Support, Canada)</w:t>
      </w:r>
      <w:r>
        <w:rPr>
          <w:rFonts w:ascii="Calibri" w:cs="Calibri" w:eastAsia="Calibri" w:hAnsi="Calibri"/>
          <w:i/>
          <w:iCs/>
          <w:color w:val="555555"/>
          <w:sz w:val="18"/>
          <w:szCs w:val="18"/>
        </w:rPr>
        <w:t xml:space="preserve">	Feb 2026 – Aug 2026</w:t>
      </w:r>
    </w:p>
    <w:p>
      <w:pPr>
        <w:pStyle w:val="ListParagraph"/>
        <w:numPr>
          <w:ilvl w:val="0"/>
          <w:numId w:val="2"/>
        </w:numPr>
        <w:spacing w:after="25"/>
      </w:pPr>
      <w:r>
        <w:rPr>
          <w:rFonts w:ascii="Calibri" w:cs="Calibri" w:eastAsia="Calibri" w:hAnsi="Calibri"/>
          <w:color w:val="222222"/>
          <w:sz w:val="18"/>
          <w:szCs w:val="18"/>
        </w:rPr>
        <w:t xml:space="preserve">Produced 50+ SEO-optimized articles for an international education-sector client, covering keyword targeting, on-page structure, and content quality</w:t>
      </w:r>
    </w:p>
    <w:p>
      <w:pPr>
        <w:pStyle w:val="ListParagraph"/>
        <w:numPr>
          <w:ilvl w:val="0"/>
          <w:numId w:val="2"/>
        </w:numPr>
        <w:spacing w:after="25"/>
      </w:pPr>
      <w:r>
        <w:rPr>
          <w:rFonts w:ascii="Calibri" w:cs="Calibri" w:eastAsia="Calibri" w:hAnsi="Calibri"/>
          <w:color w:val="222222"/>
          <w:sz w:val="18"/>
          <w:szCs w:val="18"/>
        </w:rPr>
        <w:t xml:space="preserve">Worked independently and remotely with an overseas client, managing communication, deadlines, and deliverables without direct supervision</w:t>
      </w:r>
    </w:p>
    <w:p>
      <w:pPr>
        <w:pStyle w:val="ListParagraph"/>
        <w:numPr>
          <w:ilvl w:val="0"/>
          <w:numId w:val="2"/>
        </w:numPr>
        <w:spacing w:after="25"/>
      </w:pPr>
      <w:r>
        <w:rPr>
          <w:rFonts w:ascii="Calibri" w:cs="Calibri" w:eastAsia="Calibri" w:hAnsi="Calibri"/>
          <w:color w:val="222222"/>
          <w:sz w:val="18"/>
          <w:szCs w:val="18"/>
        </w:rPr>
        <w:t xml:space="preserve">Applied on-page SEO, keyword research, and content structuring to improve organic visibility and search performance of client content</w:t>
      </w:r>
    </w:p>
    <w:p>
      <w:pPr>
        <w:tabs>
          <w:tab w:val="right" w:pos="9350"/>
        </w:tabs>
        <w:spacing w:after="10" w:before="100"/>
      </w:pPr>
      <w:r>
        <w:rPr>
          <w:rFonts w:ascii="Calibri" w:cs="Calibri" w:eastAsia="Calibri" w:hAnsi="Calibri"/>
          <w:b/>
          <w:bCs/>
          <w:color w:val="222222"/>
          <w:sz w:val="21"/>
          <w:szCs w:val="21"/>
        </w:rPr>
        <w:t xml:space="preserve">Growth &amp; SEO Intern</w:t>
      </w:r>
      <w:r>
        <w:rPr>
          <w:rFonts w:ascii="Calibri" w:cs="Calibri" w:eastAsia="Calibri" w:hAnsi="Calibri"/>
          <w:color w:val="222222"/>
          <w:sz w:val="21"/>
          <w:szCs w:val="21"/>
        </w:rPr>
        <w:t xml:space="preserve">  |  MiM-Essay | Kraya AI | Mentr-Me</w:t>
      </w:r>
      <w:r>
        <w:rPr>
          <w:rFonts w:ascii="Calibri" w:cs="Calibri" w:eastAsia="Calibri" w:hAnsi="Calibri"/>
          <w:i/>
          <w:iCs/>
          <w:color w:val="555555"/>
          <w:sz w:val="18"/>
          <w:szCs w:val="18"/>
        </w:rPr>
        <w:t xml:space="preserve">	Aug 2025 – Feb 2026</w:t>
      </w:r>
    </w:p>
    <w:p>
      <w:pPr>
        <w:pStyle w:val="ListParagraph"/>
        <w:numPr>
          <w:ilvl w:val="0"/>
          <w:numId w:val="2"/>
        </w:numPr>
        <w:spacing w:after="25"/>
      </w:pPr>
      <w:r>
        <w:rPr>
          <w:rFonts w:ascii="Calibri" w:cs="Calibri" w:eastAsia="Calibri" w:hAnsi="Calibri"/>
          <w:color w:val="222222"/>
          <w:sz w:val="18"/>
          <w:szCs w:val="18"/>
        </w:rPr>
        <w:t xml:space="preserve">EdTech SEO (MiM-Essay): Moved 25+ competitive MBA/MIM keywords from positions 4–10 into Top 3 on Google, including NUS MIM GMAT Score (#10 → #1) and Imperial MBA Salary (#8 → #3)</w:t>
      </w:r>
    </w:p>
    <w:p>
      <w:pPr>
        <w:pStyle w:val="ListParagraph"/>
        <w:numPr>
          <w:ilvl w:val="0"/>
          <w:numId w:val="2"/>
        </w:numPr>
        <w:spacing w:after="25"/>
      </w:pPr>
      <w:r>
        <w:rPr>
          <w:rFonts w:ascii="Calibri" w:cs="Calibri" w:eastAsia="Calibri" w:hAnsi="Calibri"/>
          <w:color w:val="222222"/>
          <w:sz w:val="18"/>
          <w:szCs w:val="18"/>
        </w:rPr>
        <w:t xml:space="preserve">Optimized 30+ pages/keywords for search intent, semantic keyword coverage, heading structure, meta tags, and internal linking architecture</w:t>
      </w:r>
    </w:p>
    <w:p>
      <w:pPr>
        <w:pStyle w:val="ListParagraph"/>
        <w:numPr>
          <w:ilvl w:val="0"/>
          <w:numId w:val="2"/>
        </w:numPr>
        <w:spacing w:after="25"/>
      </w:pPr>
      <w:r>
        <w:rPr>
          <w:rFonts w:ascii="Calibri" w:cs="Calibri" w:eastAsia="Calibri" w:hAnsi="Calibri"/>
          <w:color w:val="222222"/>
          <w:sz w:val="18"/>
          <w:szCs w:val="18"/>
        </w:rPr>
        <w:t xml:space="preserve">Built 6,000+ high-quality backlinks via guest posts, infographic submissions, PDF submissions, podcast submissions, and contextual placements</w:t>
      </w:r>
    </w:p>
    <w:p>
      <w:pPr>
        <w:pStyle w:val="ListParagraph"/>
        <w:numPr>
          <w:ilvl w:val="0"/>
          <w:numId w:val="2"/>
        </w:numPr>
        <w:spacing w:after="25"/>
      </w:pPr>
      <w:r>
        <w:rPr>
          <w:rFonts w:ascii="Calibri" w:cs="Calibri" w:eastAsia="Calibri" w:hAnsi="Calibri"/>
          <w:color w:val="222222"/>
          <w:sz w:val="18"/>
          <w:szCs w:val="18"/>
        </w:rPr>
        <w:t xml:space="preserve">Ran technical SEO audits (indexation checks, canonical tag reviews, sitemap optimization, crawl diagnostics) using Screaming Frog, Ahrefs, Semrush, and Google Search Console</w:t>
      </w:r>
    </w:p>
    <w:p>
      <w:pPr>
        <w:pStyle w:val="ListParagraph"/>
        <w:numPr>
          <w:ilvl w:val="0"/>
          <w:numId w:val="2"/>
        </w:numPr>
        <w:spacing w:after="25"/>
      </w:pPr>
      <w:r>
        <w:rPr>
          <w:rFonts w:ascii="Calibri" w:cs="Calibri" w:eastAsia="Calibri" w:hAnsi="Calibri"/>
          <w:color w:val="222222"/>
          <w:sz w:val="18"/>
          <w:szCs w:val="18"/>
        </w:rPr>
        <w:t xml:space="preserve">AEO/GEO: structured content with direct Q&amp;A format, FAQ schema, entity definitions, and authoritative data citations so pages surface in AI Overviews and get cited by ChatGPT, Perplexity, and Google AI Mode</w:t>
      </w:r>
    </w:p>
    <w:p>
      <w:pPr>
        <w:pStyle w:val="ListParagraph"/>
        <w:numPr>
          <w:ilvl w:val="0"/>
          <w:numId w:val="2"/>
        </w:numPr>
        <w:spacing w:after="25"/>
      </w:pPr>
      <w:r>
        <w:rPr>
          <w:rFonts w:ascii="Calibri" w:cs="Calibri" w:eastAsia="Calibri" w:hAnsi="Calibri"/>
          <w:color w:val="222222"/>
          <w:sz w:val="18"/>
          <w:szCs w:val="18"/>
        </w:rPr>
        <w:t xml:space="preserve">SaaS SEO (Kraya AI): conducted commercial-intent keyword research (TOFU/MOFU/BOFU) and optimized 5+ SaaS landing pages; also supported ORM and GMB optimization for Mentr-Me</w:t>
      </w:r>
    </w:p>
    <w:p>
      <w:pPr>
        <w:pBdr>
          <w:bottom w:val="single" w:color="1F3864" w:sz="8" w:space="2"/>
        </w:pBdr>
        <w:spacing w:after="30" w:before="90"/>
      </w:pPr>
      <w:r>
        <w:rPr>
          <w:rFonts w:ascii="Calibri" w:cs="Calibri" w:eastAsia="Calibri" w:hAnsi="Calibri"/>
          <w:b/>
          <w:bCs/>
          <w:color w:val="1F3864"/>
          <w:sz w:val="21"/>
          <w:szCs w:val="21"/>
        </w:rPr>
        <w:t xml:space="preserve">PROJECTS</w:t>
      </w:r>
    </w:p>
    <w:p>
      <w:pPr>
        <w:pStyle w:val="ListParagraph"/>
        <w:numPr>
          <w:ilvl w:val="0"/>
          <w:numId w:val="2"/>
        </w:numPr>
        <w:spacing w:after="25"/>
      </w:pPr>
      <w:r>
        <w:rPr>
          <w:rFonts w:ascii="Calibri" w:cs="Calibri" w:eastAsia="Calibri" w:hAnsi="Calibri"/>
          <w:color w:val="222222"/>
          <w:sz w:val="18"/>
          <w:szCs w:val="18"/>
        </w:rPr>
        <w:t xml:space="preserve">SEO + CRO Landing Page (Next.js, AI-Assisted, 2025) — built a live landing page targeting a competitive review keyword, implementing full heading structure, metadata, schema, and conversion-focused CTAs</w:t>
      </w:r>
    </w:p>
    <w:p>
      <w:pPr>
        <w:pStyle w:val="ListParagraph"/>
        <w:numPr>
          <w:ilvl w:val="0"/>
          <w:numId w:val="2"/>
        </w:numPr>
        <w:spacing w:after="25"/>
      </w:pPr>
      <w:r>
        <w:rPr>
          <w:rFonts w:ascii="Calibri" w:cs="Calibri" w:eastAsia="Calibri" w:hAnsi="Calibri"/>
          <w:color w:val="222222"/>
          <w:sz w:val="18"/>
          <w:szCs w:val="18"/>
        </w:rPr>
        <w:t xml:space="preserve">WhatsApp Automation Bot (Node.js, AI-Assisted, 2025) — built a working bot prototype handling auto-replies, broadcast messaging, group management, and admin controls</w:t>
      </w:r>
    </w:p>
    <w:p>
      <w:pPr>
        <w:pStyle w:val="ListParagraph"/>
        <w:numPr>
          <w:ilvl w:val="0"/>
          <w:numId w:val="2"/>
        </w:numPr>
        <w:spacing w:after="25"/>
      </w:pPr>
      <w:r>
        <w:rPr>
          <w:rFonts w:ascii="Calibri" w:cs="Calibri" w:eastAsia="Calibri" w:hAnsi="Calibri"/>
          <w:color w:val="222222"/>
          <w:sz w:val="18"/>
          <w:szCs w:val="18"/>
        </w:rPr>
        <w:t xml:space="preserve">AI Content Workflow System (ChatGPT + Claude + Perplexity, 2025) — designed structured AI prompts for blog research, keyword clustering, and content outlining to scale production without sacrificing quality</w:t>
      </w:r>
    </w:p>
    <w:p>
      <w:pPr>
        <w:pBdr>
          <w:bottom w:val="single" w:color="1F3864" w:sz="8" w:space="2"/>
        </w:pBdr>
        <w:spacing w:after="30" w:before="90"/>
      </w:pPr>
      <w:r>
        <w:rPr>
          <w:rFonts w:ascii="Calibri" w:cs="Calibri" w:eastAsia="Calibri" w:hAnsi="Calibri"/>
          <w:b/>
          <w:bCs/>
          <w:color w:val="1F3864"/>
          <w:sz w:val="21"/>
          <w:szCs w:val="21"/>
        </w:rPr>
        <w:t xml:space="preserve">SKILLS</w:t>
      </w:r>
    </w:p>
    <w:p>
      <w:pPr>
        <w:spacing w:after="30"/>
      </w:pPr>
      <w:r>
        <w:rPr>
          <w:rFonts w:ascii="Calibri" w:cs="Calibri" w:eastAsia="Calibri" w:hAnsi="Calibri"/>
          <w:b/>
          <w:bCs/>
          <w:color w:val="222222"/>
          <w:sz w:val="18"/>
          <w:szCs w:val="18"/>
        </w:rPr>
        <w:t xml:space="preserve">On-Page SEO: </w:t>
      </w:r>
      <w:r>
        <w:rPr>
          <w:rFonts w:ascii="Calibri" w:cs="Calibri" w:eastAsia="Calibri" w:hAnsi="Calibri"/>
          <w:color w:val="222222"/>
          <w:sz w:val="18"/>
          <w:szCs w:val="18"/>
        </w:rPr>
        <w:t xml:space="preserve">Search intent mapping, semantic keyword coverage, heading structure (H1–H4), meta titles &amp; descriptions, internal linking, schema markup</w:t>
      </w:r>
    </w:p>
    <w:p>
      <w:pPr>
        <w:spacing w:after="30"/>
      </w:pPr>
      <w:r>
        <w:rPr>
          <w:rFonts w:ascii="Calibri" w:cs="Calibri" w:eastAsia="Calibri" w:hAnsi="Calibri"/>
          <w:b/>
          <w:bCs/>
          <w:color w:val="222222"/>
          <w:sz w:val="18"/>
          <w:szCs w:val="18"/>
        </w:rPr>
        <w:t xml:space="preserve">AEO / GEO: </w:t>
      </w:r>
      <w:r>
        <w:rPr>
          <w:rFonts w:ascii="Calibri" w:cs="Calibri" w:eastAsia="Calibri" w:hAnsi="Calibri"/>
          <w:color w:val="222222"/>
          <w:sz w:val="18"/>
          <w:szCs w:val="18"/>
        </w:rPr>
        <w:t xml:space="preserve">FAQ schema, direct answer blocks, featured snippet targeting, entity-based writing, AI-citation content structuring (ChatGPT, Perplexity, Google AI Mode)</w:t>
      </w:r>
    </w:p>
    <w:p>
      <w:pPr>
        <w:spacing w:after="30"/>
      </w:pPr>
      <w:r>
        <w:rPr>
          <w:rFonts w:ascii="Calibri" w:cs="Calibri" w:eastAsia="Calibri" w:hAnsi="Calibri"/>
          <w:b/>
          <w:bCs/>
          <w:color w:val="222222"/>
          <w:sz w:val="18"/>
          <w:szCs w:val="18"/>
        </w:rPr>
        <w:t xml:space="preserve">Off-Page SEO: </w:t>
      </w:r>
      <w:r>
        <w:rPr>
          <w:rFonts w:ascii="Calibri" w:cs="Calibri" w:eastAsia="Calibri" w:hAnsi="Calibri"/>
          <w:color w:val="222222"/>
          <w:sz w:val="18"/>
          <w:szCs w:val="18"/>
        </w:rPr>
        <w:t xml:space="preserve">Link building strategy, guest post outreach, infographic &amp; PDF submissions, podcast placements — 6,000+ backlinks built</w:t>
      </w:r>
    </w:p>
    <w:p>
      <w:pPr>
        <w:spacing w:after="30"/>
      </w:pPr>
      <w:r>
        <w:rPr>
          <w:rFonts w:ascii="Calibri" w:cs="Calibri" w:eastAsia="Calibri" w:hAnsi="Calibri"/>
          <w:b/>
          <w:bCs/>
          <w:color w:val="222222"/>
          <w:sz w:val="18"/>
          <w:szCs w:val="18"/>
        </w:rPr>
        <w:t xml:space="preserve">Technical SEO &amp; CRO: </w:t>
      </w:r>
      <w:r>
        <w:rPr>
          <w:rFonts w:ascii="Calibri" w:cs="Calibri" w:eastAsia="Calibri" w:hAnsi="Calibri"/>
          <w:color w:val="222222"/>
          <w:sz w:val="18"/>
          <w:szCs w:val="18"/>
        </w:rPr>
        <w:t xml:space="preserve">Screaming Frog, Ahrefs, Semrush, Google Search Console, GA4, Google Tag Manager, indexation audits, canonical tags, sitemap optimization, crawl diagnostics, conversion rate optimization</w:t>
      </w:r>
    </w:p>
    <w:p>
      <w:pPr>
        <w:spacing w:after="30"/>
      </w:pPr>
      <w:r>
        <w:rPr>
          <w:rFonts w:ascii="Calibri" w:cs="Calibri" w:eastAsia="Calibri" w:hAnsi="Calibri"/>
          <w:b/>
          <w:bCs/>
          <w:color w:val="222222"/>
          <w:sz w:val="18"/>
          <w:szCs w:val="18"/>
        </w:rPr>
        <w:t xml:space="preserve">Keyword Research: </w:t>
      </w:r>
      <w:r>
        <w:rPr>
          <w:rFonts w:ascii="Calibri" w:cs="Calibri" w:eastAsia="Calibri" w:hAnsi="Calibri"/>
          <w:color w:val="222222"/>
          <w:sz w:val="18"/>
          <w:szCs w:val="18"/>
        </w:rPr>
        <w:t xml:space="preserve">TOFU/MOFU/BOFU mapping, SERP analysis, competitor gap analysis, Ahrefs, Semrush</w:t>
      </w:r>
    </w:p>
    <w:p>
      <w:pPr>
        <w:spacing w:after="30"/>
      </w:pPr>
      <w:r>
        <w:rPr>
          <w:rFonts w:ascii="Calibri" w:cs="Calibri" w:eastAsia="Calibri" w:hAnsi="Calibri"/>
          <w:b/>
          <w:bCs/>
          <w:color w:val="222222"/>
          <w:sz w:val="18"/>
          <w:szCs w:val="18"/>
        </w:rPr>
        <w:t xml:space="preserve">Content &amp; CRO: </w:t>
      </w:r>
      <w:r>
        <w:rPr>
          <w:rFonts w:ascii="Calibri" w:cs="Calibri" w:eastAsia="Calibri" w:hAnsi="Calibri"/>
          <w:color w:val="222222"/>
          <w:sz w:val="18"/>
          <w:szCs w:val="18"/>
        </w:rPr>
        <w:t xml:space="preserve">SEO content writing, landing page optimization, content structuring, AI content workflows</w:t>
      </w:r>
    </w:p>
    <w:p>
      <w:pPr>
        <w:spacing w:after="30"/>
      </w:pPr>
      <w:r>
        <w:rPr>
          <w:rFonts w:ascii="Calibri" w:cs="Calibri" w:eastAsia="Calibri" w:hAnsi="Calibri"/>
          <w:b/>
          <w:bCs/>
          <w:color w:val="222222"/>
          <w:sz w:val="18"/>
          <w:szCs w:val="18"/>
        </w:rPr>
        <w:t xml:space="preserve">Automation &amp; Dev: </w:t>
      </w:r>
      <w:r>
        <w:rPr>
          <w:rFonts w:ascii="Calibri" w:cs="Calibri" w:eastAsia="Calibri" w:hAnsi="Calibri"/>
          <w:color w:val="222222"/>
          <w:sz w:val="18"/>
          <w:szCs w:val="18"/>
        </w:rPr>
        <w:t xml:space="preserve">AI-assisted scripting &amp; prototyping (Node.js, Python, Next.js — basic level), WordPress, HTML (basic)</w:t>
      </w:r>
    </w:p>
    <w:p>
      <w:pPr>
        <w:spacing w:after="30"/>
      </w:pPr>
      <w:r>
        <w:rPr>
          <w:rFonts w:ascii="Calibri" w:cs="Calibri" w:eastAsia="Calibri" w:hAnsi="Calibri"/>
          <w:b/>
          <w:bCs/>
          <w:color w:val="222222"/>
          <w:sz w:val="18"/>
          <w:szCs w:val="18"/>
        </w:rPr>
        <w:t xml:space="preserve">Analytics, Tools &amp; AI: </w:t>
      </w:r>
      <w:r>
        <w:rPr>
          <w:rFonts w:ascii="Calibri" w:cs="Calibri" w:eastAsia="Calibri" w:hAnsi="Calibri"/>
          <w:color w:val="222222"/>
          <w:sz w:val="18"/>
          <w:szCs w:val="18"/>
        </w:rPr>
        <w:t xml:space="preserve">GA4, Google Search Console, Google Tag Manager, Google Sheets, Canva; ChatGPT, Claude, Perplexity for content research, outlining, and keyword clustering</w:t>
      </w:r>
    </w:p>
    <w:p>
      <w:pPr>
        <w:pBdr>
          <w:bottom w:val="single" w:color="1F3864" w:sz="8" w:space="2"/>
        </w:pBdr>
        <w:spacing w:after="30" w:before="90"/>
      </w:pPr>
      <w:r>
        <w:rPr>
          <w:rFonts w:ascii="Calibri" w:cs="Calibri" w:eastAsia="Calibri" w:hAnsi="Calibri"/>
          <w:b/>
          <w:bCs/>
          <w:color w:val="1F3864"/>
          <w:sz w:val="21"/>
          <w:szCs w:val="21"/>
        </w:rPr>
        <w:t xml:space="preserve">EDUCATION &amp; CERTIFICATIONS</w:t>
      </w:r>
    </w:p>
    <w:p>
      <w:pPr>
        <w:tabs>
          <w:tab w:val="right" w:pos="9350"/>
        </w:tabs>
        <w:spacing w:after="30"/>
      </w:pPr>
      <w:r>
        <w:rPr>
          <w:rFonts w:ascii="Calibri" w:cs="Calibri" w:eastAsia="Calibri" w:hAnsi="Calibri"/>
          <w:b/>
          <w:bCs/>
          <w:color w:val="222222"/>
          <w:sz w:val="18"/>
          <w:szCs w:val="18"/>
        </w:rPr>
        <w:t xml:space="preserve">B.Com (Pursuing)</w:t>
      </w:r>
      <w:r>
        <w:rPr>
          <w:rFonts w:ascii="Calibri" w:cs="Calibri" w:eastAsia="Calibri" w:hAnsi="Calibri"/>
          <w:color w:val="222222"/>
          <w:sz w:val="18"/>
          <w:szCs w:val="18"/>
        </w:rPr>
        <w:t xml:space="preserve">  |  University of Delhi (School of Open Learning)</w:t>
      </w:r>
      <w:r>
        <w:rPr>
          <w:rFonts w:ascii="Calibri" w:cs="Calibri" w:eastAsia="Calibri" w:hAnsi="Calibri"/>
          <w:i/>
          <w:iCs/>
          <w:color w:val="555555"/>
          <w:sz w:val="18"/>
          <w:szCs w:val="18"/>
        </w:rPr>
        <w:t xml:space="preserve">	Expected 2027</w:t>
      </w:r>
    </w:p>
    <w:p>
      <w:pPr>
        <w:tabs>
          <w:tab w:val="right" w:pos="9350"/>
        </w:tabs>
        <w:spacing w:after="30"/>
      </w:pPr>
      <w:r>
        <w:rPr>
          <w:rFonts w:ascii="Calibri" w:cs="Calibri" w:eastAsia="Calibri" w:hAnsi="Calibri"/>
          <w:color w:val="222222"/>
          <w:sz w:val="18"/>
          <w:szCs w:val="18"/>
        </w:rPr>
        <w:t xml:space="preserve">HubSpot SEO Certification</w:t>
      </w:r>
      <w:r>
        <w:rPr>
          <w:rFonts w:ascii="Calibri" w:cs="Calibri" w:eastAsia="Calibri" w:hAnsi="Calibri"/>
          <w:i/>
          <w:iCs/>
          <w:color w:val="555555"/>
          <w:sz w:val="18"/>
          <w:szCs w:val="18"/>
        </w:rPr>
        <w:t xml:space="preserve">	2025</w:t>
      </w:r>
    </w:p>
    <w:sectPr>
      <w:pgSz w:w="12240" w:h="15840" w:orient="portrait"/>
      <w:pgMar w:top="300" w:right="720" w:bottom="2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2026-08-15T11:16:13.123Z</dcterms:created>
  <dcterms:modified xsi:type="dcterms:W3CDTF">2026-08-15T11:16:13.123Z</dcterms:modified>
</cp:coreProperties>
</file>

<file path=docProps/custom.xml><?xml version="1.0" encoding="utf-8"?>
<Properties xmlns="http://schemas.openxmlformats.org/officeDocument/2006/custom-properties" xmlns:vt="http://schemas.openxmlformats.org/officeDocument/2006/docPropsVTypes"/>
</file>