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Fresh Takes Dashboard</w:t>
      </w:r>
    </w:p>
    <w:p>
      <w:pPr>
        <w:jc w:val="center"/>
      </w:pPr>
      <w:r>
        <w:rPr>
          <w:i/>
          <w:color w:val="616D7E"/>
        </w:rPr>
        <w:t>Generated from prd.html on April 06, 2026</w:t>
      </w:r>
    </w:p>
    <w:p/>
    <w:p>
      <w:r>
        <w:t>Content Operations Intelligence Platform — PRD v2.0</w:t>
      </w:r>
    </w:p>
    <w:p>
      <w:pPr>
        <w:pStyle w:val="Heading3"/>
      </w:pPr>
      <w:r>
        <w:t>Executive Summary</w:t>
      </w:r>
    </w:p>
    <w:p>
      <w:pPr>
        <w:pStyle w:val="ListBullet"/>
      </w:pPr>
      <w:r>
        <w:t>The problem: Leadership burns 15+ minutes each week stitching together writer output, production throughput, and scale-readiness signals across four different tabs — decisions that should take 60 seconds are delayed by fragmented tooling.</w:t>
      </w:r>
    </w:p>
    <w:p>
      <w:pPr>
        <w:pStyle w:val="ListBullet"/>
      </w:pPr>
      <w:r>
        <w:t>The investment: Two targeted capability additions — a Content Ops Command Center (Overview Tab) and an Editorial Velocity Engine (POD-level throughput) — that unify the three questions every content leader asks on Monday morning: How much did we ship? How fast did production move? What's ready to scale?</w:t>
      </w:r>
    </w:p>
    <w:p>
      <w:pPr>
        <w:pStyle w:val="ListBullet"/>
      </w:pPr>
      <w:r>
        <w:t>The expected return: Reduce weekly leadership review time by 80%, surface underperforming PODs before the week closes, and shorten the content-to-scale decision cycle by bringing production and analytics signals into the same line of sight as editorial output.</w:t>
      </w:r>
    </w:p>
    <w:p>
      <w:pPr>
        <w:pStyle w:val="Heading2"/>
      </w:pPr>
      <w:r>
        <w:t>Dashboard Structure &amp; Tab Flow</w:t>
      </w:r>
    </w:p>
    <w:p>
      <w:r>
        <w:t>The dashboard is organized into seven tabs, each mapping to a stage or lens of the content pipeline. Below is the structural wireframe showing how tabs, sub-views, and columns flow.</w:t>
      </w:r>
    </w:p>
    <w:p>
      <w:r>
        <w:t>Overview Tab — A cross-functional command center with four subsections. Each mirrors a deeper tab, giving leadership the full pipeline picture in one scroll.</w:t>
      </w:r>
    </w:p>
    <w:p>
      <w:r>
        <w:t>POD-level view — expand any POD to see individual writer throughput</w:t>
      </w:r>
    </w:p>
    <w:p>
      <w:r>
        <w:t>CD-level view — expand to see individual ACDs. Ranked by minutes produced.</w:t>
      </w:r>
    </w:p>
    <w:p>
      <w:r>
        <w:t>RAG-coded performance table — mirrors Analytics tab classification. Green = Gen AI ready, Amber = rework candidate, Red = underperforming / drop.</w:t>
      </w:r>
    </w:p>
    <w:p>
      <w:r>
        <w:t>Editorial Funnel — Four sub-views mapping to the editorial cadence. POD Leaderboard is injected at the top of Overview &amp; Last Week.</w:t>
      </w:r>
    </w:p>
    <w:p>
      <w:pPr>
        <w:pStyle w:val="Heading2"/>
      </w:pPr>
      <w:r>
        <w:t>Content Operations Model</w:t>
      </w:r>
    </w:p>
    <w:p>
      <w:r>
        <w:t>Fresh Takes operates a vertically integrated content pipeline. Every asset moves through a defined lifecycle — and every stage of that lifecycle has a measurable throughput signal that this dashboard captures.</w:t>
      </w:r>
    </w:p>
    <w:p>
      <w:r>
        <w:t>Content-to-Scale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Pipeline Stage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Primary Metric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Dashboard Surface</w:t>
            </w:r>
          </w:p>
        </w:tc>
      </w:tr>
      <w:tr>
        <w:tc>
          <w:tcPr>
            <w:tcW w:type="dxa" w:w="3312"/>
          </w:tcPr>
          <w:p>
            <w:r>
              <w:t>Ideation → Beat Approval</w:t>
            </w:r>
          </w:p>
        </w:tc>
        <w:tc>
          <w:tcPr>
            <w:tcW w:type="dxa" w:w="3312"/>
          </w:tcPr>
          <w:p>
            <w:r>
              <w:t>Beats committed per week per POD</w:t>
            </w:r>
          </w:p>
        </w:tc>
        <w:tc>
          <w:tcPr>
            <w:tcW w:type="dxa" w:w="3312"/>
          </w:tcPr>
          <w:p>
            <w:r>
              <w:t>Editorial Funnel, Planner</w:t>
            </w:r>
          </w:p>
        </w:tc>
      </w:tr>
      <w:tr>
        <w:tc>
          <w:tcPr>
            <w:tcW w:type="dxa" w:w="3312"/>
          </w:tcPr>
          <w:p>
            <w:r>
              <w:t>Scripting → Review</w:t>
            </w:r>
          </w:p>
        </w:tc>
        <w:tc>
          <w:tcPr>
            <w:tcW w:type="dxa" w:w="3312"/>
          </w:tcPr>
          <w:p>
            <w:r>
              <w:t>Fresh takes delivered on approved beats</w:t>
            </w:r>
          </w:p>
        </w:tc>
        <w:tc>
          <w:tcPr>
            <w:tcW w:type="dxa" w:w="3312"/>
          </w:tcPr>
          <w:p>
            <w:r>
              <w:t>Editorial Funnel (This Week), Overview Tab (new)</w:t>
            </w:r>
          </w:p>
        </w:tc>
      </w:tr>
      <w:tr>
        <w:tc>
          <w:tcPr>
            <w:tcW w:type="dxa" w:w="3312"/>
          </w:tcPr>
          <w:p>
            <w:r>
              <w:t>Review → Production</w:t>
            </w:r>
          </w:p>
        </w:tc>
        <w:tc>
          <w:tcPr>
            <w:tcW w:type="dxa" w:w="3312"/>
          </w:tcPr>
          <w:p>
            <w:r>
              <w:t>Ready-for-Prod conversion rate</w:t>
            </w:r>
          </w:p>
        </w:tc>
        <w:tc>
          <w:tcPr>
            <w:tcW w:type="dxa" w:w="3312"/>
          </w:tcPr>
          <w:p>
            <w:r>
              <w:t>Editorial Funnel (Last Week)</w:t>
            </w:r>
          </w:p>
        </w:tc>
      </w:tr>
      <w:tr>
        <w:tc>
          <w:tcPr>
            <w:tcW w:type="dxa" w:w="3312"/>
          </w:tcPr>
          <w:p>
            <w:r>
              <w:t>Production</w:t>
            </w:r>
          </w:p>
        </w:tc>
        <w:tc>
          <w:tcPr>
            <w:tcW w:type="dxa" w:w="3312"/>
          </w:tcPr>
          <w:p>
            <w:r>
              <w:t>ACD output (minutes / image units)</w:t>
            </w:r>
          </w:p>
        </w:tc>
        <w:tc>
          <w:tcPr>
            <w:tcW w:type="dxa" w:w="3312"/>
          </w:tcPr>
          <w:p>
            <w:r>
              <w:t>Production, Overview Tab (new)</w:t>
            </w:r>
          </w:p>
        </w:tc>
      </w:tr>
      <w:tr>
        <w:tc>
          <w:tcPr>
            <w:tcW w:type="dxa" w:w="3312"/>
          </w:tcPr>
          <w:p>
            <w:r>
              <w:t>Analytics</w:t>
            </w:r>
          </w:p>
        </w:tc>
        <w:tc>
          <w:tcPr>
            <w:tcW w:type="dxa" w:w="3312"/>
          </w:tcPr>
          <w:p>
            <w:r>
              <w:t>CPI, spend, completion rates, hit rate</w:t>
            </w:r>
          </w:p>
        </w:tc>
        <w:tc>
          <w:tcPr>
            <w:tcW w:type="dxa" w:w="3312"/>
          </w:tcPr>
          <w:p>
            <w:r>
              <w:t>Analytics</w:t>
            </w:r>
          </w:p>
        </w:tc>
      </w:tr>
      <w:tr>
        <w:tc>
          <w:tcPr>
            <w:tcW w:type="dxa" w:w="3312"/>
          </w:tcPr>
          <w:p>
            <w:r>
              <w:t>Scale Decision</w:t>
            </w:r>
          </w:p>
        </w:tc>
        <w:tc>
          <w:tcPr>
            <w:tcW w:type="dxa" w:w="3312"/>
          </w:tcPr>
          <w:p>
            <w:r>
              <w:t>Assets moved to Full Gen AI</w:t>
            </w:r>
          </w:p>
        </w:tc>
        <w:tc>
          <w:tcPr>
            <w:tcW w:type="dxa" w:w="3312"/>
          </w:tcPr>
          <w:p>
            <w:r>
              <w:t>Analytics, Overview Tab (new)</w:t>
            </w:r>
          </w:p>
        </w:tc>
      </w:tr>
    </w:tbl>
    <w:p/>
    <w:p>
      <w:r>
        <w:t>The current platform captures every stage — but forces leadership to assemble the cross-stage picture manually. The capability additions in this PRD close that gap.</w:t>
      </w:r>
    </w:p>
    <w:p>
      <w:pPr>
        <w:pStyle w:val="Heading2"/>
      </w:pPr>
      <w:r>
        <w:t>North Star Metric</w:t>
      </w:r>
    </w:p>
    <w:p>
      <w:pPr>
        <w:pStyle w:val="Heading3"/>
      </w:pPr>
      <w:r>
        <w:t>North Star</w:t>
      </w:r>
    </w:p>
    <w:p>
      <w:r>
        <w:t>The elapsed time from beat approval to a Full Gen AI scale decision. This single number captures the health of the entire pipeline — editorial velocity, production throughput, and analytics turnaround — in one measure.</w:t>
      </w:r>
    </w:p>
    <w:p>
      <w:r>
        <w:t>Target: Reduce median cycle time by 20% within two quarters of Overview Tab launch.</w:t>
      </w:r>
    </w:p>
    <w:p>
      <w:pPr>
        <w:pStyle w:val="Heading3"/>
      </w:pPr>
      <w:r>
        <w:t>Supporting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KPI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Current Signal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312"/>
          </w:tcPr>
          <w:p>
            <w:r>
              <w:t>Weekly leadership review time</w:t>
            </w:r>
          </w:p>
        </w:tc>
        <w:tc>
          <w:tcPr>
            <w:tcW w:type="dxa" w:w="3312"/>
          </w:tcPr>
          <w:p>
            <w:r>
              <w:t>15+ min across 4 tabs</w:t>
            </w:r>
          </w:p>
        </w:tc>
        <w:tc>
          <w:tcPr>
            <w:tcW w:type="dxa" w:w="3312"/>
          </w:tcPr>
          <w:p>
            <w:r>
              <w:t>&lt; 60 seconds via Overview Tab</w:t>
            </w:r>
          </w:p>
        </w:tc>
      </w:tr>
      <w:tr>
        <w:tc>
          <w:tcPr>
            <w:tcW w:type="dxa" w:w="3312"/>
          </w:tcPr>
          <w:p>
            <w:r>
              <w:t>POD throughput visibility</w:t>
            </w:r>
          </w:p>
        </w:tc>
        <w:tc>
          <w:tcPr>
            <w:tcW w:type="dxa" w:w="3312"/>
          </w:tcPr>
          <w:p>
            <w:r>
              <w:t>Requires manual cross-referencing</w:t>
            </w:r>
          </w:p>
        </w:tc>
        <w:tc>
          <w:tcPr>
            <w:tcW w:type="dxa" w:w="3312"/>
          </w:tcPr>
          <w:p>
            <w:r>
              <w:t>Single leaderboard, auto-ranked</w:t>
            </w:r>
          </w:p>
        </w:tc>
      </w:tr>
      <w:tr>
        <w:tc>
          <w:tcPr>
            <w:tcW w:type="dxa" w:w="3312"/>
          </w:tcPr>
          <w:p>
            <w:r>
              <w:t>Scale-decision latency</w:t>
            </w:r>
          </w:p>
        </w:tc>
        <w:tc>
          <w:tcPr>
            <w:tcW w:type="dxa" w:w="3312"/>
          </w:tcPr>
          <w:p>
            <w:r>
              <w:t>Gen AI eligibility buried in Analytics</w:t>
            </w:r>
          </w:p>
        </w:tc>
        <w:tc>
          <w:tcPr>
            <w:tcW w:type="dxa" w:w="3312"/>
          </w:tcPr>
          <w:p>
            <w:r>
              <w:t>Surfaced in Overview with actioned state</w:t>
            </w:r>
          </w:p>
        </w:tc>
      </w:tr>
      <w:tr>
        <w:tc>
          <w:tcPr>
            <w:tcW w:type="dxa" w:w="3312"/>
          </w:tcPr>
          <w:p>
            <w:r>
              <w:t>Weekly Overview adoption</w:t>
            </w:r>
          </w:p>
        </w:tc>
        <w:tc>
          <w:tcPr>
            <w:tcW w:type="dxa" w:w="3312"/>
          </w:tcPr>
          <w:p>
            <w:r>
              <w:t>N/A (tab doesn't exist)</w:t>
            </w:r>
          </w:p>
        </w:tc>
        <w:tc>
          <w:tcPr>
            <w:tcW w:type="dxa" w:w="3312"/>
          </w:tcPr>
          <w:p>
            <w:r>
              <w:t>80%+ of leadership weeks</w:t>
            </w:r>
          </w:p>
        </w:tc>
      </w:tr>
      <w:tr>
        <w:tc>
          <w:tcPr>
            <w:tcW w:type="dxa" w:w="3312"/>
          </w:tcPr>
          <w:p>
            <w:r>
              <w:t>New manual data sources introduced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0 (all derived from existing pipelines)</w:t>
            </w:r>
          </w:p>
        </w:tc>
      </w:tr>
    </w:tbl>
    <w:p/>
    <w:p>
      <w:pPr>
        <w:pStyle w:val="Heading2"/>
      </w:pPr>
      <w:r>
        <w:t>Strategic Goals</w:t>
      </w:r>
    </w:p>
    <w:p>
      <w:pPr>
        <w:pStyle w:val="Heading3"/>
      </w:pPr>
      <w:r>
        <w:t>Why Now</w:t>
      </w:r>
    </w:p>
    <w:p>
      <w:r>
        <w:t>The editorial operation has scaled to the point where individual-tab navigation creates a measurable drag on decision speed. POD leads lack a self-service benchmark to course-correct mid-week. Production output and scale-readiness signals live in separate views with no connective tissue. These are not feature gaps — they are operational intelligence gaps that compound every week they remain unfilled.</w:t>
      </w:r>
    </w:p>
    <w:p>
      <w:pPr>
        <w:pStyle w:val="Heading3"/>
      </w:pPr>
      <w:r>
        <w:t>Desired Outcomes</w:t>
      </w:r>
    </w:p>
    <w:p>
      <w:pPr>
        <w:pStyle w:val="Heading3"/>
      </w:pPr>
      <w:r>
        <w:t>60-Second Leadership Briefing</w:t>
      </w:r>
    </w:p>
    <w:p>
      <w:r>
        <w:t>A VP of Editorial opens one tab and knows: total fresh takes shipped, which POD led, how production tracked, and what's ready to scale. No tab-switching. No mental math.</w:t>
      </w:r>
    </w:p>
    <w:p>
      <w:pPr>
        <w:pStyle w:val="Heading3"/>
      </w:pPr>
      <w:r>
        <w:t>Self-Service POD Benchmarking</w:t>
      </w:r>
    </w:p>
    <w:p>
      <w:r>
        <w:t>POD leads see where they rank against peers on throughput %, enabling mid-week intervention without waiting for a weekly review.</w:t>
      </w:r>
    </w:p>
    <w:p>
      <w:pPr>
        <w:pStyle w:val="Heading3"/>
      </w:pPr>
      <w:r>
        <w:t>Scale-Readiness at a Glance</w:t>
      </w:r>
    </w:p>
    <w:p>
      <w:r>
        <w:t>Assets meeting Full Gen AI criteria are surfaced with actioned state — leadership sees what's been greenlit and what's pending decision in one view.</w:t>
      </w:r>
    </w:p>
    <w:p>
      <w:pPr>
        <w:pStyle w:val="Heading3"/>
      </w:pPr>
      <w:r>
        <w:t>Zero New Data Entry</w:t>
      </w:r>
    </w:p>
    <w:p>
      <w:r>
        <w:t>Every metric derives from existing Google Sheets and Supabase sources. No new manual workflows, no additional data burden on creators or producers.</w:t>
      </w:r>
    </w:p>
    <w:p>
      <w:pPr>
        <w:pStyle w:val="Heading2"/>
      </w:pPr>
      <w:r>
        <w:t>Stakeholders &amp;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Core Need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Primary Surfaces</w:t>
            </w:r>
          </w:p>
        </w:tc>
      </w:tr>
      <w:tr>
        <w:tc>
          <w:tcPr>
            <w:tcW w:type="dxa" w:w="2484"/>
          </w:tcPr>
          <w:p>
            <w:r>
              <w:t>VP / Head of Editorial</w:t>
            </w:r>
          </w:p>
        </w:tc>
        <w:tc>
          <w:tcPr>
            <w:tcW w:type="dxa" w:w="2484"/>
          </w:tcPr>
          <w:p>
            <w:r>
              <w:t>Weekly pipeline health in &lt; 60s</w:t>
            </w:r>
          </w:p>
        </w:tc>
        <w:tc>
          <w:tcPr>
            <w:tcW w:type="dxa" w:w="2484"/>
          </w:tcPr>
          <w:p>
            <w:r>
              <w:t>"I need to know within 10 seconds which POD is underperforming so I can intervene before the week closes."</w:t>
            </w:r>
          </w:p>
        </w:tc>
        <w:tc>
          <w:tcPr>
            <w:tcW w:type="dxa" w:w="2484"/>
          </w:tcPr>
          <w:p>
            <w:r>
              <w:t>Overview (new), POD Wise</w:t>
            </w:r>
          </w:p>
        </w:tc>
      </w:tr>
      <w:tr>
        <w:tc>
          <w:tcPr>
            <w:tcW w:type="dxa" w:w="2484"/>
          </w:tcPr>
          <w:p>
            <w:r>
              <w:t>POD Lead / Cluster Lead</w:t>
            </w:r>
          </w:p>
        </w:tc>
        <w:tc>
          <w:tcPr>
            <w:tcW w:type="dxa" w:w="2484"/>
          </w:tcPr>
          <w:p>
            <w:r>
              <w:t>Self-service throughput benchmark</w:t>
            </w:r>
          </w:p>
        </w:tc>
        <w:tc>
          <w:tcPr>
            <w:tcW w:type="dxa" w:w="2484"/>
          </w:tcPr>
          <w:p>
            <w:r>
              <w:t>"I want to see my POD's rank against others and drill into which writers are behind allocation — without asking anyone."</w:t>
            </w:r>
          </w:p>
        </w:tc>
        <w:tc>
          <w:tcPr>
            <w:tcW w:type="dxa" w:w="2484"/>
          </w:tcPr>
          <w:p>
            <w:r>
              <w:t>Editorial (This Week), Overview (new)</w:t>
            </w:r>
          </w:p>
        </w:tc>
      </w:tr>
      <w:tr>
        <w:tc>
          <w:tcPr>
            <w:tcW w:type="dxa" w:w="2484"/>
          </w:tcPr>
          <w:p>
            <w:r>
              <w:t>ACD</w:t>
            </w:r>
          </w:p>
        </w:tc>
        <w:tc>
          <w:tcPr>
            <w:tcW w:type="dxa" w:w="2484"/>
          </w:tcPr>
          <w:p>
            <w:r>
              <w:t>Production accountability</w:t>
            </w:r>
          </w:p>
        </w:tc>
        <w:tc>
          <w:tcPr>
            <w:tcW w:type="dxa" w:w="2484"/>
          </w:tcPr>
          <w:p>
            <w:r>
              <w:t>"I need my output visible and ranked so I can track my own velocity against peers."</w:t>
            </w:r>
          </w:p>
        </w:tc>
        <w:tc>
          <w:tcPr>
            <w:tcW w:type="dxa" w:w="2484"/>
          </w:tcPr>
          <w:p>
            <w:r>
              <w:t>Production, Overview (new)</w:t>
            </w:r>
          </w:p>
        </w:tc>
      </w:tr>
      <w:tr>
        <w:tc>
          <w:tcPr>
            <w:tcW w:type="dxa" w:w="2484"/>
          </w:tcPr>
          <w:p>
            <w:r>
              <w:t>Analytics / Strategy</w:t>
            </w:r>
          </w:p>
        </w:tc>
        <w:tc>
          <w:tcPr>
            <w:tcW w:type="dxa" w:w="2484"/>
          </w:tcPr>
          <w:p>
            <w:r>
              <w:t>Scale-readiness signal</w:t>
            </w:r>
          </w:p>
        </w:tc>
        <w:tc>
          <w:tcPr>
            <w:tcW w:type="dxa" w:w="2484"/>
          </w:tcPr>
          <w:p>
            <w:r>
              <w:t>"I need to see which assets cleared the Gen AI threshold this week and whether the POD lead has actioned them."</w:t>
            </w:r>
          </w:p>
        </w:tc>
        <w:tc>
          <w:tcPr>
            <w:tcW w:type="dxa" w:w="2484"/>
          </w:tcPr>
          <w:p>
            <w:r>
              <w:t>Analytics, Overview (new)</w:t>
            </w:r>
          </w:p>
        </w:tc>
      </w:tr>
      <w:tr>
        <w:tc>
          <w:tcPr>
            <w:tcW w:type="dxa" w:w="2484"/>
          </w:tcPr>
          <w:p>
            <w:r>
              <w:t>Producer / PM</w:t>
            </w:r>
          </w:p>
        </w:tc>
        <w:tc>
          <w:tcPr>
            <w:tcW w:type="dxa" w:w="2484"/>
          </w:tcPr>
          <w:p>
            <w:r>
              <w:t>Pipeline velocity tracking</w:t>
            </w:r>
          </w:p>
        </w:tc>
        <w:tc>
          <w:tcPr>
            <w:tcW w:type="dxa" w:w="2484"/>
          </w:tcPr>
          <w:p>
            <w:r>
              <w:t>"I need to confirm that committed beats are converting to fresh takes at the rate we planned."</w:t>
            </w:r>
          </w:p>
        </w:tc>
        <w:tc>
          <w:tcPr>
            <w:tcW w:type="dxa" w:w="2484"/>
          </w:tcPr>
          <w:p>
            <w:r>
              <w:t>Planner, Editorial</w:t>
            </w:r>
          </w:p>
        </w:tc>
      </w:tr>
    </w:tbl>
    <w:p/>
    <w:p/>
    <w:p>
      <w:pPr>
        <w:pStyle w:val="Heading2"/>
      </w:pPr>
      <w:r>
        <w:t>NEW CAPABILITIES</w:t>
      </w:r>
    </w:p>
    <w:p>
      <w:pPr>
        <w:pStyle w:val="Heading2"/>
      </w:pPr>
      <w:r>
        <w:t>1. Content Ops Command Center (Overview Tab) New</w:t>
      </w:r>
    </w:p>
    <w:p>
      <w:r>
        <w:t>A single-pane-of-glass that mirrors every other tab at a summary level — giving leadership the full pipeline picture in one scroll. Four subsections map to the four operational questions: Are we committing enough beats? Are writers delivering? Is production keeping pace? Are ads performing?</w:t>
      </w:r>
    </w:p>
    <w:p>
      <w:pPr>
        <w:pStyle w:val="Heading3"/>
      </w:pPr>
      <w:r>
        <w:t>Business Question</w:t>
      </w:r>
    </w:p>
    <w:p>
      <w:r>
        <w:t>Are we making enough assets to cover the committed beat plan — and where are the gaps?</w:t>
      </w:r>
    </w:p>
    <w:p>
      <w:pPr>
        <w:pStyle w:val="Heading3"/>
      </w:pPr>
      <w:r>
        <w:t>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3312"/>
          </w:tcPr>
          <w:p>
            <w:r>
              <w:t>Beats to be made</w:t>
            </w:r>
          </w:p>
        </w:tc>
        <w:tc>
          <w:tcPr>
            <w:tcW w:type="dxa" w:w="3312"/>
          </w:tcPr>
          <w:p>
            <w:r>
              <w:t>Total beats committed/planned for the selected week across all PODs</w:t>
            </w:r>
          </w:p>
        </w:tc>
        <w:tc>
          <w:tcPr>
            <w:tcW w:type="dxa" w:w="3312"/>
          </w:tcPr>
          <w:p>
            <w:r>
              <w:t>Large hero number</w:t>
            </w:r>
          </w:p>
        </w:tc>
      </w:tr>
      <w:tr>
        <w:tc>
          <w:tcPr>
            <w:tcW w:type="dxa" w:w="3312"/>
          </w:tcPr>
          <w:p>
            <w:r>
              <w:t>Beats made</w:t>
            </w:r>
          </w:p>
        </w:tc>
        <w:tc>
          <w:tcPr>
            <w:tcW w:type="dxa" w:w="3312"/>
          </w:tcPr>
          <w:p>
            <w:r>
              <w:t>Beats where ≥1 fresh take reached Ready for Prod or beyond</w:t>
            </w:r>
          </w:p>
        </w:tc>
        <w:tc>
          <w:tcPr>
            <w:tcW w:type="dxa" w:w="3312"/>
          </w:tcPr>
          <w:p>
            <w:r>
              <w:t>Large hero number</w:t>
            </w:r>
          </w:p>
        </w:tc>
      </w:tr>
      <w:tr>
        <w:tc>
          <w:tcPr>
            <w:tcW w:type="dxa" w:w="3312"/>
          </w:tcPr>
          <w:p>
            <w:r>
              <w:t>Assets made</w:t>
            </w:r>
          </w:p>
        </w:tc>
        <w:tc>
          <w:tcPr>
            <w:tcW w:type="dxa" w:w="3312"/>
          </w:tcPr>
          <w:p>
            <w:r>
              <w:t>Total assets (fresh takes) produced against committed beats</w:t>
            </w:r>
          </w:p>
        </w:tc>
        <w:tc>
          <w:tcPr>
            <w:tcW w:type="dxa" w:w="3312"/>
          </w:tcPr>
          <w:p>
            <w:r>
              <w:t>Large hero number</w:t>
            </w:r>
          </w:p>
        </w:tc>
      </w:tr>
      <w:tr>
        <w:tc>
          <w:tcPr>
            <w:tcW w:type="dxa" w:w="3312"/>
          </w:tcPr>
          <w:p>
            <w:r>
              <w:t>Assets away from beats</w:t>
            </w:r>
          </w:p>
        </w:tc>
        <w:tc>
          <w:tcPr>
            <w:tcW w:type="dxa" w:w="3312"/>
          </w:tcPr>
          <w:p>
            <w:r>
              <w:t>Gap: Beats committed minus assets made. Any shortfall.</w:t>
            </w:r>
          </w:p>
        </w:tc>
        <w:tc>
          <w:tcPr>
            <w:tcW w:type="dxa" w:w="3312"/>
          </w:tcPr>
          <w:p>
            <w:r>
              <w:t>Red highlight when &gt; 0</w:t>
            </w:r>
          </w:p>
        </w:tc>
      </w:tr>
    </w:tbl>
    <w:p/>
    <w:p>
      <w:pPr>
        <w:pStyle w:val="Heading3"/>
      </w:pPr>
      <w:r>
        <w:t>Experience Design</w:t>
      </w:r>
    </w:p>
    <w:p>
      <w:pPr>
        <w:pStyle w:val="ListBullet"/>
      </w:pPr>
      <w:r>
        <w:t>Four hero numbers in a row — beats to be made, beats made, assets made, and the gap number</w:t>
      </w:r>
    </w:p>
    <w:p>
      <w:pPr>
        <w:pStyle w:val="ListBullet"/>
      </w:pPr>
      <w:r>
        <w:t>The gap number ( assets away from beats ) renders in red when there is any shortfall — an immediate visual signal that the pipeline is under-delivering</w:t>
      </w:r>
    </w:p>
    <w:p>
      <w:pPr>
        <w:pStyle w:val="ListBullet"/>
      </w:pPr>
      <w:r>
        <w:t>When gap = 0 or assets exceed beats, the number renders in green</w:t>
      </w:r>
    </w:p>
    <w:p>
      <w:pPr>
        <w:pStyle w:val="Heading3"/>
      </w:pPr>
      <w:r>
        <w:t>Data Sources</w:t>
      </w:r>
    </w:p>
    <w:p>
      <w:pPr>
        <w:pStyle w:val="ListBullet"/>
      </w:pPr>
      <w:r>
        <w:t>Planner → committed beat set for the week (beats to be made)</w:t>
      </w:r>
    </w:p>
    <w:p>
      <w:pPr>
        <w:pStyle w:val="ListBullet"/>
      </w:pPr>
      <w:r>
        <w:t>Editorial writer-tracker → beats delivered + assets produced</w:t>
      </w:r>
    </w:p>
    <w:p>
      <w:pPr>
        <w:pStyle w:val="ListBullet"/>
      </w:pPr>
      <w:r>
        <w:t>Gap is computed client-side: beatsToMake - assetsMade</w:t>
      </w:r>
    </w:p>
    <w:p>
      <w:pPr>
        <w:pStyle w:val="Heading3"/>
      </w:pPr>
      <w:r>
        <w:t>Business Question</w:t>
      </w:r>
    </w:p>
    <w:p>
      <w:r>
        <w:t>How is each POD and writer performing across the full writing-to-live lifecycle this week?</w:t>
      </w:r>
    </w:p>
    <w:p>
      <w:pPr>
        <w:pStyle w:val="Heading3"/>
      </w:pPr>
      <w:r>
        <w:t>View Hierarchy</w:t>
      </w:r>
    </w:p>
    <w:p>
      <w:pPr>
        <w:pStyle w:val="ListBullet"/>
      </w:pPr>
      <w:r>
        <w:t>POD-level rows — one row per POD, showing aggregate numbers. Each row is collapsible .</w:t>
      </w:r>
    </w:p>
    <w:p>
      <w:pPr>
        <w:pStyle w:val="ListBullet"/>
      </w:pPr>
      <w:r>
        <w:t>Writer-level rows (inside collapsed POD) — individual writer throughput for the last week</w:t>
      </w:r>
    </w:p>
    <w:p>
      <w:pPr>
        <w:pStyle w:val="Heading3"/>
      </w:pPr>
      <w:r>
        <w:t>Columns (per writer / per POD aggregate)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t>Beats Delivered</w:t>
            </w:r>
          </w:p>
        </w:tc>
        <w:tc>
          <w:tcPr>
            <w:tcW w:type="dxa" w:w="4968"/>
          </w:tcPr>
          <w:p>
            <w:r>
              <w:t>Number of beats where the writer delivered ≥1 fresh take to Ready for Prod or beyond</w:t>
            </w:r>
          </w:p>
        </w:tc>
      </w:tr>
      <w:tr>
        <w:tc>
          <w:tcPr>
            <w:tcW w:type="dxa" w:w="4968"/>
          </w:tcPr>
          <w:p>
            <w:r>
              <w:t>Submitted for Production</w:t>
            </w:r>
          </w:p>
        </w:tc>
        <w:tc>
          <w:tcPr>
            <w:tcW w:type="dxa" w:w="4968"/>
          </w:tcPr>
          <w:p>
            <w:r>
              <w:t>Fresh takes that moved to "Moving to Prod" or "Ready for Prod" stage</w:t>
            </w:r>
          </w:p>
        </w:tc>
      </w:tr>
      <w:tr>
        <w:tc>
          <w:tcPr>
            <w:tcW w:type="dxa" w:w="4968"/>
          </w:tcPr>
          <w:p>
            <w:r>
              <w:t>Produced</w:t>
            </w:r>
          </w:p>
        </w:tc>
        <w:tc>
          <w:tcPr>
            <w:tcW w:type="dxa" w:w="4968"/>
          </w:tcPr>
          <w:p>
            <w:r>
              <w:t>Assets that completed production (have production output logged)</w:t>
            </w:r>
          </w:p>
        </w:tc>
      </w:tr>
      <w:tr>
        <w:tc>
          <w:tcPr>
            <w:tcW w:type="dxa" w:w="4968"/>
          </w:tcPr>
          <w:p>
            <w:r>
              <w:t>Live Ads</w:t>
            </w:r>
          </w:p>
        </w:tc>
        <w:tc>
          <w:tcPr>
            <w:tcW w:type="dxa" w:w="4968"/>
          </w:tcPr>
          <w:p>
            <w:r>
              <w:t>Assets that are live and being tested in analytics</w:t>
            </w:r>
          </w:p>
        </w:tc>
      </w:tr>
    </w:tbl>
    <w:p/>
    <w:p>
      <w:pPr>
        <w:pStyle w:val="Heading3"/>
      </w:pPr>
      <w:r>
        <w:t>Experience Design</w:t>
      </w:r>
    </w:p>
    <w:p>
      <w:pPr>
        <w:pStyle w:val="ListBullet"/>
      </w:pPr>
      <w:r>
        <w:t>POD rows show aggregate totals across all writers in the POD</w:t>
      </w:r>
    </w:p>
    <w:p>
      <w:pPr>
        <w:pStyle w:val="ListBullet"/>
      </w:pPr>
      <w:r>
        <w:t>Click to expand → reveals individual writer rows with the same four columns</w:t>
      </w:r>
    </w:p>
    <w:p>
      <w:pPr>
        <w:pStyle w:val="ListBullet"/>
      </w:pPr>
      <w:r>
        <w:t>Beats Delivered column is RAG-coded: green = meets allocation, amber = 1 below, red = 2+ below</w:t>
      </w:r>
    </w:p>
    <w:p>
      <w:pPr>
        <w:pStyle w:val="ListBullet"/>
      </w:pPr>
      <w:r>
        <w:t>Tracks the full writer lifecycle in one row: beat → submitted → produced → live</w:t>
      </w:r>
    </w:p>
    <w:p>
      <w:pPr>
        <w:pStyle w:val="Heading3"/>
      </w:pPr>
      <w:r>
        <w:t>Data Sources</w:t>
      </w:r>
    </w:p>
    <w:p>
      <w:pPr>
        <w:pStyle w:val="ListBullet"/>
      </w:pPr>
      <w:r>
        <w:t>/api/dashboard/writer-tracker → writer-level stage data grouped by POD</w:t>
      </w:r>
    </w:p>
    <w:p>
      <w:pPr>
        <w:pStyle w:val="ListBullet"/>
      </w:pPr>
      <w:r>
        <w:t>/api/dashboard/production → produced count per asset/writer</w:t>
      </w:r>
    </w:p>
    <w:p>
      <w:pPr>
        <w:pStyle w:val="ListBullet"/>
      </w:pPr>
      <w:r>
        <w:t>/api/dashboard/analytics → live ads count per asset</w:t>
      </w:r>
    </w:p>
    <w:p>
      <w:pPr>
        <w:pStyle w:val="ListBullet"/>
      </w:pPr>
      <w:r>
        <w:t>Writer Config (Supabase) → allocation per writer, POD grouping</w:t>
      </w:r>
    </w:p>
    <w:p>
      <w:pPr>
        <w:pStyle w:val="Heading3"/>
      </w:pPr>
      <w:r>
        <w:t>API Contract</w:t>
      </w:r>
    </w:p>
    <w:p>
      <w:r>
        <w:t>/api/dashboard/overview-tab?week={weekKey}</w:t>
      </w:r>
    </w:p>
    <w:p>
      <w:pPr>
        <w:pStyle w:val="Heading3"/>
      </w:pPr>
      <w:r>
        <w:t>Business Question</w:t>
      </w:r>
    </w:p>
    <w:p>
      <w:r>
        <w:t>How much did each CD and ACD produce this week, and who is leading on output?</w:t>
      </w:r>
    </w:p>
    <w:p>
      <w:pPr>
        <w:pStyle w:val="Heading3"/>
      </w:pPr>
      <w:r>
        <w:t>View Hierarchy</w:t>
      </w:r>
    </w:p>
    <w:p>
      <w:pPr>
        <w:pStyle w:val="ListBullet"/>
      </w:pPr>
      <w:r>
        <w:t>CD-level rows — one row per CD (Creative Director), showing aggregate production. Each row is collapsible .</w:t>
      </w:r>
    </w:p>
    <w:p>
      <w:pPr>
        <w:pStyle w:val="ListBullet"/>
      </w:pPr>
      <w:r>
        <w:t>ACD-level rows (inside collapsed CD) — individual ACD production numbers</w:t>
      </w:r>
    </w:p>
    <w:p>
      <w:pPr>
        <w:pStyle w:val="Heading3"/>
      </w:pPr>
      <w:r>
        <w:t>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t>Minutes Produced</w:t>
            </w:r>
          </w:p>
        </w:tc>
        <w:tc>
          <w:tcPr>
            <w:tcW w:type="dxa" w:w="4968"/>
          </w:tcPr>
          <w:p>
            <w:r>
              <w:t>Total production minutes delivered in the selected week</w:t>
            </w:r>
          </w:p>
        </w:tc>
      </w:tr>
      <w:tr>
        <w:tc>
          <w:tcPr>
            <w:tcW w:type="dxa" w:w="4968"/>
          </w:tcPr>
          <w:p>
            <w:r>
              <w:t>Images Produced</w:t>
            </w:r>
          </w:p>
        </w:tc>
        <w:tc>
          <w:tcPr>
            <w:tcW w:type="dxa" w:w="4968"/>
          </w:tcPr>
          <w:p>
            <w:r>
              <w:t>Total image units delivered in the selected week</w:t>
            </w:r>
          </w:p>
        </w:tc>
      </w:tr>
      <w:tr>
        <w:tc>
          <w:tcPr>
            <w:tcW w:type="dxa" w:w="4968"/>
          </w:tcPr>
          <w:p>
            <w:r>
              <w:t>Rank</w:t>
            </w:r>
          </w:p>
        </w:tc>
        <w:tc>
          <w:tcPr>
            <w:tcW w:type="dxa" w:w="4968"/>
          </w:tcPr>
          <w:p>
            <w:r>
              <w:t>Position based on minutes produced (descending)</w:t>
            </w:r>
          </w:p>
        </w:tc>
      </w:tr>
    </w:tbl>
    <w:p/>
    <w:p>
      <w:pPr>
        <w:pStyle w:val="Heading3"/>
      </w:pPr>
      <w:r>
        <w:t>Experience Design</w:t>
      </w:r>
    </w:p>
    <w:p>
      <w:pPr>
        <w:pStyle w:val="ListBullet"/>
      </w:pPr>
      <w:r>
        <w:t>CD rows show team-level aggregates, ranked by total minutes produced (primary sort)</w:t>
      </w:r>
    </w:p>
    <w:p>
      <w:pPr>
        <w:pStyle w:val="ListBullet"/>
      </w:pPr>
      <w:r>
        <w:t>Click to expand → reveals individual ACD rows within that CD's team</w:t>
      </w:r>
    </w:p>
    <w:p>
      <w:pPr>
        <w:pStyle w:val="ListBullet"/>
      </w:pPr>
      <w:r>
        <w:t>Images produced shown alongside minutes as a secondary throughput signal</w:t>
      </w:r>
    </w:p>
    <w:p>
      <w:pPr>
        <w:pStyle w:val="ListBullet"/>
      </w:pPr>
      <w:r>
        <w:t>Deep link to full Production tab with same period pre-selected</w:t>
      </w:r>
    </w:p>
    <w:p>
      <w:pPr>
        <w:pStyle w:val="Heading3"/>
      </w:pPr>
      <w:r>
        <w:t>Data Sources</w:t>
      </w:r>
    </w:p>
    <w:p>
      <w:r>
        <w:t>Reuses /api/dashboard/production?period=last — aggregate by CD, then ACD. Sorted by minutes produced. No new API endpoint required.</w:t>
      </w:r>
    </w:p>
    <w:p>
      <w:pPr>
        <w:pStyle w:val="Heading3"/>
      </w:pPr>
      <w:r>
        <w:t>Business Question</w:t>
      </w:r>
    </w:p>
    <w:p>
      <w:r>
        <w:t>How are tested assets performing, and which ones are ready for full Gen AI scale production?</w:t>
      </w:r>
    </w:p>
    <w:p>
      <w:pPr>
        <w:pStyle w:val="Heading3"/>
      </w:pPr>
      <w:r>
        <w:t>RAG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Row Colour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484"/>
          </w:tcPr>
          <w:p>
            <w:r>
              <w:rPr>
                <w:b/>
              </w:rPr>
              <w:t>Gen AI Signal</w:t>
            </w:r>
          </w:p>
        </w:tc>
      </w:tr>
      <w:tr>
        <w:tc>
          <w:tcPr>
            <w:tcW w:type="dxa" w:w="2484"/>
          </w:tcPr>
          <w:p>
            <w:r>
              <w:t>Green</w:t>
            </w:r>
          </w:p>
        </w:tc>
        <w:tc>
          <w:tcPr>
            <w:tcW w:type="dxa" w:w="2484"/>
          </w:tcPr>
          <w:p>
            <w:r>
              <w:t>Gen AI — Scale</w:t>
            </w:r>
          </w:p>
        </w:tc>
        <w:tc>
          <w:tcPr>
            <w:tcW w:type="dxa" w:w="2484"/>
          </w:tcPr>
          <w:p>
            <w:r>
              <w:t>Spend ≥$100, CPI &lt;$10, ≤2 benchmark misses</w:t>
            </w:r>
          </w:p>
        </w:tc>
        <w:tc>
          <w:tcPr>
            <w:tcW w:type="dxa" w:w="2484"/>
          </w:tcPr>
          <w:p>
            <w:r>
              <w:t>Ready for Gen AI</w:t>
            </w:r>
          </w:p>
        </w:tc>
      </w:tr>
      <w:tr>
        <w:tc>
          <w:tcPr>
            <w:tcW w:type="dxa" w:w="2484"/>
          </w:tcPr>
          <w:p>
            <w:r>
              <w:t>Amber</w:t>
            </w:r>
          </w:p>
        </w:tc>
        <w:tc>
          <w:tcPr>
            <w:tcW w:type="dxa" w:w="2484"/>
          </w:tcPr>
          <w:p>
            <w:r>
              <w:t>P1 / P2 Rework</w:t>
            </w:r>
          </w:p>
        </w:tc>
        <w:tc>
          <w:tcPr>
            <w:tcW w:type="dxa" w:w="2484"/>
          </w:tcPr>
          <w:p>
            <w:r>
              <w:t>Spend ≥$100, fails Gen AI criteria</w:t>
            </w:r>
          </w:p>
        </w:tc>
        <w:tc>
          <w:tcPr>
            <w:tcW w:type="dxa" w:w="2484"/>
          </w:tcPr>
          <w:p>
            <w:r>
              <w:t>Not ready — rework needed</w:t>
            </w:r>
          </w:p>
        </w:tc>
      </w:tr>
      <w:tr>
        <w:tc>
          <w:tcPr>
            <w:tcW w:type="dxa" w:w="2484"/>
          </w:tcPr>
          <w:p>
            <w:r>
              <w:t>Red</w:t>
            </w:r>
          </w:p>
        </w:tc>
        <w:tc>
          <w:tcPr>
            <w:tcW w:type="dxa" w:w="2484"/>
          </w:tcPr>
          <w:p>
            <w:r>
              <w:t>Testing / Drop</w:t>
            </w:r>
          </w:p>
        </w:tc>
        <w:tc>
          <w:tcPr>
            <w:tcW w:type="dxa" w:w="2484"/>
          </w:tcPr>
          <w:p>
            <w:r>
              <w:t>Spend &lt;$100 or severe underperformance</w:t>
            </w:r>
          </w:p>
        </w:tc>
        <w:tc>
          <w:tcPr>
            <w:tcW w:type="dxa" w:w="2484"/>
          </w:tcPr>
          <w:p>
            <w:r>
              <w:t>Not ready — drop or extend test</w:t>
            </w:r>
          </w:p>
        </w:tc>
      </w:tr>
    </w:tbl>
    <w:p/>
    <w:p>
      <w:pPr>
        <w:pStyle w:val="Heading3"/>
      </w:pPr>
      <w:r>
        <w:t>Columns</w:t>
      </w:r>
    </w:p>
    <w:p>
      <w:pPr>
        <w:pStyle w:val="ListBullet"/>
      </w:pPr>
      <w:r>
        <w:t>Asset name / code</w:t>
      </w:r>
    </w:p>
    <w:p>
      <w:pPr>
        <w:pStyle w:val="ListBullet"/>
      </w:pPr>
      <w:r>
        <w:t>CPI — cost per install</w:t>
      </w:r>
    </w:p>
    <w:p>
      <w:pPr>
        <w:pStyle w:val="ListBullet"/>
      </w:pPr>
      <w:r>
        <w:t>Spend — total ad spend</w:t>
      </w:r>
    </w:p>
    <w:p>
      <w:pPr>
        <w:pStyle w:val="ListBullet"/>
      </w:pPr>
      <w:r>
        <w:t>CTI — click-to-install rate</w:t>
      </w:r>
    </w:p>
    <w:p>
      <w:pPr>
        <w:pStyle w:val="ListBullet"/>
      </w:pPr>
      <w:r>
        <w:t>Status — Gen AI / P1 Rework / P2 Rework / Drop (RAG badge)</w:t>
      </w:r>
    </w:p>
    <w:p>
      <w:pPr>
        <w:pStyle w:val="ListBullet"/>
      </w:pPr>
      <w:r>
        <w:t>Gen AI Ready — explicit flag column: checkmark for assets that clear the Gen AI threshold, signalling they can move to full-scale generation</w:t>
      </w:r>
    </w:p>
    <w:p>
      <w:pPr>
        <w:pStyle w:val="Heading3"/>
      </w:pPr>
      <w:r>
        <w:t>Experience Design</w:t>
      </w:r>
    </w:p>
    <w:p>
      <w:pPr>
        <w:pStyle w:val="ListBullet"/>
      </w:pPr>
      <w:r>
        <w:t>Each row's background colour is RAG-coded: green for Gen AI, amber for rework, red for drop — instant visual scan of portfolio health</w:t>
      </w:r>
    </w:p>
    <w:p>
      <w:pPr>
        <w:pStyle w:val="ListBullet"/>
      </w:pPr>
      <w:r>
        <w:t>The "Gen AI Ready" column serves as the scale-decision signal — leadership can see at a glance how many assets are cleared for full generation</w:t>
      </w:r>
    </w:p>
    <w:p>
      <w:pPr>
        <w:pStyle w:val="ListBullet"/>
      </w:pPr>
      <w:r>
        <w:t>Mirrors the Analytics tab classification logic but presented as a compact summary view</w:t>
      </w:r>
    </w:p>
    <w:p>
      <w:pPr>
        <w:pStyle w:val="ListBullet"/>
      </w:pPr>
      <w:r>
        <w:t>Deep link to full Analytics tab for metric drill-down</w:t>
      </w:r>
    </w:p>
    <w:p>
      <w:pPr>
        <w:pStyle w:val="Heading3"/>
      </w:pPr>
      <w:r>
        <w:t>Data Sources</w:t>
      </w:r>
    </w:p>
    <w:p>
      <w:pPr>
        <w:pStyle w:val="ListBullet"/>
      </w:pPr>
      <w:r>
        <w:t>/api/dashboard/analytics?week={weekKey} → asset performance data with classification tones</w:t>
      </w:r>
    </w:p>
    <w:p>
      <w:pPr>
        <w:pStyle w:val="ListBullet"/>
      </w:pPr>
      <w:r>
        <w:t>Supabase bucket analytics/actioned-state.json → actioned flags</w:t>
      </w:r>
    </w:p>
    <w:p>
      <w:pPr>
        <w:pStyle w:val="Heading3"/>
      </w:pPr>
      <w:r>
        <w:t>Navigation Placement</w:t>
      </w:r>
    </w:p>
    <w:p>
      <w:r>
        <w:t>The Overview tab appears as the first item in the sidebar , above the Editorial Funnel group. It is the default landing view — leadership opens the dashboard and immediately sees the intelligence layer. Sidebar label: Overview .</w:t>
      </w:r>
    </w:p>
    <w:p>
      <w:pPr>
        <w:pStyle w:val="Heading2"/>
      </w:pPr>
      <w:r>
        <w:t>2. Editorial Velocity Engine — POD-level Throughput Enhancement</w:t>
      </w:r>
    </w:p>
    <w:p>
      <w:r>
        <w:t>Transforms the Editorial Funnel from a writer-level tracking tool into a competitive intelligence surface for editorial leadership . Adds a POD-level throughput leaderboard that answers the question every editorial lead asks: which POD is outperforming, and who needs intervention?</w:t>
      </w:r>
    </w:p>
    <w:p>
      <w:pPr>
        <w:pStyle w:val="Heading3"/>
      </w:pPr>
      <w:r>
        <w:t>Business Question</w:t>
      </w:r>
    </w:p>
    <w:p>
      <w:r>
        <w:t>Which POD has the highest creative throughput this week, and how does each POD's conversion rate compare?</w:t>
      </w:r>
    </w:p>
    <w:p>
      <w:pPr>
        <w:pStyle w:val="Heading3"/>
      </w:pPr>
      <w:r>
        <w:t>Throughput Metric</w:t>
      </w:r>
    </w:p>
    <w:p>
      <w:pPr>
        <w:pStyle w:val="ListBullet"/>
      </w:pPr>
      <w:r>
        <w:t>Beats committed — total beats the POD was assigned for the week (the denominator of pipeline efficiency)</w:t>
      </w:r>
    </w:p>
    <w:p>
      <w:pPr>
        <w:pStyle w:val="ListBullet"/>
      </w:pPr>
      <w:r>
        <w:t>Beats delivered — beats where ≥1 fresh take reached Ready for Prod or beyond by week end</w:t>
      </w:r>
    </w:p>
    <w:p>
      <w:pPr>
        <w:pStyle w:val="ListBullet"/>
      </w:pPr>
      <w:r>
        <w:t>Throughput % = Beats delivered / Beats committed × 100 (the single number that defines POD velocity)</w:t>
      </w:r>
    </w:p>
    <w:p>
      <w:pPr>
        <w:pStyle w:val="ListBullet"/>
      </w:pPr>
      <w:r>
        <w:t>Rank — sorted descending by Throughput %, ties broken by absolute count delivered</w:t>
      </w:r>
    </w:p>
    <w:p>
      <w:pPr>
        <w:pStyle w:val="Heading3"/>
      </w:pPr>
      <w:r>
        <w:t>Experience Design — Leaderboard</w:t>
      </w:r>
    </w:p>
    <w:p>
      <w:pPr>
        <w:pStyle w:val="ListBullet"/>
      </w:pPr>
      <w:r>
        <w:t>Ranked card row for each POD: rank badge (gold/silver/bronze for top 3), POD lead name, Throughput %, mini progress bar (delivered vs. committed), absolute numbers</w:t>
      </w:r>
    </w:p>
    <w:p>
      <w:pPr>
        <w:pStyle w:val="ListBullet"/>
      </w:pPr>
      <w:r>
        <w:t>Click-through → scrolls to writer-level detail for that POD in "This Week" sub-view (seamless drill-down)</w:t>
      </w:r>
    </w:p>
    <w:p>
      <w:pPr>
        <w:pStyle w:val="ListBullet"/>
      </w:pPr>
      <w:r>
        <w:t>Responsive: stacks to vertical list on mobile</w:t>
      </w:r>
    </w:p>
    <w:p>
      <w:pPr>
        <w:pStyle w:val="Heading3"/>
      </w:pPr>
      <w:r>
        <w:t>POD Summary Card Metrics</w:t>
      </w:r>
    </w:p>
    <w:p>
      <w:pPr>
        <w:pStyle w:val="ListBullet"/>
      </w:pPr>
      <w:r>
        <w:t>Beats committed this week</w:t>
      </w:r>
    </w:p>
    <w:p>
      <w:pPr>
        <w:pStyle w:val="ListBullet"/>
      </w:pPr>
      <w:r>
        <w:t>Beats delivered (reached Ready for Prod)</w:t>
      </w:r>
    </w:p>
    <w:p>
      <w:pPr>
        <w:pStyle w:val="ListBullet"/>
      </w:pPr>
      <w:r>
        <w:t>Throughput % — large, colour-coded: green ≥80% , amber 60–79% , red &lt;60%</w:t>
      </w:r>
    </w:p>
    <w:p>
      <w:pPr>
        <w:pStyle w:val="ListBullet"/>
      </w:pPr>
      <w:r>
        <w:t>Writers in POD (team size context)</w:t>
      </w:r>
    </w:p>
    <w:p>
      <w:pPr>
        <w:pStyle w:val="ListBullet"/>
      </w:pPr>
      <w:r>
        <w:t>Average output per writer (talent efficiency signal)</w:t>
      </w:r>
    </w:p>
    <w:p>
      <w:pPr>
        <w:pStyle w:val="Heading3"/>
      </w:pPr>
      <w:r>
        <w:t>Writer-level Enhancements</w:t>
      </w:r>
    </w:p>
    <w:p>
      <w:pPr>
        <w:pStyle w:val="ListBullet"/>
      </w:pPr>
      <w:r>
        <w:t>POD throughput summary header above each POD's writer group in "This Week"</w:t>
      </w:r>
    </w:p>
    <w:p>
      <w:pPr>
        <w:pStyle w:val="ListBullet"/>
      </w:pPr>
      <w:r>
        <w:t>POD rank badge next to POD lead name</w:t>
      </w:r>
    </w:p>
    <w:p>
      <w:pPr>
        <w:pStyle w:val="ListBullet"/>
      </w:pPr>
      <w:r>
        <w:t>"Top performer" highlight (most delivered) per POD with a subtle accent — recognizes high-velocity contributors</w:t>
      </w:r>
    </w:p>
    <w:p>
      <w:pPr>
        <w:pStyle w:val="Heading3"/>
      </w:pPr>
      <w:r>
        <w:t>Data Sources</w:t>
      </w:r>
    </w:p>
    <w:p>
      <w:pPr>
        <w:pStyle w:val="ListBullet"/>
      </w:pPr>
      <w:r>
        <w:t>Existing /api/dashboard/writer-tracker — writer-level stage data grouped by POD</w:t>
      </w:r>
    </w:p>
    <w:p>
      <w:pPr>
        <w:pStyle w:val="ListBullet"/>
      </w:pPr>
      <w:r>
        <w:t>Existing /api/dashboard/overview?period=last|current — beat counts and stage distributions</w:t>
      </w:r>
    </w:p>
    <w:p>
      <w:pPr>
        <w:pStyle w:val="ListBullet"/>
      </w:pPr>
      <w:r>
        <w:t>Add pods[] with pre-computed throughput + rank to writer-tracker API response</w:t>
      </w:r>
    </w:p>
    <w:p/>
    <w:p>
      <w:pPr>
        <w:pStyle w:val="Heading2"/>
      </w:pPr>
      <w:r>
        <w:t>CURRENT CAPABILITIES</w:t>
      </w:r>
    </w:p>
    <w:p>
      <w:r>
        <w:t>Platform capabilities documented as a baseline. Maturity assessment reflects operational stability, not feature completeness.</w:t>
      </w:r>
    </w:p>
    <w:p>
      <w:pPr>
        <w:pStyle w:val="Heading2"/>
      </w:pPr>
      <w:r>
        <w:t>Editorial Funnel Stable</w:t>
      </w:r>
    </w:p>
    <w:p>
      <w:r>
        <w:t>The heartbeat of content velocity tracking — monitors the weekly scripting pipeline from beat commitment through production handoff. Four sub-views map to the editorial cadence: look back, act now, plan ahead.</w:t>
      </w:r>
    </w:p>
    <w:p>
      <w:pPr>
        <w:pStyle w:val="Heading3"/>
      </w:pPr>
      <w:r>
        <w:t>Overview (End-to-end beat lifecycle)</w:t>
      </w:r>
    </w:p>
    <w:p>
      <w:pPr>
        <w:pStyle w:val="ListBullet"/>
      </w:pPr>
      <w:r>
        <w:t>Week dropdown selector</w:t>
      </w:r>
    </w:p>
    <w:p>
      <w:pPr>
        <w:pStyle w:val="ListBullet"/>
      </w:pPr>
      <w:r>
        <w:t>Table: Beat name, Contributors, Scripting days, Production days, Pass / Fail outcome</w:t>
      </w:r>
    </w:p>
    <w:p>
      <w:pPr>
        <w:pStyle w:val="ListBullet"/>
      </w:pPr>
      <w:r>
        <w:t>Data: /api/dashboard/beat-overview?week={weekKey}</w:t>
      </w:r>
    </w:p>
    <w:p>
      <w:pPr>
        <w:pStyle w:val="Heading3"/>
      </w:pPr>
      <w:r>
        <w:t>Last Week (Performance signal)</w:t>
      </w:r>
    </w:p>
    <w:p>
      <w:pPr>
        <w:pStyle w:val="ListBullet"/>
      </w:pPr>
      <w:r>
        <w:t>Fresh takes released Production TAT Hit rate</w:t>
      </w:r>
    </w:p>
    <w:p>
      <w:pPr>
        <w:pStyle w:val="ListBullet"/>
      </w:pPr>
      <w:r>
        <w:t>Beats funnel table: Show, Beat, Attempts, Successful</w:t>
      </w:r>
    </w:p>
    <w:p>
      <w:pPr>
        <w:pStyle w:val="ListBullet"/>
      </w:pPr>
      <w:r>
        <w:t>Toggle to include new-shows POD</w:t>
      </w:r>
    </w:p>
    <w:p>
      <w:pPr>
        <w:pStyle w:val="ListBullet"/>
      </w:pPr>
      <w:r>
        <w:t>Data: /api/dashboard/overview?period=last</w:t>
      </w:r>
    </w:p>
    <w:p>
      <w:pPr>
        <w:pStyle w:val="Heading3"/>
      </w:pPr>
      <w:r>
        <w:t>This Week (Real-time creative throughput)</w:t>
      </w:r>
    </w:p>
    <w:p>
      <w:pPr>
        <w:pStyle w:val="ListBullet"/>
      </w:pPr>
      <w:r>
        <w:t>Planning health bar — committed beats vs. target, colour shifts by day of week (early warning system)</w:t>
      </w:r>
    </w:p>
    <w:p>
      <w:pPr>
        <w:pStyle w:val="ListBullet"/>
      </w:pPr>
      <w:r>
        <w:t>Writer delivery tracker — by POD, then writer; columns: Allocated, This Week, Gap, Spillovers, Flagged</w:t>
      </w:r>
    </w:p>
    <w:p>
      <w:pPr>
        <w:pStyle w:val="ListBullet"/>
      </w:pPr>
      <w:r>
        <w:t>Expandable writer rows showing beat-level stage badges</w:t>
      </w:r>
    </w:p>
    <w:p>
      <w:pPr>
        <w:pStyle w:val="ListBullet"/>
      </w:pPr>
      <w:r>
        <w:t>Stage pipeline summary counts (Writing → Pending Review → Reviewed → Moving to Prod → Ready for Prod)</w:t>
      </w:r>
    </w:p>
    <w:p>
      <w:pPr>
        <w:pStyle w:val="ListBullet"/>
      </w:pPr>
      <w:r>
        <w:t>Data: /api/dashboard/writer-tracker</w:t>
      </w:r>
    </w:p>
    <w:p>
      <w:pPr>
        <w:pStyle w:val="Heading3"/>
      </w:pPr>
      <w:r>
        <w:t>Next Week (Pipeline readiness)</w:t>
      </w:r>
    </w:p>
    <w:p>
      <w:pPr>
        <w:pStyle w:val="ListBullet"/>
      </w:pPr>
      <w:r>
        <w:t>Same metrics as Last Week but sourced from Planner committed snapshot</w:t>
      </w:r>
    </w:p>
    <w:p>
      <w:pPr>
        <w:pStyle w:val="ListBullet"/>
      </w:pPr>
      <w:r>
        <w:t>Merges planner snapshot + /api/dashboard/overview?period=next</w:t>
      </w:r>
    </w:p>
    <w:p>
      <w:pPr>
        <w:pStyle w:val="Heading2"/>
      </w:pPr>
      <w:r>
        <w:t>POD Wise Stable</w:t>
      </w:r>
    </w:p>
    <w:p>
      <w:r>
        <w:t>Competitive benchmarking across PODs — the leaderboard that drives accountability. Toggle between Performance (output and hit rate) and Tasks (review backlog). Filter by week for trending.</w:t>
      </w:r>
    </w:p>
    <w:p>
      <w:pPr>
        <w:pStyle w:val="Heading3"/>
      </w:pPr>
      <w:r>
        <w:t>Performance view</w:t>
      </w:r>
    </w:p>
    <w:p>
      <w:pPr>
        <w:pStyle w:val="ListBullet"/>
      </w:pPr>
      <w:r>
        <w:t>4 summary cards: Total beats, Total scripts, Successful scripts, Avg conversion %</w:t>
      </w:r>
    </w:p>
    <w:p>
      <w:pPr>
        <w:pStyle w:val="ListBullet"/>
      </w:pPr>
      <w:r>
        <w:t>POD ranking by script hit rate with horizontal bar charts (beats / scripts / successful)</w:t>
      </w:r>
    </w:p>
    <w:p>
      <w:pPr>
        <w:pStyle w:val="ListBullet"/>
      </w:pPr>
      <w:r>
        <w:t>Period toggle: Lifetime / Week (last, this, next)</w:t>
      </w:r>
    </w:p>
    <w:p>
      <w:pPr>
        <w:pStyle w:val="ListBullet"/>
      </w:pPr>
      <w:r>
        <w:t>Data: /api/dashboard/competition?period={podWiseWeek}</w:t>
      </w:r>
    </w:p>
    <w:p>
      <w:pPr>
        <w:pStyle w:val="Heading3"/>
      </w:pPr>
      <w:r>
        <w:t>Tasks view</w:t>
      </w:r>
    </w:p>
    <w:p>
      <w:pPr>
        <w:pStyle w:val="ListBullet"/>
      </w:pPr>
      <w:r>
        <w:t>2 summary cards: Scripts to review, Beats to review</w:t>
      </w:r>
    </w:p>
    <w:p>
      <w:pPr>
        <w:pStyle w:val="ListBullet"/>
      </w:pPr>
      <w:r>
        <w:t>Bar charts: Scripts pending approval per POD; Beats pending approval per POD</w:t>
      </w:r>
    </w:p>
    <w:p>
      <w:pPr>
        <w:pStyle w:val="ListBullet"/>
      </w:pPr>
      <w:r>
        <w:t>Data: /api/dashboard/pod-tasks?period={podWiseWeek}</w:t>
      </w:r>
    </w:p>
    <w:p>
      <w:pPr>
        <w:pStyle w:val="Heading2"/>
      </w:pPr>
      <w:r>
        <w:t>Planner Launched</w:t>
      </w:r>
    </w:p>
    <w:p>
      <w:r>
        <w:t>The resource allocation engine — an interactive Gantt board for week-level scripting planning that drives the commitment numbers every downstream metric depends on.</w:t>
      </w:r>
    </w:p>
    <w:p>
      <w:pPr>
        <w:pStyle w:val="Heading3"/>
      </w:pPr>
      <w:r>
        <w:t>Brush-paint Gantt board</w:t>
      </w:r>
    </w:p>
    <w:p>
      <w:r>
        <w:t>Click-drag to paint beats/stages across days and writers. Stage pipeline: Writing → Pending Review → Reviewed → Ready for Prod.</w:t>
      </w:r>
    </w:p>
    <w:p>
      <w:pPr>
        <w:pStyle w:val="Heading3"/>
      </w:pPr>
      <w:r>
        <w:t>Roster manager</w:t>
      </w:r>
    </w:p>
    <w:p>
      <w:r>
        <w:t>Add/remove/archive writers per POD, move writers between PODs, edit names and roles. Talent utilization starts here.</w:t>
      </w:r>
    </w:p>
    <w:p>
      <w:pPr>
        <w:pStyle w:val="Heading3"/>
      </w:pPr>
      <w:r>
        <w:t>Beat management</w:t>
      </w:r>
    </w:p>
    <w:p>
      <w:r>
        <w:t>Add beats to writers, fetch beat docs from Google Sheets, remove beats, beat picker search.</w:t>
      </w:r>
    </w:p>
    <w:p>
      <w:pPr>
        <w:pStyle w:val="Heading3"/>
      </w:pPr>
      <w:r>
        <w:t>Week navigation &amp; commit</w:t>
      </w:r>
    </w:p>
    <w:p>
      <w:r>
        <w:t>Navigate previous/next weeks. Commit "next week" snapshot which drives Editorial Next Week metrics.</w:t>
      </w:r>
    </w:p>
    <w:p>
      <w:pPr>
        <w:pStyle w:val="Heading3"/>
      </w:pPr>
      <w:r>
        <w:t>Persistence</w:t>
      </w:r>
    </w:p>
    <w:p>
      <w:r>
        <w:t>Auto-saves to Supabase bucket (weeks/{weekKey}.json). Edit mode locking with auth.</w:t>
      </w:r>
    </w:p>
    <w:p>
      <w:pPr>
        <w:pStyle w:val="Heading3"/>
      </w:pPr>
      <w:r>
        <w:t>Share</w:t>
      </w:r>
    </w:p>
    <w:p>
      <w:r>
        <w:t>Copy planner as image to clipboard. Share link with snapshot for async review.</w:t>
      </w:r>
    </w:p>
    <w:p>
      <w:pPr>
        <w:pStyle w:val="Heading2"/>
      </w:pPr>
      <w:r>
        <w:t>Analytics Needs Enhancement</w:t>
      </w:r>
    </w:p>
    <w:p>
      <w:r>
        <w:t>The scale-decision engine — classifies each tested asset into a next-step category based on spend, CPI, and engagement benchmarks. Currently delivers strong signal but lacks leadership-layer surfacing (addressed by Overview Tab).</w:t>
      </w:r>
    </w:p>
    <w:p>
      <w:pPr>
        <w:pStyle w:val="Heading3"/>
      </w:pPr>
      <w:r>
        <w:t>Classification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Action Signal</w:t>
            </w:r>
          </w:p>
        </w:tc>
      </w:tr>
      <w:tr>
        <w:tc>
          <w:tcPr>
            <w:tcW w:type="dxa" w:w="2484"/>
          </w:tcPr>
          <w:p>
            <w:r>
              <w:t>Gen AI</w:t>
            </w:r>
          </w:p>
        </w:tc>
        <w:tc>
          <w:tcPr>
            <w:tcW w:type="dxa" w:w="2484"/>
          </w:tcPr>
          <w:p>
            <w:r>
              <w:t>Full Gen AI — Scale</w:t>
            </w:r>
          </w:p>
        </w:tc>
        <w:tc>
          <w:tcPr>
            <w:tcW w:type="dxa" w:w="2484"/>
          </w:tcPr>
          <w:p>
            <w:r>
              <w:t>Spend ≥$100, CPI &lt;$10, ≤2 benchmark misses</w:t>
            </w:r>
          </w:p>
        </w:tc>
        <w:tc>
          <w:tcPr>
            <w:tcW w:type="dxa" w:w="2484"/>
          </w:tcPr>
          <w:p>
            <w:r>
              <w:t>Greenlight for full-scale production</w:t>
            </w:r>
          </w:p>
        </w:tc>
      </w:tr>
      <w:tr>
        <w:tc>
          <w:tcPr>
            <w:tcW w:type="dxa" w:w="2484"/>
          </w:tcPr>
          <w:p>
            <w:r>
              <w:t>P1 Rework</w:t>
            </w:r>
          </w:p>
        </w:tc>
        <w:tc>
          <w:tcPr>
            <w:tcW w:type="dxa" w:w="2484"/>
          </w:tcPr>
          <w:p>
            <w:r>
              <w:t>Priority Rework</w:t>
            </w:r>
          </w:p>
        </w:tc>
        <w:tc>
          <w:tcPr>
            <w:tcW w:type="dxa" w:w="2484"/>
          </w:tcPr>
          <w:p>
            <w:r>
              <w:t>Spend ≥$100, fails Gen AI, CTI ≥12%</w:t>
            </w:r>
          </w:p>
        </w:tc>
        <w:tc>
          <w:tcPr>
            <w:tcW w:type="dxa" w:w="2484"/>
          </w:tcPr>
          <w:p>
            <w:r>
              <w:t>High-signal content worth iterating</w:t>
            </w:r>
          </w:p>
        </w:tc>
      </w:tr>
      <w:tr>
        <w:tc>
          <w:tcPr>
            <w:tcW w:type="dxa" w:w="2484"/>
          </w:tcPr>
          <w:p>
            <w:r>
              <w:t>P2 Rework</w:t>
            </w:r>
          </w:p>
        </w:tc>
        <w:tc>
          <w:tcPr>
            <w:tcW w:type="dxa" w:w="2484"/>
          </w:tcPr>
          <w:p>
            <w:r>
              <w:t>Secondary Rework</w:t>
            </w:r>
          </w:p>
        </w:tc>
        <w:tc>
          <w:tcPr>
            <w:tcW w:type="dxa" w:w="2484"/>
          </w:tcPr>
          <w:p>
            <w:r>
              <w:t>Spend ≥$100, fails Gen AI, CTI &lt;12%</w:t>
            </w:r>
          </w:p>
        </w:tc>
        <w:tc>
          <w:tcPr>
            <w:tcW w:type="dxa" w:w="2484"/>
          </w:tcPr>
          <w:p>
            <w:r>
              <w:t>Lower signal, rework if capacity allows</w:t>
            </w:r>
          </w:p>
        </w:tc>
      </w:tr>
      <w:tr>
        <w:tc>
          <w:tcPr>
            <w:tcW w:type="dxa" w:w="2484"/>
          </w:tcPr>
          <w:p>
            <w:r>
              <w:t>Testing/Drop</w:t>
            </w:r>
          </w:p>
        </w:tc>
        <w:tc>
          <w:tcPr>
            <w:tcW w:type="dxa" w:w="2484"/>
          </w:tcPr>
          <w:p>
            <w:r>
              <w:t>Drop or extend test</w:t>
            </w:r>
          </w:p>
        </w:tc>
        <w:tc>
          <w:tcPr>
            <w:tcW w:type="dxa" w:w="2484"/>
          </w:tcPr>
          <w:p>
            <w:r>
              <w:t>Spend &lt;$100</w:t>
            </w:r>
          </w:p>
        </w:tc>
        <w:tc>
          <w:tcPr>
            <w:tcW w:type="dxa" w:w="2484"/>
          </w:tcPr>
          <w:p>
            <w:r>
              <w:t>Insufficient data or underperforming</w:t>
            </w:r>
          </w:p>
        </w:tc>
      </w:tr>
    </w:tbl>
    <w:p/>
    <w:p>
      <w:pPr>
        <w:pStyle w:val="Heading3"/>
      </w:pPr>
      <w:r>
        <w:t>Capabilities</w:t>
      </w:r>
    </w:p>
    <w:p>
      <w:pPr>
        <w:pStyle w:val="ListBullet"/>
      </w:pPr>
      <w:r>
        <w:t>Analytics table with dynamic metric columns (CPI, Spend, CPM, 3-sec plays, Q1–Q4 completion, CTI)</w:t>
      </w:r>
    </w:p>
    <w:p>
      <w:pPr>
        <w:pStyle w:val="ListBullet"/>
      </w:pPr>
      <w:r>
        <w:t>Toggles: Show only promising (Gen AI + P1), Show actioned items, Show Q2/Q3/Q4 metrics</w:t>
      </w:r>
    </w:p>
    <w:p>
      <w:pPr>
        <w:pStyle w:val="ListBullet"/>
      </w:pPr>
      <w:r>
        <w:t>Actioned checkbox — shared state via Supabase, requires edit access</w:t>
      </w:r>
    </w:p>
    <w:p>
      <w:pPr>
        <w:pStyle w:val="ListBullet"/>
      </w:pPr>
      <w:r>
        <w:t>Week selector dropdown</w:t>
      </w:r>
    </w:p>
    <w:p>
      <w:pPr>
        <w:pStyle w:val="ListBullet"/>
      </w:pPr>
      <w:r>
        <w:t>Data: /api/dashboard/analytics?week={weekKey}</w:t>
      </w:r>
    </w:p>
    <w:p>
      <w:pPr>
        <w:pStyle w:val="Heading2"/>
      </w:pPr>
      <w:r>
        <w:t>Production Stable</w:t>
      </w:r>
    </w:p>
    <w:p>
      <w:r>
        <w:t>Production throughput intelligence — ACD productivity tracking sourced from the Live tab via a manual sync trigger. Measures the middle of the pipeline: how fast content moves from script to produced asset.</w:t>
      </w:r>
    </w:p>
    <w:p>
      <w:pPr>
        <w:pStyle w:val="ListBullet"/>
      </w:pPr>
      <w:r>
        <w:t>ACD Daily Sync — manual "Run sync" button; last sync time, row count, status</w:t>
      </w:r>
    </w:p>
    <w:p>
      <w:pPr>
        <w:pStyle w:val="ListBullet"/>
      </w:pPr>
      <w:r>
        <w:t>Stacked bar chart (Recharts): ACD or CD view, time windows Rolling 7D / 14D / 30D</w:t>
      </w:r>
    </w:p>
    <w:p>
      <w:pPr>
        <w:pStyle w:val="ListBullet"/>
      </w:pPr>
      <w:r>
        <w:t>Adherence issues table: ACD sync rule compliance, failure reasons, fix suggestions</w:t>
      </w:r>
    </w:p>
    <w:p>
      <w:pPr>
        <w:pStyle w:val="ListBullet"/>
      </w:pPr>
      <w:r>
        <w:t>Troubleshooting summary: failed sheets count, CDs affected, failure reason pills</w:t>
      </w:r>
    </w:p>
    <w:p>
      <w:pPr>
        <w:pStyle w:val="ListBullet"/>
      </w:pPr>
      <w:r>
        <w:t>Data: /api/dashboard/production + Supabase acd_productivity &amp; acd_live_sync_rows</w:t>
      </w:r>
    </w:p>
    <w:p>
      <w:pPr>
        <w:pStyle w:val="Heading2"/>
      </w:pPr>
      <w:r>
        <w:t>Details Launched</w:t>
      </w:r>
    </w:p>
    <w:p>
      <w:r>
        <w:t>Configuration and documentation layer — the operational reference that ensures everyone understands how metrics are calculated and who is being tracked.</w:t>
      </w:r>
    </w:p>
    <w:p>
      <w:pPr>
        <w:pStyle w:val="ListBullet"/>
      </w:pPr>
      <w:r>
        <w:t>Teams currently tracked — CD + ACD name grid derived from sync data</w:t>
      </w:r>
    </w:p>
    <w:p>
      <w:pPr>
        <w:pStyle w:val="ListBullet"/>
      </w:pPr>
      <w:r>
        <w:t>Analytics legend — colour swatches + labels for 4 classification tones</w:t>
      </w:r>
    </w:p>
    <w:p>
      <w:pPr>
        <w:pStyle w:val="ListBullet"/>
      </w:pPr>
      <w:r>
        <w:t>Next step classification logic — full documentation of Gen AI, P1, P2, Testing/Drop rules with benchmark thresholds</w:t>
      </w:r>
    </w:p>
    <w:p>
      <w:pPr>
        <w:pStyle w:val="ListBullet"/>
      </w:pPr>
      <w:r>
        <w:t>Actioned state note — explains shared checkbox behaviour and edit access requirement</w:t>
      </w:r>
    </w:p>
    <w:p/>
    <w:p>
      <w:pPr>
        <w:pStyle w:val="Heading2"/>
      </w:pPr>
      <w:r>
        <w:t>Delivery Phases</w:t>
      </w:r>
    </w:p>
    <w:p>
      <w:pPr>
        <w:pStyle w:val="Heading3"/>
      </w:pPr>
      <w:r>
        <w:t>Phase 1 — Command Center Core P1</w:t>
      </w:r>
    </w:p>
    <w:p>
      <w:r>
        <w:t>Sprint 1 • Estimated: 3–4 days</w:t>
      </w:r>
    </w:p>
    <w:p>
      <w:pPr>
        <w:pStyle w:val="Heading3"/>
      </w:pPr>
      <w:r>
        <w:t>Overview Tab — Fresh Takes on Approved Beats</w:t>
      </w:r>
    </w:p>
    <w:p>
      <w:r>
        <w:t>Core leadership ask. New API endpoint aggregating Editorial + Beat approval data. Backend: ~1–2 days. UI composition: ~1 day. Highest-impact deliverable.</w:t>
      </w:r>
    </w:p>
    <w:p>
      <w:pPr>
        <w:pStyle w:val="Heading3"/>
      </w:pPr>
      <w:r>
        <w:t>Overview Tab — Assets Moved to Full Gen AI</w:t>
      </w:r>
    </w:p>
    <w:p>
      <w:r>
        <w:t>Reuses Analytics API with actioned filter. Low backend effort — mostly UI composition on existing data. ~0.5 day. Completes the scale-readiness signal.</w:t>
      </w:r>
    </w:p>
    <w:p>
      <w:pPr>
        <w:pStyle w:val="Heading3"/>
      </w:pPr>
      <w:r>
        <w:t>Phase 2 — Velocity &amp; Benchmarking P2</w:t>
      </w:r>
    </w:p>
    <w:p>
      <w:r>
        <w:t>Sprint 2 • Estimated: 2–3 days</w:t>
      </w:r>
    </w:p>
    <w:p>
      <w:pPr>
        <w:pStyle w:val="Heading3"/>
      </w:pPr>
      <w:r>
        <w:t>Editorial — POD Throughput Leaderboard</w:t>
      </w:r>
    </w:p>
    <w:p>
      <w:r>
        <w:t>Aggregation of existing writer-tracker data at POD level. Add pods[] to API response. Backend: ~1 day. UI: ~0.5 day. Unlocks self-service benchmarking.</w:t>
      </w:r>
    </w:p>
    <w:p>
      <w:pPr>
        <w:pStyle w:val="Heading3"/>
      </w:pPr>
      <w:r>
        <w:t>Overview Tab — ACD Throughput (ranked)</w:t>
      </w:r>
    </w:p>
    <w:p>
      <w:r>
        <w:t>Reuses existing Production API. UI adaptation of existing chart as ranked leaderboard. ~0.5 day. Completes the Command Center trifecta.</w:t>
      </w:r>
    </w:p>
    <w:p>
      <w:pPr>
        <w:pStyle w:val="Heading3"/>
      </w:pPr>
      <w:r>
        <w:t>Phase 3 — Polish &amp; Recognition P3</w:t>
      </w:r>
    </w:p>
    <w:p>
      <w:r>
        <w:t>Sprint 3 • Estimated: 0.5–1 day</w:t>
      </w:r>
    </w:p>
    <w:p>
      <w:pPr>
        <w:pStyle w:val="Heading3"/>
      </w:pPr>
      <w:r>
        <w:t>Editorial — Writer-level Top Performer Highlight</w:t>
      </w:r>
    </w:p>
    <w:p>
      <w:r>
        <w:t>Polish enhancement. Subtle accent on the highest-output writer per POD. ~0.5 day. Drives recognition and healthy competition.</w:t>
      </w:r>
    </w:p>
    <w:p>
      <w:pPr>
        <w:pStyle w:val="Heading2"/>
      </w:pPr>
      <w:r>
        <w:t>Risks &amp;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t>"Approved beat" definition is ambiguous — different stakeholders may define the committed beat set differently (Ready for Production vs. Ideation commits)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Resolve with Editorial Lead before Phase 1 build begins. Document definition in Details tab.</w:t>
            </w:r>
          </w:p>
        </w:tc>
      </w:tr>
      <w:tr>
        <w:tc>
          <w:tcPr>
            <w:tcW w:type="dxa" w:w="3312"/>
          </w:tcPr>
          <w:p>
            <w:r>
              <w:t>Actioned state adoption — Gen AI scale numbers are only meaningful if POD leads consistently mark assets as actioned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Surface "pending decision" count prominently to create social pressure for timely actioning. Track actioned latency as a secondary metric.</w:t>
            </w:r>
          </w:p>
        </w:tc>
      </w:tr>
      <w:tr>
        <w:tc>
          <w:tcPr>
            <w:tcW w:type="dxa" w:w="3312"/>
          </w:tcPr>
          <w:p>
            <w:r>
              <w:t>ACD throughput unit ambiguity — "production output" could mean minutes, image count, or a composite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Align with Production Lead on unit before Phase 2. Default to existing production metric unit.</w:t>
            </w:r>
          </w:p>
        </w:tc>
      </w:tr>
      <w:tr>
        <w:tc>
          <w:tcPr>
            <w:tcW w:type="dxa" w:w="3312"/>
          </w:tcPr>
          <w:p>
            <w:r>
              <w:t>Google Sheets API rate limits — Overview Tab adds incremental API calls on every load</w:t>
            </w:r>
          </w:p>
        </w:tc>
        <w:tc>
          <w:tcPr>
            <w:tcW w:type="dxa" w:w="3312"/>
          </w:tcPr>
          <w:p>
            <w:r>
              <w:t>Low</w:t>
            </w:r>
          </w:p>
        </w:tc>
        <w:tc>
          <w:tcPr>
            <w:tcW w:type="dxa" w:w="3312"/>
          </w:tcPr>
          <w:p>
            <w:r>
              <w:t>Overview Tab reuses cached data from existing endpoints. No net-new Sheets calls at initial load.</w:t>
            </w:r>
          </w:p>
        </w:tc>
      </w:tr>
      <w:tr>
        <w:tc>
          <w:tcPr>
            <w:tcW w:type="dxa" w:w="3312"/>
          </w:tcPr>
          <w:p>
            <w:r>
              <w:t>Week selector scope creep — Overview Tab week selector could diverge from tab-level selectors, confusing users</w:t>
            </w:r>
          </w:p>
        </w:tc>
        <w:tc>
          <w:tcPr>
            <w:tcW w:type="dxa" w:w="3312"/>
          </w:tcPr>
          <w:p>
            <w:r>
              <w:t>Low</w:t>
            </w:r>
          </w:p>
        </w:tc>
        <w:tc>
          <w:tcPr>
            <w:tcW w:type="dxa" w:w="3312"/>
          </w:tcPr>
          <w:p>
            <w:r>
              <w:t>Keep Overview Tab's week selector independent initially. Evaluate global week context in a future iteration.</w:t>
            </w:r>
          </w:p>
        </w:tc>
      </w:tr>
    </w:tbl>
    <w:p/>
    <w:p>
      <w:pPr>
        <w:pStyle w:val="Heading2"/>
      </w:pPr>
      <w:r>
        <w:t>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#</w:t>
            </w:r>
          </w:p>
        </w:tc>
        <w:tc>
          <w:tcPr>
            <w:tcW w:type="dxa" w:w="248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Decision Owner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Impact on Delivery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What exactly defines an "approved beat set"? Ready for Production tab, Ideation commits, or both?</w:t>
            </w:r>
          </w:p>
        </w:tc>
        <w:tc>
          <w:tcPr>
            <w:tcW w:type="dxa" w:w="2484"/>
          </w:tcPr>
          <w:p>
            <w:r>
              <w:t>Editorial Lead</w:t>
            </w:r>
          </w:p>
        </w:tc>
        <w:tc>
          <w:tcPr>
            <w:tcW w:type="dxa" w:w="2484"/>
          </w:tcPr>
          <w:p>
            <w:r>
              <w:t>Blocks P1 — changes the numerator of the primary Overview metric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Should "Moved to Full Gen AI" count only actioned=true assets, or all Gen AI eligible?</w:t>
            </w:r>
          </w:p>
        </w:tc>
        <w:tc>
          <w:tcPr>
            <w:tcW w:type="dxa" w:w="2484"/>
          </w:tcPr>
          <w:p>
            <w:r>
              <w:t>Analytics / Strategy</w:t>
            </w:r>
          </w:p>
        </w:tc>
        <w:tc>
          <w:tcPr>
            <w:tcW w:type="dxa" w:w="2484"/>
          </w:tcPr>
          <w:p>
            <w:r>
              <w:t>Medium — changes the hero number and narrative framing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POD throughput: should PODs with 0 delivered appear in the leaderboard, or only PODs with ≥1 delivery?</w:t>
            </w:r>
          </w:p>
        </w:tc>
        <w:tc>
          <w:tcPr>
            <w:tcW w:type="dxa" w:w="2484"/>
          </w:tcPr>
          <w:p>
            <w:r>
              <w:t>Editorial Lead</w:t>
            </w:r>
          </w:p>
        </w:tc>
        <w:tc>
          <w:tcPr>
            <w:tcW w:type="dxa" w:w="2484"/>
          </w:tcPr>
          <w:p>
            <w:r>
              <w:t>Low — display preference, zero data impact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ACD throughput unit: production minutes vs. image count vs. composite?</w:t>
            </w:r>
          </w:p>
        </w:tc>
        <w:tc>
          <w:tcPr>
            <w:tcW w:type="dxa" w:w="2484"/>
          </w:tcPr>
          <w:p>
            <w:r>
              <w:t>Production Lead</w:t>
            </w:r>
          </w:p>
        </w:tc>
        <w:tc>
          <w:tcPr>
            <w:tcW w:type="dxa" w:w="2484"/>
          </w:tcPr>
          <w:p>
            <w:r>
              <w:t>Medium — determines what "throughput" means for Production in the Overview Tab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Should the Overview tab have its own week selector, or share a global week context across all tabs?</w:t>
            </w:r>
          </w:p>
        </w:tc>
        <w:tc>
          <w:tcPr>
            <w:tcW w:type="dxa" w:w="2484"/>
          </w:tcPr>
          <w:p>
            <w:r>
              <w:t>PM / Engineering</w:t>
            </w:r>
          </w:p>
        </w:tc>
        <w:tc>
          <w:tcPr>
            <w:tcW w:type="dxa" w:w="2484"/>
          </w:tcPr>
          <w:p>
            <w:r>
              <w:t>Low — UX preference, no data model impact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923A24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