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Georgia" w:hAnsi="Georgia" w:cs="Georgia"/>
          <w:sz w:val="34"/>
          <w:sz-cs w:val="34"/>
          <w:b/>
          <w:spacing w:val="0"/>
          <w:color w:val="B65B3B"/>
        </w:rPr>
        <w:t xml:space="preserve">Fresh Takes Dashboard</w:t>
      </w:r>
      <w:r>
        <w:rPr>
          <w:rFonts w:ascii="Georgia" w:hAnsi="Georgia" w:cs="Georgia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Georgia" w:hAnsi="Georgia" w:cs="Georgia"/>
          <w:sz w:val="22"/>
          <w:sz-cs w:val="22"/>
          <w:spacing w:val="0"/>
          <w:color w:val="58524D"/>
        </w:rPr>
        <w:t xml:space="preserve">PRODUCT REQUIREMENTS DOCUMENT</w:t>
      </w:r>
      <w:r>
        <w:rPr>
          <w:rFonts w:ascii="Georgia" w:hAnsi="Georgia" w:cs="Georgia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>STRATEGY</w:t>
      </w:r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Executive Summary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Tab &amp; Column Flow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Content Operations Model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North Star Metric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Strategic Goals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Stakeholders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>NEW CAPABILITIES</w:t>
      </w:r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Content Ops Command Center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Velocity Engine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>CURRENT CAPABILITIES</w:t>
      </w:r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Funnel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POD Wise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Planner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Details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>EXECUTION</w:t>
      </w:r>
      <w:r>
        <w:rPr>
          <w:rFonts w:ascii="Helvetica Neue" w:hAnsi="Helvetica Neue" w:cs="Helvetica Neue"/>
          <w:sz w:val="20"/>
          <w:sz-cs w:val="20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Delivery Phases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Risks &amp; Dependencies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Open Questions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120"/>
      </w:pPr>
      <w:r>
        <w:rPr>
          <w:rFonts w:ascii="Georgia" w:hAnsi="Georgia" w:cs="Georgia"/>
          <w:sz w:val="68"/>
          <w:sz-cs w:val="68"/>
          <w:b/>
          <w:spacing w:val="0"/>
          <w:color w:val="F2ECE5"/>
        </w:rPr>
        <w:t xml:space="preserve">Fresh Takes Dashboard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ABD2BB"/>
        </w:rPr>
        <w:t xml:space="preserve">Content Operations Intelligence Platform — PRD v2.0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F2ECE5"/>
        </w:rPr>
        <w:t xml:space="preserve">Date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April 2026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F2ECE5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In Review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F2ECE5"/>
        </w:rPr>
        <w:t xml:space="preserve">Audience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VP Editorial, Content Ops, Production, Strategy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F2ECE5"/>
        </w:rPr>
        <w:t xml:space="preserve">North Star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Content-to-Scale Cycle Time</w:t>
      </w:r>
    </w:p>
    <w:p>
      <w:pPr>
        <w:spacing w:after="200"/>
      </w:pPr>
      <w:r>
        <w:rPr>
          <w:rFonts w:ascii="Helvetica Neue" w:hAnsi="Helvetica Neue" w:cs="Helvetica Neue"/>
          <w:sz w:val="32"/>
          <w:sz-cs w:val="32"/>
          <w:b/>
          <w:spacing w:val="0"/>
          <w:color w:val="B65B3B"/>
        </w:rPr>
        <w:t xml:space="preserve">Executive Summary</w:t>
      </w:r>
      <w:r>
        <w:rPr>
          <w:rFonts w:ascii="Helvetica Neue" w:hAnsi="Helvetica Neue" w:cs="Helvetica Neue"/>
          <w:sz w:val="32"/>
          <w:sz-cs w:val="32"/>
          <w:b/>
          <w:spacing w:val="0"/>
          <w:color w:val="B65B3B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8"/>
          <w:sz-cs w:val="28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The problem: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> Leadership burns 15+ minutes each week stitching together writer output, production throughput, and scale-readiness signals across four different tabs — decisions that should take 60 seconds are delayed by fragmented tooling.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8"/>
          <w:sz-cs w:val="28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The investment: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> Two targeted capability additions — a Content Ops Command Center (Overview Tab) and an Editorial Velocity Engine (POD-level throughput) — that unify the three questions every content leader asks on Monday morning: </w:t>
      </w:r>
      <w:r>
        <w:rPr>
          <w:rFonts w:ascii="Helvetica Neue" w:hAnsi="Helvetica Neue" w:cs="Helvetica Neue"/>
          <w:sz w:val="28"/>
          <w:sz-cs w:val="28"/>
          <w:i/>
          <w:spacing w:val="0"/>
          <w:color w:val="2C2824"/>
        </w:rPr>
        <w:t xml:space="preserve">How much did we ship? How fast did production move? What's ready to scale?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8"/>
          <w:sz-cs w:val="28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The expected return: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> Reduce weekly leadership review time by 80%, surface underperforming PODs before the week closes, and shorten the content-to-scale decision cycle by bringing production and analytics signals into the same line of sight as editorial output.</w:t>
      </w:r>
      <w:r>
        <w:rPr>
          <w:rFonts w:ascii="Helvetica Neue" w:hAnsi="Helvetica Neue" w:cs="Helvetica Neue"/>
          <w:sz w:val="28"/>
          <w:sz-cs w:val="28"/>
          <w:spacing w:val="0"/>
          <w:color w:val="2C2824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Dashboard Structure &amp; Tab Flow</w:t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dashboard is organized into seven tabs, each mapping to a stage or lens of the content pipeline. Below is the structural wireframe showing how tabs, sub-views, and columns flow.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OVERVIEW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EDITORIAL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POD WISE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PLANNER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ANALYTICS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PRODUCTION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DETAILS</w:t>
      </w:r>
    </w:p>
    <w:p>
      <w:pPr>
        <w:spacing w:after="280"/>
      </w:pPr>
      <w:r>
        <w:rPr>
          <w:rFonts w:ascii="Helvetica Neue" w:hAnsi="Helvetica Neue" w:cs="Helvetica Neue"/>
          <w:sz w:val="24"/>
          <w:sz-cs w:val="24"/>
          <w:b/>
          <w:spacing w:val="0"/>
          <w:color w:val="212121"/>
        </w:rPr>
        <w:t xml:space="preserve">Overview Tab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 — A cross-functional command center with four subsections. Each mirrors a deeper tab, giving leadership the full pipeline picture in one scroll.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WEEK: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Mar 24 – Mar 30, 2026  ▾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>♬</w:t>
      </w:r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65B3B"/>
        </w:rPr>
        <w:t xml:space="preserve">BEATS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jc w:val="center"/>
      </w:pP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>48</w:t>
      </w: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Beats to be made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jc w:val="center"/>
      </w:pP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>41</w:t>
      </w: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Beats made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jc w:val="center"/>
      </w:pP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>36</w:t>
      </w:r>
      <w:r>
        <w:rPr>
          <w:rFonts w:ascii="Georgia" w:hAnsi="Georgia" w:cs="Georgia"/>
          <w:sz w:val="56"/>
          <w:sz-cs w:val="56"/>
          <w:b/>
          <w:spacing w:val="0"/>
          <w:color w:val="163825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Assets made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jc w:val="center"/>
      </w:pPr>
      <w:r>
        <w:rPr>
          <w:rFonts w:ascii="Georgia" w:hAnsi="Georgia" w:cs="Georgia"/>
          <w:sz w:val="56"/>
          <w:sz-cs w:val="56"/>
          <w:b/>
          <w:spacing w:val="0"/>
          <w:color w:val="A80816"/>
        </w:rPr>
        <w:t xml:space="preserve">5</w:t>
      </w:r>
      <w:r>
        <w:rPr>
          <w:rFonts w:ascii="Georgia" w:hAnsi="Georgia" w:cs="Georgia"/>
          <w:sz w:val="56"/>
          <w:sz-cs w:val="56"/>
          <w:b/>
          <w:spacing w:val="0"/>
          <w:color w:val="A8081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A80816"/>
        </w:rPr>
        <w:t xml:space="preserve">Assets away from beats</w:t>
      </w:r>
      <w:r>
        <w:rPr>
          <w:rFonts w:ascii="Helvetica Neue" w:hAnsi="Helvetica Neue" w:cs="Helvetica Neue"/>
          <w:sz w:val="22"/>
          <w:sz-cs w:val="22"/>
          <w:spacing w:val="0"/>
          <w:color w:val="A80816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>Red highlight on any shortfall between assets made and beats committed — immediate gap signal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>✍</w:t>
      </w:r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65B3B"/>
        </w:rPr>
        <w:t xml:space="preserve">WRITING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POD-level view — expand any POD to see individual writer throughput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POD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BEATS DELIVERED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SUBMITTED FOR PROD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PRODUCED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LIVE ADS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▼ POD A — Ritu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17702F"/>
        </w:rPr>
        <w:t xml:space="preserve">12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8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6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Anika Sharma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4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2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Raj Patel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5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4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Meera Iyer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2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1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▶ POD B — Arvind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17702F"/>
        </w:rPr>
        <w:t xml:space="preserve">11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9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7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5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▶ POD C — Neha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CE630B"/>
        </w:rPr>
        <w:t xml:space="preserve">8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6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5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3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▶ POD D — Saurabh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A80816"/>
        </w:rPr>
        <w:t xml:space="preserve">5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4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3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2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>Columns track full writer lifecycle: beats delivered → submitted for production → produced → live ads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>🎬</w:t>
      </w:r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65B3B"/>
        </w:rPr>
        <w:t xml:space="preserve">PRODUCTION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CD-level view — expand to see individual ACDs. Ranked by minutes produced.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Team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MIN PRODUCED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IMAGES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RANK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▼ CD Vikram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1,280 min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342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>#1</w:t>
      </w:r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ACD Priya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480 min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128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ACD Kunal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420 min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112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  ACD Meera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380 min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102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▶ CD Sunita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1,060 min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287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>#2</w:t>
      </w:r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>Ranked by total minutes produced. Images produced shown alongside.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>⚡</w:t>
      </w:r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65B3B"/>
        </w:rPr>
        <w:t xml:space="preserve">PERFORMANCE OF GA CODES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RAG-coded performance table — mirrors Analytics tab classification. Green = Gen AI ready, Amber = rework candidate, Red = underperforming / drop.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ASSET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CPI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SPEND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CTI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STATUS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>GEN AI READY</w:t>
      </w:r>
      <w:r>
        <w:rPr>
          <w:rFonts w:ascii="Helvetica Neue" w:hAnsi="Helvetica Neue" w:cs="Helvetica Neue"/>
          <w:sz w:val="20"/>
          <w:sz-cs w:val="20"/>
          <w:b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Asset #1204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$6.20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$340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18%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17702F"/>
        </w:rPr>
        <w:t xml:space="preserve">Gen AI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7702F"/>
        </w:rPr>
        <w:t xml:space="preserve">✓ Ready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Asset #1187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$7.80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$210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15%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17702F"/>
        </w:rPr>
        <w:t xml:space="preserve">Gen AI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7702F"/>
        </w:rPr>
        <w:t xml:space="preserve">✓ Ready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Asset #1195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$12.40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$180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14%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CE630B"/>
        </w:rPr>
        <w:t xml:space="preserve">P1 Rework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—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Asset #1210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$22.00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$90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6%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b/>
          <w:spacing w:val="0"/>
          <w:color w:val="A80816"/>
        </w:rPr>
        <w:t xml:space="preserve">Drop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—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>Row background = RAG signal. "Gen AI Ready" column flags assets cleared for full-scale generation.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OVERVIEW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>EDITORIAL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POD WISE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PLANNER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ANALYTICS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PRODUCTION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DETAILS</w:t>
      </w:r>
    </w:p>
    <w:p>
      <w:pPr>
        <w:spacing w:after="200"/>
      </w:pPr>
      <w:r>
        <w:rPr>
          <w:rFonts w:ascii="Helvetica Neue" w:hAnsi="Helvetica Neue" w:cs="Helvetica Neue"/>
          <w:sz w:val="24"/>
          <w:sz-cs w:val="24"/>
          <w:b/>
          <w:spacing w:val="0"/>
          <w:color w:val="212121"/>
        </w:rPr>
        <w:t xml:space="preserve">Editorial Funnel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 — Four sub-views mapping to the editorial cadence. POD Leaderboard is injected at the top of Overview &amp; Last Week.</w:t>
      </w:r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F2ECE5"/>
        </w:rPr>
        <w:t xml:space="preserve">OVERVIEW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LAST WEEK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THIS WEEK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NEXT WEEK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>🏆</w:t>
      </w:r>
      <w:r>
        <w:rPr>
          <w:rFonts w:ascii="Helvetica Neue" w:hAnsi="Helvetica Neue" w:cs="Helvetica Neue"/>
          <w:sz w:val="28"/>
          <w:sz-cs w:val="28"/>
          <w:b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B65B3B"/>
        </w:rPr>
        <w:t xml:space="preserve">POD THROUGHPUT LEADERBOARD</w:t>
      </w:r>
      <w:r>
        <w:rPr>
          <w:rFonts w:ascii="Helvetica Neue" w:hAnsi="Helvetica Neue" w:cs="Helvetica Neue"/>
          <w:sz w:val="18"/>
          <w:sz-cs w:val="18"/>
          <w:spacing w:val="0"/>
          <w:color w:val="CE630B"/>
        </w:rPr>
        <w:t xml:space="preserve"/>
      </w:r>
    </w:p>
    <w:p>
      <w:pPr/>
      <w:r>
        <w:rPr>
          <w:rFonts w:ascii="Helvetica Neue" w:hAnsi="Helvetica Neue" w:cs="Helvetica Neue"/>
          <w:sz w:val="18"/>
          <w:sz-cs w:val="18"/>
          <w:spacing w:val="0"/>
          <w:color w:val="CE630B"/>
        </w:rPr>
        <w:t xml:space="preserve">NEW</w:t>
      </w:r>
    </w:p>
    <w:p>
      <w:pPr>
        <w:jc w:val="center"/>
      </w:pPr>
      <w:r>
        <w:rPr>
          <w:rFonts w:ascii="Helvetica Neue" w:hAnsi="Helvetica Neue" w:cs="Helvetica Neue"/>
          <w:sz w:val="36"/>
          <w:sz-cs w:val="36"/>
          <w:b/>
          <w:spacing w:val="0"/>
          <w:color w:val="C99014"/>
        </w:rPr>
        <w:t xml:space="preserve">●</w:t>
      </w:r>
      <w:r>
        <w:rPr>
          <w:rFonts w:ascii="Helvetica Neue" w:hAnsi="Helvetica Neue" w:cs="Helvetica Neue"/>
          <w:sz w:val="36"/>
          <w:sz-cs w:val="36"/>
          <w:b/>
          <w:spacing w:val="0"/>
          <w:color w:val="C9901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POD A — Ritu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40"/>
          <w:sz-cs w:val="40"/>
          <w:b/>
          <w:spacing w:val="0"/>
          <w:color w:val="17702F"/>
        </w:rPr>
        <w:t xml:space="preserve">92%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702F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11/12 beats delivered</w:t>
      </w: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36"/>
          <w:sz-cs w:val="36"/>
          <w:b/>
          <w:spacing w:val="0"/>
          <w:color w:val="8F8F8F"/>
        </w:rPr>
        <w:t xml:space="preserve">●</w:t>
      </w:r>
      <w:r>
        <w:rPr>
          <w:rFonts w:ascii="Helvetica Neue" w:hAnsi="Helvetica Neue" w:cs="Helvetica Neue"/>
          <w:sz w:val="36"/>
          <w:sz-cs w:val="36"/>
          <w:b/>
          <w:spacing w:val="0"/>
          <w:color w:val="8F8F8F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POD B — Arvind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40"/>
          <w:sz-cs w:val="40"/>
          <w:b/>
          <w:spacing w:val="0"/>
          <w:color w:val="17702F"/>
        </w:rPr>
        <w:t xml:space="preserve">83%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702F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10/12 beats delivered</w:t>
      </w: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36"/>
          <w:sz-cs w:val="36"/>
          <w:b/>
          <w:spacing w:val="0"/>
          <w:color w:val="C06B26"/>
        </w:rPr>
        <w:t xml:space="preserve">●</w:t>
      </w:r>
      <w:r>
        <w:rPr>
          <w:rFonts w:ascii="Helvetica Neue" w:hAnsi="Helvetica Neue" w:cs="Helvetica Neue"/>
          <w:sz w:val="36"/>
          <w:sz-cs w:val="36"/>
          <w:b/>
          <w:spacing w:val="0"/>
          <w:color w:val="C06B2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POD C — Neha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40"/>
          <w:sz-cs w:val="40"/>
          <w:b/>
          <w:spacing w:val="0"/>
          <w:color w:val="CE630B"/>
        </w:rPr>
        <w:t xml:space="preserve">67%</w:t>
      </w:r>
      <w:r>
        <w:rPr>
          <w:rFonts w:ascii="Helvetica Neue" w:hAnsi="Helvetica Neue" w:cs="Helvetica Neue"/>
          <w:sz w:val="40"/>
          <w:sz-cs w:val="40"/>
          <w:b/>
          <w:spacing w:val="0"/>
          <w:color w:val="CE630B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8/12 beats delivered</w:t>
      </w: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>POD D — Saurabh</w:t>
      </w:r>
      <w:r>
        <w:rPr>
          <w:rFonts w:ascii="Helvetica Neue" w:hAnsi="Helvetica Neue" w:cs="Helvetica Neue"/>
          <w:sz w:val="22"/>
          <w:sz-cs w:val="22"/>
          <w:b/>
          <w:spacing w:val="0"/>
          <w:color w:val="212121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40"/>
          <w:sz-cs w:val="40"/>
          <w:b/>
          <w:spacing w:val="0"/>
          <w:color w:val="A80816"/>
        </w:rPr>
        <w:t xml:space="preserve">50%</w:t>
      </w:r>
      <w:r>
        <w:rPr>
          <w:rFonts w:ascii="Helvetica Neue" w:hAnsi="Helvetica Neue" w:cs="Helvetica Neue"/>
          <w:sz w:val="40"/>
          <w:sz-cs w:val="40"/>
          <w:b/>
          <w:spacing w:val="0"/>
          <w:color w:val="A8081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6/12 beats delivered</w:t>
      </w:r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B65B3B"/>
        </w:rPr>
        <w:t xml:space="preserve">BEAT LIFECYCLE TABLE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Beat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Contributors • Days • Outcome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The Hidden Crown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3 writers • 5d • Pass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Night Protocol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>2 writers • 7d • Fail</w:t>
      </w:r>
      <w:r>
        <w:rPr>
          <w:rFonts w:ascii="Helvetica Neue" w:hAnsi="Helvetica Neue" w:cs="Helvetica Neue"/>
          <w:sz w:val="22"/>
          <w:sz-cs w:val="22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B65B3B"/>
        </w:rPr>
        <w:t xml:space="preserve">SUMMARY METRICS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Fresh takes released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Production TAT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Hit rate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>Week selector drives all panels</w:t>
      </w:r>
      <w:r>
        <w:rPr>
          <w:rFonts w:ascii="Helvetica Neue" w:hAnsi="Helvetica Neue" w:cs="Helvetica Neue"/>
          <w:sz w:val="20"/>
          <w:sz-cs w:val="20"/>
          <w:i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OVERVIEW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EDITORIAL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65B3B"/>
        </w:rPr>
        <w:t xml:space="preserve">POD WISE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PLANNER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ANALYTICS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PRODUCTION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8524D"/>
        </w:rPr>
        <w:t xml:space="preserve">DETAILS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F2ECE5"/>
        </w:rPr>
        <w:t xml:space="preserve">PERFORMANCE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58524D"/>
        </w:rPr>
        <w:t xml:space="preserve">TASKS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PERFORMANCE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4 summary cards → POD ranking bars → Period toggle (Lifetime / Week)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TASKS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2 summary cards → Scripts pending bars → Beats pending bars</w:t>
      </w:r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B65B3B"/>
        </w:rPr>
        <w:t xml:space="preserve">PLANNER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Gantt board (brush-paint) → Roster manager → Beat picker → Week nav &amp; commit → Share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B65B3B"/>
        </w:rPr>
        <w:t xml:space="preserve">ANALYTICS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Classification table (Gen AI / P1 / P2 / Drop) → Metric toggles → Actioned checkbox → Week selector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B65B3B"/>
        </w:rPr>
        <w:t xml:space="preserve">PRODUCTION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ACD sync trigger → Stacked bar chart (ACD/CD) → Adherence issues → Troubleshooting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B65B3B"/>
        </w:rPr>
        <w:t xml:space="preserve">DETAILS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12121"/>
        </w:rPr>
        <w:t xml:space="preserve">Teams tracked → Analytics legend → Classification logic docs → Actioned state notes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Content Operations Model</w:t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Fresh Takes operates a vertically integrated content pipeline. Every asset moves through a defined lifecycle — and every stage of that lifecycle has a measurable throughput signal that this dashboard captures.</w:t>
      </w:r>
    </w:p>
    <w:p>
      <w:pPr>
        <w:jc w:val="center"/>
        <w:spacing w:after="240"/>
      </w:pP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CONTENT-TO-SCALE PIPELINE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Ideation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Beat Approval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Scripting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Review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Production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Analytics</w:t>
      </w:r>
    </w:p>
    <w:p>
      <w:pPr/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>→</w:t>
      </w:r>
      <w:r>
        <w:rPr>
          <w:rFonts w:ascii="Helvetica Neue" w:hAnsi="Helvetica Neue" w:cs="Helvetica Neue"/>
          <w:sz w:val="36"/>
          <w:sz-cs w:val="36"/>
          <w:b/>
          <w:spacing w:val="0"/>
          <w:color w:val="E1B79F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F2ECE5"/>
        </w:rPr>
        <w:t xml:space="preserve">Scale Decision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PIPELINE STAGE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PRIMARY METRIC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DASHBOARD SURFACE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Ideation → Beat Approval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Beats committed per week per POD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Funnel, Planner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Scripting → Review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Fresh takes delivered on approved beats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Funnel (This Week),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Overview Tab (new)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Review → Production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Ready-for-Prod conversion rate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Funnel (Last Week)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ACD output (minutes / image units)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Production,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Overview Tab (new)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CPI, spend, completion rates, hit rate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Scale Decision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Assets moved to Full Gen AI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Analytics,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Overview Tab (new)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current platform captures every stage — but forces leadership to assemble the cross-stage picture manually. The capability additions in this PRD close that gap.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North Star Metric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E1B79F"/>
        </w:rPr>
        <w:t xml:space="preserve">North Star</w:t>
      </w:r>
    </w:p>
    <w:p>
      <w:pPr/>
      <w:r>
        <w:rPr>
          <w:rFonts w:ascii="Georgia" w:hAnsi="Georgia" w:cs="Georgia"/>
          <w:sz w:val="44"/>
          <w:sz-cs w:val="44"/>
          <w:b/>
          <w:spacing w:val="0"/>
          <w:color w:val="F2ECE5"/>
        </w:rPr>
        <w:t xml:space="preserve">Content-to-Scale Cycle Time</w:t>
      </w:r>
    </w:p>
    <w:p>
      <w:pPr>
        <w:spacing w:after="160"/>
      </w:pPr>
      <w:r>
        <w:rPr>
          <w:rFonts w:ascii="Helvetica Neue" w:hAnsi="Helvetica Neue" w:cs="Helvetica Neue"/>
          <w:sz w:val="30"/>
          <w:sz-cs w:val="30"/>
          <w:spacing w:val="0"/>
          <w:color w:val="ABD2BB"/>
        </w:rPr>
        <w:t xml:space="preserve">The elapsed time from beat approval to a Full Gen AI scale decision. This single number captures the health of the entire pipeline — editorial velocity, production throughput, and analytics turnaround — in one measure.</w:t>
      </w:r>
    </w:p>
    <w:p>
      <w:pPr>
        <w:spacing w:after="160"/>
      </w:pPr>
      <w:r>
        <w:rPr>
          <w:rFonts w:ascii="Helvetica Neue" w:hAnsi="Helvetica Neue" w:cs="Helvetica Neue"/>
          <w:sz w:val="30"/>
          <w:sz-cs w:val="30"/>
          <w:b/>
          <w:spacing w:val="0"/>
          <w:color w:val="F2ECE5"/>
        </w:rPr>
        <w:t xml:space="preserve">Target:</w:t>
      </w:r>
      <w:r>
        <w:rPr>
          <w:rFonts w:ascii="Helvetica Neue" w:hAnsi="Helvetica Neue" w:cs="Helvetica Neue"/>
          <w:sz w:val="30"/>
          <w:sz-cs w:val="30"/>
          <w:spacing w:val="0"/>
          <w:color w:val="ABD2BB"/>
        </w:rPr>
        <w:t xml:space="preserve"> Reduce median cycle time by 20% within two quarters of Overview Tab launch.</w:t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SUPPORTING KPIS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KPI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CURRENT SIGNAL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TARGET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Weekly leadership review time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15+ min across 4 tabs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&lt; 60 seconds via Overview Tab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POD throughput visibility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Requires manual cross-referencing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Single leaderboard, auto-ranked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Scale-decision latency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Gen AI eligibility buried in Analytics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Surfaced in Overview with actioned state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Weekly Overview adoption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N/A (tab doesn't exist)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80%+ of leadership weeks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New manual data sources introduced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0 (all derived from existing pipelines)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Strategic Goals</w:t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WHY NOW</w:t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editorial operation has scaled to the point where individual-tab navigation creates a measurable drag on decision speed. POD leads lack a self-service benchmark to course-correct mid-week. Production output and scale-readiness signals live in separate views with no connective tissue. These are not feature gaps — they are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operational intelligence gaps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 that compound every week they remain unfilled.</w:t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DESIRED OUTCOMES</w:t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60-Second Leadership Briefing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 VP of Editorial opens one tab and knows: total fresh takes shipped, which POD led, how production tracked, and what's ready to scale. No tab-switching. No mental math.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Self-Service POD Benchmarking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POD leads see where they rank against peers on throughput %, enabling mid-week intervention without waiting for a weekly review.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Scale-Readiness at a Glance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Assets meeting Full Gen AI criteria are surfaced with actioned state — leadership sees what's been greenlit and what's pending decision in one view.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Zero New Data Entry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Every metric derives from existing Google Sheets and Supabase sources. No new manual workflows, no additional data burden on creators or producers.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Stakeholders &amp; User Stories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ROLE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CORE NEED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USER STORY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PRIMARY SURFACES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VP / Head of Editorial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Weekly pipeline health in &lt; 60s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212121"/>
        </w:rPr>
        <w:t xml:space="preserve">"I need to know within 10 seconds which POD is underperforming so I can intervene before the week closes."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Overview (new), POD Wise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POD Lead / Cluster Lead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Self-service throughput benchmark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212121"/>
        </w:rPr>
        <w:t xml:space="preserve">"I want to see my POD's rank against others and drill into which writers are behind allocation — without asking anyone."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(This Week), Overview (new)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ACD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 accountability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212121"/>
        </w:rPr>
        <w:t xml:space="preserve">"I need my output visible and ranked so I can track my own velocity against peers."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Production, Overview (new)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Analytics / Strategy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Scale-readiness signal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212121"/>
        </w:rPr>
        <w:t xml:space="preserve">"I need to see which assets cleared the Gen AI threshold this week and whether the POD lead has actioned them."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Analytics, Overview (new)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Producer / PM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Pipeline velocity tracking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212121"/>
        </w:rPr>
        <w:t xml:space="preserve">"I need to confirm that committed beats are converting to fresh takes at the rate we planned."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Planner, Editorial</w:t>
      </w:r>
    </w:p>
    <w:p>
      <w:pPr/>
      <w:r>
        <w:rPr>
          <w:rFonts w:ascii="Helvetica Neue" w:hAnsi="Helvetica Neue" w:cs="Helvetica Neue"/>
          <w:sz w:val="30"/>
          <w:sz-cs w:val="30"/>
          <w:spacing w:val="0"/>
          <w:color w:val="6D6D6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B65B3B"/>
        </w:rPr>
        <w:t xml:space="preserve">NEW CAPABILITIES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1. Content Ops Command Center (Overview Tab) </w:t>
      </w:r>
      <w:r>
        <w:rPr>
          <w:rFonts w:ascii="Georgia" w:hAnsi="Georgia" w:cs="Georgia"/>
          <w:sz w:val="22"/>
          <w:sz-cs w:val="22"/>
          <w:b/>
          <w:spacing w:val="0"/>
          <w:color w:val="17702F"/>
        </w:rPr>
        <w:t xml:space="preserve">NEW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A single-pane-of-glass that mirrors every other tab at a summary level — giving leadership the full pipeline picture in one scroll. Four subsections map to the four operational questions: </w:t>
      </w: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Are we committing enough beats? Are writers delivering? Is production keeping pace? Are ads performing?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/>
      <w:r>
        <w:rPr>
          <w:rFonts w:ascii="Helvetica Neue" w:hAnsi="Helvetica Neue" w:cs="Helvetica Neue"/>
          <w:sz w:val="36"/>
          <w:sz-cs w:val="36"/>
          <w:spacing w:val="0"/>
          <w:color w:val="172A9F"/>
        </w:rPr>
        <w:t xml:space="preserve">◆</w:t>
      </w:r>
      <w:r>
        <w:rPr>
          <w:rFonts w:ascii="Helvetica Neue" w:hAnsi="Helvetica Neue" w:cs="Helvetica Neue"/>
          <w:sz w:val="36"/>
          <w:sz-cs w:val="36"/>
          <w:spacing w:val="0"/>
          <w:color w:val="172A9F"/>
        </w:rPr>
        <w:t xml:space="preserve"/>
      </w:r>
    </w:p>
    <w:p>
      <w:pPr/>
      <w:r>
        <w:rPr>
          <w:rFonts w:ascii="Helvetica Neue" w:hAnsi="Helvetica Neue" w:cs="Helvetica Neue"/>
          <w:sz w:val="27"/>
          <w:sz-cs w:val="27"/>
          <w:b/>
          <w:spacing w:val="0"/>
          <w:color w:val="212121"/>
        </w:rPr>
        <w:t xml:space="preserve">Strategic rationale:</w:t>
      </w:r>
      <w:r>
        <w:rPr>
          <w:rFonts w:ascii="Helvetica Neue" w:hAnsi="Helvetica Neue" w:cs="Helvetica Neue"/>
          <w:sz w:val="27"/>
          <w:sz-cs w:val="27"/>
          <w:spacing w:val="0"/>
          <w:color w:val="172A9F"/>
        </w:rPr>
        <w:t xml:space="preserve"> The Overview tab is a </w:t>
      </w:r>
      <w:r>
        <w:rPr>
          <w:rFonts w:ascii="Helvetica Neue" w:hAnsi="Helvetica Neue" w:cs="Helvetica Neue"/>
          <w:sz w:val="27"/>
          <w:sz-cs w:val="27"/>
          <w:i/>
          <w:spacing w:val="0"/>
          <w:color w:val="172A9F"/>
        </w:rPr>
        <w:t xml:space="preserve">read-only intelligence layer</w:t>
      </w:r>
      <w:r>
        <w:rPr>
          <w:rFonts w:ascii="Helvetica Neue" w:hAnsi="Helvetica Neue" w:cs="Helvetica Neue"/>
          <w:sz w:val="27"/>
          <w:sz-cs w:val="27"/>
          <w:spacing w:val="0"/>
          <w:color w:val="172A9F"/>
        </w:rPr>
        <w:t xml:space="preserve"> that pulls the most critical signals from Editorial, Production, and Analytics into a unified weekly view. All editing and drill-downs remain in their respective source tabs. Week selector defaults to last completed week.</w:t>
      </w:r>
      <w:r>
        <w:rPr>
          <w:rFonts w:ascii="Helvetica Neue" w:hAnsi="Helvetica Neue" w:cs="Helvetica Neue"/>
          <w:sz w:val="27"/>
          <w:sz-cs w:val="27"/>
          <w:spacing w:val="0"/>
          <w:color w:val="172A9F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Subsection 1: Beats</w:t>
      </w:r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>NEW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Business Question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Are we making enough assets to cover the committed beat plan — and where are the gaps?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Metrics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METRIC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DEFINITION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DISPLAY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Beats to be made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Total beats committed/planned for the selected week across all PODs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Large hero number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Beats made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Beats where ≥1 fresh take reached Ready for Prod or beyond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Large hero number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Assets made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Total assets (fresh takes) produced against committed beats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Large hero number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A80816"/>
        </w:rPr>
        <w:t xml:space="preserve">Assets away from beats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Gap: Beats committed minus assets made. Any shortfall.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A80816"/>
        </w:rPr>
        <w:t xml:space="preserve">Red highlight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when &gt; 0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Experience Design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Four hero numbers in a row — beats to be made, beats made, assets made, and the gap number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The gap number (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assets away from beats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) renders in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A80816"/>
        </w:rPr>
        <w:t xml:space="preserve">red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when there is any shortfall — an immediate visual signal that the pipeline is under-delivering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When gap = 0 or assets exceed beats, the number renders in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17702F"/>
        </w:rPr>
        <w:t xml:space="preserve">green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Data Sources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Planner → committed beat set for the week (beats to be made)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Editorial writer-tracker → beats delivered + assets produced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Gap is computed client-side: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beatsToMake - assetsMade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Subsection 2: Writing</w:t>
      </w:r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>NEW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Business Question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How is each POD and writer performing across the full writing-to-live lifecycle this week?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View Hierarchy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POD-level rows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one row per POD, showing aggregate numbers. Each row is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collapsible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.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Writer-level rows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(inside collapsed POD) — individual writer throughput for the last week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Columns (per writer / per POD aggregate)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COLUMN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DEFINITION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Beats Delivered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Number of beats where the writer delivered ≥1 fresh take to Ready for Prod or beyond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Submitted for Production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Fresh takes that moved to "Moving to Prod" or "Ready for Prod" stage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Produced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Assets that completed production (have production output logged)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Live Ads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Assets that are live and being tested in analytics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Experience Design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POD rows show aggregate totals across all writers in the POD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Click to expand → reveals individual writer rows with the same four columns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Beats Delivered column is RAG-coded: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17702F"/>
        </w:rPr>
        <w:t xml:space="preserve">green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= meets allocation,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CE630B"/>
        </w:rPr>
        <w:t xml:space="preserve">amber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= 1 below,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A80816"/>
        </w:rPr>
        <w:t xml:space="preserve">red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= 2+ below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Tracks the full writer lifecycle in one row: beat → submitted → produced → live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Data Sources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Menlo" w:hAnsi="Menlo" w:cs="Menlo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/api/dashboard/writer-tracker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→ writer-level stage data grouped by POD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Menlo" w:hAnsi="Menlo" w:cs="Menlo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/api/dashboard/production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→ produced count per asset/writer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Menlo" w:hAnsi="Menlo" w:cs="Menlo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/api/dashboard/analytics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→ live ads count per asset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Writer Config (Supabase) → allocation per writer, POD grouping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API Contract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Menlo" w:hAnsi="Menlo" w:cs="Menlo"/>
          <w:sz w:val="30"/>
          <w:sz-cs w:val="30"/>
          <w:spacing w:val="0"/>
          <w:color w:val="2C2824"/>
        </w:rPr>
        <w:t xml:space="preserve">/api/dashboard/overview-tab?week={weekKey}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{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weekKey, weekLabel,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pods: [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{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podLead: string,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beatsDelivered: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submittedForProd: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produced: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liveAds: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writers: [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{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name: string,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beatsDelivered: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submittedForProd: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produced: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liveAds: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allocation: number,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  gap: number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  }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  ]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  }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  ]</w:t>
      </w:r>
    </w:p>
    <w:p>
      <w:pPr/>
      <w:r>
        <w:rPr>
          <w:rFonts w:ascii="Menlo" w:hAnsi="Menlo" w:cs="Menlo"/>
          <w:sz w:val="24"/>
          <w:sz-cs w:val="24"/>
          <w:spacing w:val="0"/>
          <w:color w:val="212121"/>
        </w:rPr>
        <w:t xml:space="preserve">}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Subsection 3: Production</w:t>
      </w:r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>NEW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Business Question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How much did each CD and ACD produce this week, and who is leading on output?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View Hierarchy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CD-level rows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one row per CD (Creative Director), showing aggregate production. Each row is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collapsible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.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ACD-level rows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(inside collapsed CD) — individual ACD production numbers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Columns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COLUMN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DEFINITION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Minutes Produced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Total production minutes delivered in the selected week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Images Produced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Total image units delivered in the selected week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Rank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Position based on minutes produced (descending)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Experience Design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CD rows show team-level aggregates,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ranked by total minutes produced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(primary sort)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Click to expand → reveals individual ACD rows within that CD's team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Images produced shown alongside minutes as a secondary throughput signal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Deep link to full Production tab with same period pre-selected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Data Sources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Reuses </w:t>
      </w:r>
      <w:r>
        <w:rPr>
          <w:rFonts w:ascii="Menlo" w:hAnsi="Menlo" w:cs="Menlo"/>
          <w:sz w:val="30"/>
          <w:sz-cs w:val="30"/>
          <w:spacing w:val="0"/>
          <w:color w:val="2C2824"/>
        </w:rPr>
        <w:t xml:space="preserve">/api/dashboard/production?period=last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 — aggregate by CD, then ACD. Sorted by minutes produced. No new API endpoint required.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Subsection 4: Performance of GA Codes</w:t>
      </w:r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7702F"/>
        </w:rPr>
        <w:t xml:space="preserve">NEW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Business Question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How are tested assets performing, and which ones are ready for full Gen AI scale production?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RAG Classification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ROW COLOUR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CLASSIFICATION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CRITERIA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GEN AI SIGNAL</w:t>
      </w:r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702F"/>
        </w:rPr>
        <w:t xml:space="preserve">Green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Gen AI — Scale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≥$100, CPI &lt;$10, ≤2 benchmark misses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702F"/>
        </w:rPr>
        <w:t xml:space="preserve">Ready for Gen AI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CE630B"/>
        </w:rPr>
        <w:t xml:space="preserve">Amber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P1 / P2 Rework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≥$100, fails Gen AI criteria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Not ready — rework needed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A80816"/>
        </w:rPr>
        <w:t xml:space="preserve">Red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Testing / Drop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&lt;$100 or severe underperformance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Not ready — drop or extend test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Columns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Asset name / code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CPI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cost per install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Spend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total ad spend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CTI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click-to-install rate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Status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Gen AI / P1 Rework / P2 Rework / Drop (RAG badge)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Gen AI Ready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explicit flag column: checkmark for assets that clear the Gen AI threshold, signalling they can move to full-scale generation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Experience Design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Each row's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background colour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is RAG-coded: green for Gen AI, amber for rework, red for drop — instant visual scan of portfolio health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The "Gen AI Ready" column serves as the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scale-decision signal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leadership can see at a glance how many assets are cleared for full generation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Mirrors the Analytics tab classification logic but presented as a compact summary view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Deep link to full Analytics tab for metric drill-down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Data Sources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Menlo" w:hAnsi="Menlo" w:cs="Menlo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/api/dashboard/analytics?week={weekKey}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→ asset performance data with classification tones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Supabase bucket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analytics/actioned-state.json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→ actioned flags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NAVIGATION PLACEMENT</w:t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Overview tab appears as the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first item in the sidebar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, above the Editorial Funnel group. It is the default landing view — leadership opens the dashboard and immediately sees the intelligence layer. Sidebar label: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Overview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.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2. Editorial Velocity Engine — POD-level Throughput </w:t>
      </w:r>
      <w:r>
        <w:rPr>
          <w:rFonts w:ascii="Georgia" w:hAnsi="Georgia" w:cs="Georgia"/>
          <w:sz w:val="22"/>
          <w:sz-cs w:val="22"/>
          <w:b/>
          <w:spacing w:val="0"/>
          <w:color w:val="CE630B"/>
        </w:rPr>
        <w:t xml:space="preserve">ENHANCEMENT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Transforms the Editorial Funnel from a writer-level tracking tool into a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competitive intelligence surface for editorial leadership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. Adds a POD-level throughput leaderboard that answers the question every editorial lead asks: </w:t>
      </w: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which POD is outperforming, and who needs intervention?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/>
      <w:r>
        <w:rPr>
          <w:rFonts w:ascii="Helvetica Neue" w:hAnsi="Helvetica Neue" w:cs="Helvetica Neue"/>
          <w:sz w:val="36"/>
          <w:sz-cs w:val="36"/>
          <w:spacing w:val="0"/>
          <w:color w:val="7E2F0D"/>
        </w:rPr>
        <w:t xml:space="preserve">⚠</w:t>
      </w:r>
      <w:r>
        <w:rPr>
          <w:rFonts w:ascii="Helvetica Neue" w:hAnsi="Helvetica Neue" w:cs="Helvetica Neue"/>
          <w:sz w:val="36"/>
          <w:sz-cs w:val="36"/>
          <w:spacing w:val="0"/>
          <w:color w:val="7E2F0D"/>
        </w:rPr>
        <w:t xml:space="preserve"/>
      </w:r>
    </w:p>
    <w:p>
      <w:pPr/>
      <w:r>
        <w:rPr>
          <w:rFonts w:ascii="Helvetica Neue" w:hAnsi="Helvetica Neue" w:cs="Helvetica Neue"/>
          <w:sz w:val="27"/>
          <w:sz-cs w:val="27"/>
          <w:b/>
          <w:spacing w:val="0"/>
          <w:color w:val="212121"/>
        </w:rPr>
        <w:t xml:space="preserve">Scope note:</w:t>
      </w:r>
      <w:r>
        <w:rPr>
          <w:rFonts w:ascii="Helvetica Neue" w:hAnsi="Helvetica Neue" w:cs="Helvetica Neue"/>
          <w:sz w:val="27"/>
          <w:sz-cs w:val="27"/>
          <w:spacing w:val="0"/>
          <w:color w:val="7E2F0D"/>
        </w:rPr>
        <w:t xml:space="preserve"> This is an additive enhancement to existing Editorial sub-views. All existing writer-level detail is preserved. The POD-level leaderboard is injected as the first section in "Overview" and "Last Week" sub-views — giving leadership the macro signal before the micro detail.</w:t>
      </w:r>
      <w:r>
        <w:rPr>
          <w:rFonts w:ascii="Helvetica Neue" w:hAnsi="Helvetica Neue" w:cs="Helvetica Neue"/>
          <w:sz w:val="27"/>
          <w:sz-cs w:val="27"/>
          <w:spacing w:val="0"/>
          <w:color w:val="7E2F0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212121"/>
        </w:rPr>
        <w:t xml:space="preserve">POD Throughput Leaderboard</w:t>
      </w:r>
      <w:r>
        <w:rPr>
          <w:rFonts w:ascii="Helvetica Neue" w:hAnsi="Helvetica Neue" w:cs="Helvetica Neue"/>
          <w:sz w:val="22"/>
          <w:sz-cs w:val="22"/>
          <w:spacing w:val="0"/>
          <w:color w:val="CE630B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CE630B"/>
        </w:rPr>
        <w:t xml:space="preserve">ENHANCEMENT — EDITORIAL OVERVIEW + LAST WEEK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Business Question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i/>
          <w:spacing w:val="0"/>
          <w:color w:val="2C2824"/>
        </w:rPr>
        <w:t xml:space="preserve">Which POD has the highest creative throughput this week, and how does each POD's conversion rate compare?</w:t>
      </w: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Throughput Metric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Beats committed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total beats the POD was assigned for the week (the denominator of pipeline efficiency)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Beats delivered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beats where ≥1 fresh take reached Ready for Prod or beyond by week end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Throughput %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= Beats delivered / Beats committed × 100 (the single number that defines POD velocity)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b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Rank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sorted descending by Throughput %, ties broken by absolute count delivered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Experience Design — Leaderboard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Ranked card row for each POD: rank badge (gold/silver/bronze for top 3), POD lead name, Throughput %, mini progress bar (delivered vs. committed), absolute numbers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Click-through → scrolls to writer-level detail for that POD in "This Week" sub-view (seamless drill-down)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Responsive: stacks to vertical list on mobile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POD Summary Card Metrics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Beats committed this week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Beats delivered (reached Ready for Prod)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Throughput % — large, colour-coded: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17702F"/>
        </w:rPr>
        <w:t xml:space="preserve">green ≥80%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,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CE630B"/>
        </w:rPr>
        <w:t xml:space="preserve">amber 60–79%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, </w:t>
      </w:r>
      <w:r>
        <w:rPr>
          <w:rFonts w:ascii="Helvetica Neue" w:hAnsi="Helvetica Neue" w:cs="Helvetica Neue"/>
          <w:sz w:val="30"/>
          <w:sz-cs w:val="30"/>
          <w:b/>
          <w:spacing w:val="0"/>
          <w:color w:val="A80816"/>
        </w:rPr>
        <w:t xml:space="preserve">red &lt;60%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Writers in POD (team size context)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Average output per writer (talent efficiency signal)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Writer-level Enhancements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POD throughput summary header above each POD's writer group in "This Week"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POD rank badge next to POD lead name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"Top performer" highlight (most delivered) per POD with a subtle accent — recognizes high-velocity contributors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Data Sources</w:t>
      </w: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Existing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/api/dashboard/writer-tracker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writer-level stage data grouped by POD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Existing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/api/dashboard/overview?period=last|current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— beat counts and stage distributions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Add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pods[]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with pre-computed throughput + rank to writer-tracker API response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30"/>
          <w:sz-cs w:val="30"/>
          <w:spacing w:val="0"/>
          <w:color w:val="6D6D6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CURRENT CAPABILITIES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Platform capabilities documented as a baseline. Maturity assessment reflects operational stability, not feature completeness.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Editorial Funnel </w:t>
      </w:r>
      <w:r>
        <w:rPr>
          <w:rFonts w:ascii="Georgia" w:hAnsi="Georgia" w:cs="Georgia"/>
          <w:sz w:val="22"/>
          <w:sz-cs w:val="22"/>
          <w:b/>
          <w:spacing w:val="0"/>
          <w:color w:val="1634CF"/>
        </w:rPr>
        <w:t xml:space="preserve">STABLE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heartbeat of content velocity tracking — monitors the weekly scripting pipeline from beat commitment through production handoff. Four sub-views map to the editorial cadence: look back, act now, plan ahead.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Overview (End-to-end beat lifecycle)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Week dropdown selector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Table: Beat name, Contributors, Scripting days, Production days, Pass / Fail outcome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/api/dashboard/beat-overview?week={weekKey}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Last Week (Performance signal)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4"/>
          <w:sz-cs w:val="24"/>
          <w:color w:val="7FD5A2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Fresh takes released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Production TAT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7FD5A2"/>
        </w:rPr>
        <w:t xml:space="preserve">Hit rate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Beats funnel table: Show, Beat, Attempts, Successful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Toggle to include new-shows POD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/api/dashboard/overview?period=last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This Week (Real-time creative throughput)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Planning health bar — committed beats vs. target, colour shifts by day of week (early warning system)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Writer delivery tracker — by POD, then writer; columns: Allocated, This Week, Gap, Spillovers, Flagged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Expandable writer rows showing beat-level stage badges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Stage pipeline summary counts (Writing → Pending Review → Reviewed → Moving to Prod → Ready for Prod)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/api/dashboard/writer-tracker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Next Week (Pipeline readiness)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Same metrics as Last Week but sourced from Planner committed snapshot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Merges planner snapshot +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/api/dashboard/overview?period=next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POD Wise </w:t>
      </w:r>
      <w:r>
        <w:rPr>
          <w:rFonts w:ascii="Georgia" w:hAnsi="Georgia" w:cs="Georgia"/>
          <w:sz w:val="22"/>
          <w:sz-cs w:val="22"/>
          <w:b/>
          <w:spacing w:val="0"/>
          <w:color w:val="1634CF"/>
        </w:rPr>
        <w:t xml:space="preserve">STABLE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Competitive benchmarking across PODs — the leaderboard that drives accountability. Toggle between Performance (output and hit rate) and Tasks (review backlog). Filter by week for trending.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Performance view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4 summary cards: Total beats, Total scripts, Successful scripts, Avg conversion %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POD ranking by script hit rate with horizontal bar charts (beats / scripts / successful)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Period toggle: Lifetime / Week (last, this, next)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/api/dashboard/competition?period={podWiseWeek}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Tasks view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2 summary cards: Scripts to review, Beats to review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Bar charts: Scripts pending approval per POD; Beats pending approval per POD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/api/dashboard/pod-tasks?period={podWiseWeek}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Planner </w:t>
      </w:r>
      <w:r>
        <w:rPr>
          <w:rFonts w:ascii="Georgia" w:hAnsi="Georgia" w:cs="Georgia"/>
          <w:sz w:val="22"/>
          <w:sz-cs w:val="22"/>
          <w:b/>
          <w:spacing w:val="0"/>
          <w:color w:val="17702F"/>
        </w:rPr>
        <w:t xml:space="preserve">LAUNCHED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resource allocation engine — an interactive Gantt board for week-level scripting planning that drives the commitment numbers every downstream metric depends on.</w:t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Brush-paint Gantt board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Click-drag to paint beats/stages across days and writers. Stage pipeline: Writing → Pending Review → Reviewed → Ready for Prod.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Roster manager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Add/remove/archive writers per POD, move writers between PODs, edit names and roles. Talent utilization starts here.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Beat management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Add beats to writers, fetch beat docs from Google Sheets, remove beats, beat picker search.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Week navigation &amp; commit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Navigate previous/next weeks. Commit "next week" snapshot which drives Editorial Next Week metrics.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Persistence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Auto-saves to Supabase bucket (weeks/{weekKey}.json). Edit mode locking with auth.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>Share</w:t>
      </w:r>
      <w:r>
        <w:rPr>
          <w:rFonts w:ascii="Helvetica Neue" w:hAnsi="Helvetica Neue" w:cs="Helvetica Neue"/>
          <w:sz w:val="26"/>
          <w:sz-cs w:val="26"/>
          <w:spacing w:val="0"/>
          <w:color w:val="B65B3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Copy planner as image to clipboard. Share link with snapshot for async review.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Analytics </w:t>
      </w:r>
      <w:r>
        <w:rPr>
          <w:rFonts w:ascii="Georgia" w:hAnsi="Georgia" w:cs="Georgia"/>
          <w:sz w:val="22"/>
          <w:sz-cs w:val="22"/>
          <w:b/>
          <w:spacing w:val="0"/>
          <w:color w:val="CE630B"/>
        </w:rPr>
        <w:t xml:space="preserve">NEEDS ENHANCEMENT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The scale-decision engine — classifies each tested asset into a next-step category based on spend, CPI, and engagement benchmarks. Currently delivers strong signal but lacks leadership-layer surfacing (addressed by Overview Tab).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Classification Framework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CLASSIFICATION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LABEL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CRITERIA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ACTION SIGNAL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702F"/>
        </w:rPr>
        <w:t xml:space="preserve">Gen AI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Full Gen AI — Scale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≥$100, CPI &lt;$10, ≤2 benchmark misses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Greenlight for full-scale production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CE630B"/>
        </w:rPr>
        <w:t xml:space="preserve">P1 Rework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Priority Rework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≥$100, fails Gen AI, CTI ≥12%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High-signal content worth iterating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B65B3B"/>
        </w:rPr>
        <w:t xml:space="preserve">P2 Rework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Secondary Rework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≥$100, fails Gen AI, CTI &lt;12%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Lower signal, rework if capacity allows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A80816"/>
        </w:rPr>
        <w:t xml:space="preserve">Testing/Drop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Drop or extend test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Spend &lt;$100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Insufficient data or underperforming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B65B3B"/>
        </w:rPr>
        <w:t xml:space="preserve">Capabilities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Analytics table with dynamic metric columns (CPI, Spend, CPM, 3-sec plays, Q1–Q4 completion, CTI)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Toggles: Show only promising (Gen AI + P1), Show actioned items, Show Q2/Q3/Q4 metrics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Actioned checkbox — shared state via Supabase, requires edit access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Week selector dropdown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/api/dashboard/analytics?week={weekKey}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Production </w:t>
      </w:r>
      <w:r>
        <w:rPr>
          <w:rFonts w:ascii="Georgia" w:hAnsi="Georgia" w:cs="Georgia"/>
          <w:sz w:val="22"/>
          <w:sz-cs w:val="22"/>
          <w:b/>
          <w:spacing w:val="0"/>
          <w:color w:val="1634CF"/>
        </w:rPr>
        <w:t xml:space="preserve">STABLE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Production throughput intelligence — ACD productivity tracking sourced from the Live tab via a manual sync trigger. Measures the middle of the pipeline: how fast content moves from script to produced asset.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ACD Daily Sync — manual "Run sync" button; last sync time, row count, status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Stacked bar chart (Recharts): ACD or CD view, time windows Rolling 7D / 14D / 30D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Adherence issues table: ACD sync rule compliance, failure reasons, fix suggestions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Troubleshooting summary: failed sheets count, CDs affected, failure reason pills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Data: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/api/dashboard/production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+ Supabase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acd_productivity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 &amp; </w:t>
      </w:r>
      <w:r>
        <w:rPr>
          <w:rFonts w:ascii="Menlo" w:hAnsi="Menlo" w:cs="Menlo"/>
          <w:sz w:val="30"/>
          <w:sz-cs w:val="30"/>
          <w:spacing w:val="0"/>
          <w:color w:val="212121"/>
        </w:rPr>
        <w:t xml:space="preserve">acd_live_sync_rows</w:t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Details </w:t>
      </w:r>
      <w:r>
        <w:rPr>
          <w:rFonts w:ascii="Georgia" w:hAnsi="Georgia" w:cs="Georgia"/>
          <w:sz w:val="22"/>
          <w:sz-cs w:val="22"/>
          <w:b/>
          <w:spacing w:val="0"/>
          <w:color w:val="17702F"/>
        </w:rPr>
        <w:t xml:space="preserve">LAUNCHED</w:t>
      </w: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30"/>
          <w:sz-cs w:val="30"/>
          <w:spacing w:val="0"/>
          <w:color w:val="2C2824"/>
        </w:rPr>
        <w:t xml:space="preserve">Configuration and documentation layer — the operational reference that ensures everyone understands how metrics are calculated and who is being tracked.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Teams currently tracked — CD + ACD name grid derived from sync data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Analytics legend — colour swatches + labels for 4 classification tones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Next step classification logic — full documentation of Gen AI, P1, P2, Testing/Drop rules with benchmark thresholds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30"/>
          <w:sz-cs w:val="30"/>
          <w:color w:val="21212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30"/>
          <w:sz-cs w:val="30"/>
          <w:spacing w:val="0"/>
          <w:color w:val="212121"/>
        </w:rPr>
        <w:t xml:space="preserve">Actioned state note — explains shared checkbox behaviour and edit access requirement</w:t>
      </w:r>
    </w:p>
    <w:p>
      <w:pPr/>
      <w:r>
        <w:rPr>
          <w:rFonts w:ascii="Helvetica Neue" w:hAnsi="Helvetica Neue" w:cs="Helvetica Neue"/>
          <w:sz w:val="30"/>
          <w:sz-cs w:val="30"/>
          <w:spacing w:val="0"/>
          <w:color w:val="6D6D6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Delivery Phases</w:t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PHASE 1 — COMMAND CENTER CORE </w:t>
      </w:r>
      <w:r>
        <w:rPr>
          <w:rFonts w:ascii="Helvetica Neue" w:hAnsi="Helvetica Neue" w:cs="Helvetica Neue"/>
          <w:sz w:val="22"/>
          <w:sz-cs w:val="22"/>
          <w:b/>
          <w:spacing w:val="0"/>
          <w:color w:val="A80816"/>
        </w:rPr>
        <w:t xml:space="preserve">P1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Sprint 1 • Estimated: 3–4 days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>1</w:t>
      </w:r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/>
      </w:r>
    </w:p>
    <w:p>
      <w:pPr>
        <w:spacing w:after="80"/>
      </w:pP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>Overview Tab — Fresh Takes on Approved Beats</w:t>
      </w: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Core leadership ask. New API endpoint aggregating Editorial + Beat approval data. Backend: ~1–2 days. UI composition: ~1 day. Highest-impact deliverable.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>2</w:t>
      </w:r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/>
      </w:r>
    </w:p>
    <w:p>
      <w:pPr>
        <w:spacing w:after="80"/>
      </w:pP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>Overview Tab — Assets Moved to Full Gen AI</w:t>
      </w: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Reuses Analytics API with actioned filter. Low backend effort — mostly UI composition on existing data. ~0.5 day. Completes the scale-readiness signal.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PHASE 2 — VELOCITY &amp; BENCHMARKING </w:t>
      </w:r>
      <w:r>
        <w:rPr>
          <w:rFonts w:ascii="Helvetica Neue" w:hAnsi="Helvetica Neue" w:cs="Helvetica Neue"/>
          <w:sz w:val="22"/>
          <w:sz-cs w:val="22"/>
          <w:spacing w:val="0"/>
          <w:color w:val="CE630B"/>
        </w:rPr>
        <w:t xml:space="preserve">P2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Sprint 2 • Estimated: 2–3 days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>3</w:t>
      </w:r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/>
      </w:r>
    </w:p>
    <w:p>
      <w:pPr>
        <w:spacing w:after="80"/>
      </w:pP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>Editorial — POD Throughput Leaderboard</w:t>
      </w: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Aggregation of existing writer-tracker data at POD level. Add </w:t>
      </w:r>
      <w:r>
        <w:rPr>
          <w:rFonts w:ascii="Menlo" w:hAnsi="Menlo" w:cs="Menlo"/>
          <w:sz w:val="26"/>
          <w:sz-cs w:val="26"/>
          <w:spacing w:val="0"/>
          <w:color w:val="58524D"/>
        </w:rPr>
        <w:t xml:space="preserve">pods[]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 to API response. Backend: ~1 day. UI: ~0.5 day. Unlocks self-service benchmarking.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>4</w:t>
      </w:r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/>
      </w:r>
    </w:p>
    <w:p>
      <w:pPr>
        <w:spacing w:after="80"/>
      </w:pP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>Overview Tab — ACD Throughput (ranked)</w:t>
      </w: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Reuses existing Production API. UI adaptation of existing chart as ranked leaderboard. ~0.5 day. Completes the Command Center trifecta.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>PHASE 3 — POLISH &amp; RECOGNITION </w:t>
      </w:r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P3</w:t>
      </w:r>
      <w:r>
        <w:rPr>
          <w:rFonts w:ascii="Helvetica Neue" w:hAnsi="Helvetica Neue" w:cs="Helvetica Neue"/>
          <w:sz w:val="30"/>
          <w:sz-cs w:val="30"/>
          <w:b/>
          <w:spacing w:val="0"/>
          <w:color w:val="212121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Sprint 3 • Estimated: 0.5–1 day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/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>5</w:t>
      </w:r>
      <w:r>
        <w:rPr>
          <w:rFonts w:ascii="Helvetica Neue" w:hAnsi="Helvetica Neue" w:cs="Helvetica Neue"/>
          <w:sz w:val="44"/>
          <w:sz-cs w:val="44"/>
          <w:b/>
          <w:spacing w:val="0"/>
          <w:color w:val="E1B79F"/>
        </w:rPr>
        <w:t xml:space="preserve"/>
      </w:r>
    </w:p>
    <w:p>
      <w:pPr>
        <w:spacing w:after="80"/>
      </w:pP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>Editorial — Writer-level Top Performer Highlight</w:t>
      </w:r>
      <w:r>
        <w:rPr>
          <w:rFonts w:ascii="Helvetica Neue" w:hAnsi="Helvetica Neue" w:cs="Helvetica Neue"/>
          <w:sz w:val="28"/>
          <w:sz-cs w:val="28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>Polish enhancement. Subtle accent on the highest-output writer per POD. ~0.5 day. Drives recognition and healthy competition.</w:t>
      </w:r>
      <w:r>
        <w:rPr>
          <w:rFonts w:ascii="Helvetica Neue" w:hAnsi="Helvetica Neue" w:cs="Helvetica Neue"/>
          <w:sz w:val="26"/>
          <w:sz-cs w:val="26"/>
          <w:spacing w:val="0"/>
          <w:color w:val="58524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Risks &amp; Dependencies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RISK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SEVERITY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MITIGATION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"Approved beat" definition is ambiguous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different stakeholders may define the committed beat set differently (Ready for Production vs. Ideation commits)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A80816"/>
        </w:rPr>
        <w:t xml:space="preserve">HIGH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Resolve with Editorial Lead before Phase 1 build begins. Document definition in Details tab.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Actioned state adoption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Gen AI scale numbers are only meaningful if POD leads consistently mark assets as actioned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CE630B"/>
        </w:rPr>
        <w:t xml:space="preserve">MEDIUM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Surface "pending decision" count prominently to create social pressure for timely actioning. Track actioned latency as a secondary metric.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ACD throughput unit ambiguity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"production output" could mean minutes, image count, or a composite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CE630B"/>
        </w:rPr>
        <w:t xml:space="preserve">MEDIUM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Align with Production Lead on unit before Phase 2. Default to existing production metric unit.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Google Sheets API rate limits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Overview Tab adds incremental API calls on every load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LOW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Overview Tab reuses cached data from existing endpoints. No net-new Sheets calls at initial load.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212121"/>
        </w:rPr>
        <w:t xml:space="preserve">Week selector scope creep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Overview Tab week selector could diverge from tab-level selectors, confusing users</w:t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58524D"/>
        </w:rPr>
        <w:t xml:space="preserve">LOW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Keep Overview Tab's week selector independent initially. Evaluate global week context in a future iteration.</w:t>
      </w:r>
    </w:p>
    <w:p>
      <w:pPr>
        <w:spacing w:after="320"/>
      </w:pPr>
      <w:r>
        <w:rPr>
          <w:rFonts w:ascii="Georgia" w:hAnsi="Georgia" w:cs="Georgia"/>
          <w:sz w:val="44"/>
          <w:sz-cs w:val="44"/>
          <w:b/>
          <w:spacing w:val="0"/>
          <w:color w:val="163825"/>
        </w:rPr>
        <w:t xml:space="preserve">Open Questions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#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QUESTION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DECISION OWNER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58524D"/>
        </w:rPr>
        <w:t xml:space="preserve">IMPACT ON DELIVERY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What exactly defines an "approved beat set"? Ready for Production tab, Ideation commits, or both?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Lead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A80816"/>
        </w:rPr>
        <w:t xml:space="preserve">BLOCKS P1</w:t>
      </w:r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 — changes the numerator of the primary Overview metric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Should "Moved to Full Gen AI" count only actioned=true assets, or all Gen AI eligible?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Analytics / Strategy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Medium — changes the hero number and narrative framing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POD throughput: should PODs with 0 delivered appear in the leaderboard, or only PODs with ≥1 delivery?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Editorial Lead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Low — display preference, zero data impact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ACD throughput unit: production minutes vs. image count vs. composite?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Production Lead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Medium — determines what "throughput" means for Production in the Overview Tab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Should the Overview tab have its own week selector, or share a global week context across all tabs?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PM / Engineering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212121"/>
        </w:rPr>
        <w:t xml:space="preserve">Low — UX preference, no data model impact</w:t>
      </w:r>
    </w:p>
    <w:p>
      <w:pPr/>
      <w:r>
        <w:rPr>
          <w:rFonts w:ascii="Helvetica Neue" w:hAnsi="Helvetica Neue" w:cs="Helvetica Neue"/>
          <w:sz w:val="36"/>
          <w:sz-cs w:val="36"/>
          <w:spacing w:val="0"/>
          <w:color w:val="134322"/>
        </w:rPr>
        <w:t xml:space="preserve">✓</w:t>
      </w:r>
      <w:r>
        <w:rPr>
          <w:rFonts w:ascii="Helvetica Neue" w:hAnsi="Helvetica Neue" w:cs="Helvetica Neue"/>
          <w:sz w:val="36"/>
          <w:sz-cs w:val="36"/>
          <w:spacing w:val="0"/>
          <w:color w:val="134322"/>
        </w:rPr>
        <w:t xml:space="preserve"/>
      </w:r>
    </w:p>
    <w:p>
      <w:pPr/>
      <w:r>
        <w:rPr>
          <w:rFonts w:ascii="Helvetica Neue" w:hAnsi="Helvetica Neue" w:cs="Helvetica Neue"/>
          <w:sz w:val="27"/>
          <w:sz-cs w:val="27"/>
          <w:b/>
          <w:spacing w:val="0"/>
          <w:color w:val="212121"/>
        </w:rPr>
        <w:t xml:space="preserve">Deployment safety:</w:t>
      </w:r>
      <w:r>
        <w:rPr>
          <w:rFonts w:ascii="Helvetica Neue" w:hAnsi="Helvetica Neue" w:cs="Helvetica Neue"/>
          <w:sz w:val="27"/>
          <w:sz-cs w:val="27"/>
          <w:spacing w:val="0"/>
          <w:color w:val="134322"/>
        </w:rPr>
        <w:t xml:space="preserve"> All new capabilities are additive and non-breaking. Existing tab behaviour and APIs remain unchanged. The Content Ops Command Center can be shipped independently of the Editorial Velocity Engine — each phase delivers standalone value.</w:t>
      </w:r>
      <w:r>
        <w:rPr>
          <w:rFonts w:ascii="Helvetica Neue" w:hAnsi="Helvetica Neue" w:cs="Helvetica Neue"/>
          <w:sz w:val="27"/>
          <w:sz-cs w:val="27"/>
          <w:spacing w:val="0"/>
          <w:color w:val="134322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