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color w:val="293D6B"/>
          <w:sz w:val="20"/>
          <w:szCs w:val="20"/>
          <w:lang w:eastAsia="es-ES"/>
        </w:rPr>
        <w:t>PLANEACIÓN:</w:t>
      </w:r>
    </w:p>
    <w:p w:rsid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p>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sidRPr="00775F3D">
        <w:rPr>
          <w:rFonts w:ascii="Arial" w:eastAsia="Times New Roman" w:hAnsi="Arial" w:cs="Arial"/>
          <w:b/>
          <w:bCs/>
          <w:color w:val="293D6B"/>
          <w:sz w:val="20"/>
          <w:szCs w:val="20"/>
          <w:lang w:eastAsia="es-ES"/>
        </w:rPr>
        <w:t>Determinar producto a inspeccionar.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814"/>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Una vez concluido un producto de trabajo por su creador:</w:t>
            </w:r>
          </w:p>
          <w:p w:rsidR="00775F3D" w:rsidRPr="00775F3D" w:rsidRDefault="00775F3D" w:rsidP="00775F3D">
            <w:pPr>
              <w:spacing w:after="0" w:line="240" w:lineRule="auto"/>
              <w:rPr>
                <w:rFonts w:ascii="Times New Roman" w:eastAsia="Times New Roman" w:hAnsi="Times New Roman" w:cs="Times New Roman"/>
                <w:sz w:val="24"/>
                <w:szCs w:val="24"/>
                <w:lang w:val="es-MX" w:eastAsia="es-ES"/>
              </w:rPr>
            </w:pPr>
            <w:r w:rsidRPr="00775F3D">
              <w:rPr>
                <w:rFonts w:ascii="Times New Roman" w:eastAsia="Times New Roman" w:hAnsi="Times New Roman" w:cs="Times New Roman"/>
                <w:sz w:val="24"/>
                <w:szCs w:val="24"/>
                <w:lang w:eastAsia="es-ES"/>
              </w:rPr>
              <w:t xml:space="preserve">- Entregar el </w:t>
            </w:r>
            <w:proofErr w:type="spellStart"/>
            <w:r w:rsidRPr="00775F3D">
              <w:rPr>
                <w:rFonts w:ascii="Times New Roman" w:eastAsia="Times New Roman" w:hAnsi="Times New Roman" w:cs="Times New Roman"/>
                <w:sz w:val="24"/>
                <w:szCs w:val="24"/>
                <w:lang w:eastAsia="es-ES"/>
              </w:rPr>
              <w:t>work</w:t>
            </w:r>
            <w:proofErr w:type="spellEnd"/>
            <w:r w:rsidRPr="00775F3D">
              <w:rPr>
                <w:rFonts w:ascii="Times New Roman" w:eastAsia="Times New Roman" w:hAnsi="Times New Roman" w:cs="Times New Roman"/>
                <w:sz w:val="24"/>
                <w:szCs w:val="24"/>
                <w:lang w:eastAsia="es-ES"/>
              </w:rPr>
              <w:t xml:space="preserve"> </w:t>
            </w:r>
            <w:proofErr w:type="spellStart"/>
            <w:r w:rsidRPr="00775F3D">
              <w:rPr>
                <w:rFonts w:ascii="Times New Roman" w:eastAsia="Times New Roman" w:hAnsi="Times New Roman" w:cs="Times New Roman"/>
                <w:sz w:val="24"/>
                <w:szCs w:val="24"/>
                <w:lang w:eastAsia="es-ES"/>
              </w:rPr>
              <w:t>product</w:t>
            </w:r>
            <w:proofErr w:type="spellEnd"/>
            <w:r w:rsidRPr="00775F3D">
              <w:rPr>
                <w:rFonts w:ascii="Times New Roman" w:eastAsia="Times New Roman" w:hAnsi="Times New Roman" w:cs="Times New Roman"/>
                <w:sz w:val="24"/>
                <w:szCs w:val="24"/>
                <w:lang w:eastAsia="es-ES"/>
              </w:rPr>
              <w:t xml:space="preserve"> a ser inspeccionado y documentos que los soportan, tal como especificaciones, documentos predecesores o documentos de prueba pertinentes.</w:t>
            </w:r>
          </w:p>
          <w:p w:rsidR="00775F3D" w:rsidRPr="00775F3D" w:rsidRDefault="00775F3D" w:rsidP="00775F3D">
            <w:pPr>
              <w:spacing w:after="0" w:line="240" w:lineRule="auto"/>
              <w:rPr>
                <w:rFonts w:ascii="Times New Roman" w:eastAsia="Times New Roman" w:hAnsi="Times New Roman" w:cs="Times New Roman"/>
                <w:sz w:val="24"/>
                <w:szCs w:val="24"/>
                <w:lang w:eastAsia="es-ES"/>
              </w:rPr>
            </w:pPr>
            <w:r w:rsidRPr="00775F3D">
              <w:rPr>
                <w:rFonts w:ascii="Times New Roman" w:eastAsia="Times New Roman" w:hAnsi="Times New Roman" w:cs="Times New Roman"/>
                <w:sz w:val="24"/>
                <w:szCs w:val="24"/>
                <w:lang w:val="es-MX" w:eastAsia="es-ES"/>
              </w:rPr>
              <w:t xml:space="preserve">- </w:t>
            </w:r>
            <w:r w:rsidRPr="00775F3D">
              <w:rPr>
                <w:rFonts w:ascii="Times New Roman" w:eastAsia="Times New Roman" w:hAnsi="Times New Roman" w:cs="Times New Roman"/>
                <w:sz w:val="24"/>
                <w:szCs w:val="24"/>
                <w:lang w:eastAsia="es-ES"/>
              </w:rPr>
              <w:t xml:space="preserve">Determinar si el </w:t>
            </w:r>
            <w:proofErr w:type="spellStart"/>
            <w:r w:rsidRPr="00775F3D">
              <w:rPr>
                <w:rFonts w:ascii="Times New Roman" w:eastAsia="Times New Roman" w:hAnsi="Times New Roman" w:cs="Times New Roman"/>
                <w:sz w:val="24"/>
                <w:szCs w:val="24"/>
                <w:lang w:eastAsia="es-ES"/>
              </w:rPr>
              <w:t>work</w:t>
            </w:r>
            <w:proofErr w:type="spellEnd"/>
            <w:r w:rsidRPr="00775F3D">
              <w:rPr>
                <w:rFonts w:ascii="Times New Roman" w:eastAsia="Times New Roman" w:hAnsi="Times New Roman" w:cs="Times New Roman"/>
                <w:sz w:val="24"/>
                <w:szCs w:val="24"/>
                <w:lang w:eastAsia="es-ES"/>
              </w:rPr>
              <w:t xml:space="preserve"> </w:t>
            </w:r>
            <w:proofErr w:type="spellStart"/>
            <w:r w:rsidRPr="00775F3D">
              <w:rPr>
                <w:rFonts w:ascii="Times New Roman" w:eastAsia="Times New Roman" w:hAnsi="Times New Roman" w:cs="Times New Roman"/>
                <w:sz w:val="24"/>
                <w:szCs w:val="24"/>
                <w:lang w:eastAsia="es-ES"/>
              </w:rPr>
              <w:t>product</w:t>
            </w:r>
            <w:proofErr w:type="spellEnd"/>
            <w:r w:rsidRPr="00775F3D">
              <w:rPr>
                <w:rFonts w:ascii="Times New Roman" w:eastAsia="Times New Roman" w:hAnsi="Times New Roman" w:cs="Times New Roman"/>
                <w:sz w:val="24"/>
                <w:szCs w:val="24"/>
                <w:lang w:eastAsia="es-ES"/>
              </w:rPr>
              <w:t xml:space="preserve"> satisface los criterios de entrada de la inspección.</w:t>
            </w:r>
          </w:p>
          <w:p w:rsidR="00775F3D" w:rsidRPr="00775F3D" w:rsidRDefault="00775F3D" w:rsidP="00775F3D">
            <w:pPr>
              <w:spacing w:after="0" w:line="240" w:lineRule="auto"/>
              <w:rPr>
                <w:rFonts w:ascii="Times New Roman" w:eastAsia="Times New Roman" w:hAnsi="Times New Roman" w:cs="Times New Roman"/>
                <w:sz w:val="24"/>
                <w:szCs w:val="24"/>
                <w:lang w:eastAsia="es-ES"/>
              </w:rPr>
            </w:pPr>
            <w:r w:rsidRPr="00775F3D">
              <w:rPr>
                <w:rFonts w:ascii="Times New Roman" w:eastAsia="Times New Roman" w:hAnsi="Times New Roman" w:cs="Times New Roman"/>
                <w:sz w:val="24"/>
                <w:szCs w:val="24"/>
                <w:lang w:eastAsia="es-ES"/>
              </w:rPr>
              <w:t xml:space="preserve">- Asignar a las personas que </w:t>
            </w:r>
            <w:proofErr w:type="spellStart"/>
            <w:r w:rsidRPr="00775F3D">
              <w:rPr>
                <w:rFonts w:ascii="Times New Roman" w:eastAsia="Times New Roman" w:hAnsi="Times New Roman" w:cs="Times New Roman"/>
                <w:sz w:val="24"/>
                <w:szCs w:val="24"/>
                <w:lang w:eastAsia="es-ES"/>
              </w:rPr>
              <w:t>intervendran</w:t>
            </w:r>
            <w:proofErr w:type="spellEnd"/>
            <w:r w:rsidRPr="00775F3D">
              <w:rPr>
                <w:rFonts w:ascii="Times New Roman" w:eastAsia="Times New Roman" w:hAnsi="Times New Roman" w:cs="Times New Roman"/>
                <w:sz w:val="24"/>
                <w:szCs w:val="24"/>
                <w:lang w:eastAsia="es-ES"/>
              </w:rPr>
              <w:t xml:space="preserve"> en la inspección. Esta actividad debe realizarse en la junta de estatus semanal y dirigida por el coordinador de inspecciones de software. Debe quedar evidencia de los participantes en la minuta de la junta o utilizar un formato para llevar control de todas las inspecciones. </w:t>
            </w:r>
          </w:p>
          <w:p w:rsidR="00775F3D" w:rsidRPr="00775F3D" w:rsidRDefault="00775F3D" w:rsidP="00775F3D">
            <w:pPr>
              <w:spacing w:after="0" w:line="240" w:lineRule="auto"/>
              <w:rPr>
                <w:rFonts w:ascii="Times New Roman" w:eastAsia="Times New Roman" w:hAnsi="Times New Roman" w:cs="Times New Roman"/>
                <w:sz w:val="24"/>
                <w:szCs w:val="24"/>
                <w:lang w:val="es-MX" w:eastAsia="es-ES"/>
              </w:rPr>
            </w:pP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Entre los documentos que pueden ser sometidos a una inspección son: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w:t>
            </w:r>
            <w:proofErr w:type="spellStart"/>
            <w:r w:rsidRPr="00775F3D">
              <w:rPr>
                <w:rFonts w:ascii="Arial" w:eastAsia="Times New Roman" w:hAnsi="Arial" w:cs="Arial"/>
                <w:sz w:val="20"/>
                <w:szCs w:val="20"/>
                <w:lang w:eastAsia="es-ES"/>
              </w:rPr>
              <w:t>Templates</w:t>
            </w:r>
            <w:proofErr w:type="spellEnd"/>
            <w:r w:rsidRPr="00775F3D">
              <w:rPr>
                <w:rFonts w:ascii="Arial" w:eastAsia="Times New Roman" w:hAnsi="Arial" w:cs="Arial"/>
                <w:sz w:val="20"/>
                <w:szCs w:val="20"/>
                <w:lang w:eastAsia="es-ES"/>
              </w:rPr>
              <w:t xml:space="preserve">,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Formas.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Scripts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Estándares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Políticas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Procesos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Requerimientos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Glosarios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Otro producto que se utilice como parte del desarrollo de software. </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1" name="Imagen 1"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Asignación de roles.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814"/>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Las personas que intervendrán en el proceso de inspección deben contar con al menos un rol específico dentro del proceso. Los roles disponibles para la inspección son: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Autor. El autor es el que crea o mantiene el producto de trabajo que se inspeccionara. Al autor del documento no se le asigna </w:t>
            </w:r>
            <w:proofErr w:type="spellStart"/>
            <w:r w:rsidRPr="00775F3D">
              <w:rPr>
                <w:rFonts w:ascii="Arial" w:eastAsia="Times New Roman" w:hAnsi="Arial" w:cs="Arial"/>
                <w:sz w:val="20"/>
                <w:szCs w:val="20"/>
                <w:lang w:eastAsia="es-ES"/>
              </w:rPr>
              <w:t>ningun</w:t>
            </w:r>
            <w:proofErr w:type="spellEnd"/>
            <w:r w:rsidRPr="00775F3D">
              <w:rPr>
                <w:rFonts w:ascii="Arial" w:eastAsia="Times New Roman" w:hAnsi="Arial" w:cs="Arial"/>
                <w:sz w:val="20"/>
                <w:szCs w:val="20"/>
                <w:lang w:eastAsia="es-ES"/>
              </w:rPr>
              <w:t xml:space="preserve"> otro tipo de rol. Además, es el encargado de hacer los ajustes necesarios originados de la inspección.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Moderador. El moderador o </w:t>
            </w:r>
            <w:proofErr w:type="spellStart"/>
            <w:r w:rsidRPr="00775F3D">
              <w:rPr>
                <w:rFonts w:ascii="Arial" w:eastAsia="Times New Roman" w:hAnsi="Arial" w:cs="Arial"/>
                <w:sz w:val="20"/>
                <w:szCs w:val="20"/>
                <w:lang w:eastAsia="es-ES"/>
              </w:rPr>
              <w:t>lider</w:t>
            </w:r>
            <w:proofErr w:type="spellEnd"/>
            <w:r w:rsidRPr="00775F3D">
              <w:rPr>
                <w:rFonts w:ascii="Arial" w:eastAsia="Times New Roman" w:hAnsi="Arial" w:cs="Arial"/>
                <w:sz w:val="20"/>
                <w:szCs w:val="20"/>
                <w:lang w:eastAsia="es-ES"/>
              </w:rPr>
              <w:t xml:space="preserve"> de la </w:t>
            </w:r>
            <w:proofErr w:type="spellStart"/>
            <w:r w:rsidRPr="00775F3D">
              <w:rPr>
                <w:rFonts w:ascii="Arial" w:eastAsia="Times New Roman" w:hAnsi="Arial" w:cs="Arial"/>
                <w:sz w:val="20"/>
                <w:szCs w:val="20"/>
                <w:lang w:eastAsia="es-ES"/>
              </w:rPr>
              <w:t>inspeccion</w:t>
            </w:r>
            <w:proofErr w:type="spellEnd"/>
            <w:r w:rsidRPr="00775F3D">
              <w:rPr>
                <w:rFonts w:ascii="Arial" w:eastAsia="Times New Roman" w:hAnsi="Arial" w:cs="Arial"/>
                <w:sz w:val="20"/>
                <w:szCs w:val="20"/>
                <w:lang w:eastAsia="es-ES"/>
              </w:rPr>
              <w:t xml:space="preserve">, planea la </w:t>
            </w:r>
            <w:proofErr w:type="spellStart"/>
            <w:r w:rsidRPr="00775F3D">
              <w:rPr>
                <w:rFonts w:ascii="Arial" w:eastAsia="Times New Roman" w:hAnsi="Arial" w:cs="Arial"/>
                <w:sz w:val="20"/>
                <w:szCs w:val="20"/>
                <w:lang w:eastAsia="es-ES"/>
              </w:rPr>
              <w:t>inspeccion</w:t>
            </w:r>
            <w:proofErr w:type="spellEnd"/>
            <w:r w:rsidRPr="00775F3D">
              <w:rPr>
                <w:rFonts w:ascii="Arial" w:eastAsia="Times New Roman" w:hAnsi="Arial" w:cs="Arial"/>
                <w:sz w:val="20"/>
                <w:szCs w:val="20"/>
                <w:lang w:eastAsia="es-ES"/>
              </w:rPr>
              <w:t xml:space="preserve"> con el autor, coordina las actividades, y facilita la </w:t>
            </w:r>
            <w:proofErr w:type="spellStart"/>
            <w:r w:rsidRPr="00775F3D">
              <w:rPr>
                <w:rFonts w:ascii="Arial" w:eastAsia="Times New Roman" w:hAnsi="Arial" w:cs="Arial"/>
                <w:sz w:val="20"/>
                <w:szCs w:val="20"/>
                <w:lang w:eastAsia="es-ES"/>
              </w:rPr>
              <w:t>reunion</w:t>
            </w:r>
            <w:proofErr w:type="spellEnd"/>
            <w:r w:rsidRPr="00775F3D">
              <w:rPr>
                <w:rFonts w:ascii="Arial" w:eastAsia="Times New Roman" w:hAnsi="Arial" w:cs="Arial"/>
                <w:sz w:val="20"/>
                <w:szCs w:val="20"/>
                <w:lang w:eastAsia="es-ES"/>
              </w:rPr>
              <w:t xml:space="preserve"> para la </w:t>
            </w:r>
            <w:proofErr w:type="spellStart"/>
            <w:r w:rsidRPr="00775F3D">
              <w:rPr>
                <w:rFonts w:ascii="Arial" w:eastAsia="Times New Roman" w:hAnsi="Arial" w:cs="Arial"/>
                <w:sz w:val="20"/>
                <w:szCs w:val="20"/>
                <w:lang w:eastAsia="es-ES"/>
              </w:rPr>
              <w:t>inspeccion</w:t>
            </w:r>
            <w:proofErr w:type="spellEnd"/>
            <w:r w:rsidRPr="00775F3D">
              <w:rPr>
                <w:rFonts w:ascii="Arial" w:eastAsia="Times New Roman" w:hAnsi="Arial" w:cs="Arial"/>
                <w:sz w:val="20"/>
                <w:szCs w:val="20"/>
                <w:lang w:eastAsia="es-ES"/>
              </w:rPr>
              <w:t xml:space="preserve">. El moderador distribuye el material que va a ser inspeccionado a todos los participantes </w:t>
            </w:r>
            <w:proofErr w:type="spellStart"/>
            <w:r w:rsidRPr="00775F3D">
              <w:rPr>
                <w:rFonts w:ascii="Arial" w:eastAsia="Times New Roman" w:hAnsi="Arial" w:cs="Arial"/>
                <w:sz w:val="20"/>
                <w:szCs w:val="20"/>
                <w:lang w:eastAsia="es-ES"/>
              </w:rPr>
              <w:t>dias</w:t>
            </w:r>
            <w:proofErr w:type="spellEnd"/>
            <w:r w:rsidRPr="00775F3D">
              <w:rPr>
                <w:rFonts w:ascii="Arial" w:eastAsia="Times New Roman" w:hAnsi="Arial" w:cs="Arial"/>
                <w:sz w:val="20"/>
                <w:szCs w:val="20"/>
                <w:lang w:eastAsia="es-ES"/>
              </w:rPr>
              <w:t xml:space="preserve"> antes de la </w:t>
            </w:r>
            <w:proofErr w:type="spellStart"/>
            <w:r w:rsidRPr="00775F3D">
              <w:rPr>
                <w:rFonts w:ascii="Arial" w:eastAsia="Times New Roman" w:hAnsi="Arial" w:cs="Arial"/>
                <w:sz w:val="20"/>
                <w:szCs w:val="20"/>
                <w:lang w:eastAsia="es-ES"/>
              </w:rPr>
              <w:t>reunion</w:t>
            </w:r>
            <w:proofErr w:type="spellEnd"/>
            <w:r w:rsidRPr="00775F3D">
              <w:rPr>
                <w:rFonts w:ascii="Arial" w:eastAsia="Times New Roman" w:hAnsi="Arial" w:cs="Arial"/>
                <w:sz w:val="20"/>
                <w:szCs w:val="20"/>
                <w:lang w:eastAsia="es-ES"/>
              </w:rPr>
              <w:t xml:space="preserve"> para su </w:t>
            </w:r>
            <w:proofErr w:type="spellStart"/>
            <w:r w:rsidRPr="00775F3D">
              <w:rPr>
                <w:rFonts w:ascii="Arial" w:eastAsia="Times New Roman" w:hAnsi="Arial" w:cs="Arial"/>
                <w:sz w:val="20"/>
                <w:szCs w:val="20"/>
                <w:lang w:eastAsia="es-ES"/>
              </w:rPr>
              <w:t>inspeccion</w:t>
            </w:r>
            <w:proofErr w:type="spellEnd"/>
            <w:r w:rsidRPr="00775F3D">
              <w:rPr>
                <w:rFonts w:ascii="Arial" w:eastAsia="Times New Roman" w:hAnsi="Arial" w:cs="Arial"/>
                <w:sz w:val="20"/>
                <w:szCs w:val="20"/>
                <w:lang w:eastAsia="es-ES"/>
              </w:rPr>
              <w:t xml:space="preserve">.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Secretario. </w:t>
            </w:r>
            <w:proofErr w:type="gramStart"/>
            <w:r w:rsidRPr="00775F3D">
              <w:rPr>
                <w:rFonts w:ascii="Arial" w:eastAsia="Times New Roman" w:hAnsi="Arial" w:cs="Arial"/>
                <w:sz w:val="20"/>
                <w:szCs w:val="20"/>
                <w:lang w:eastAsia="es-ES"/>
              </w:rPr>
              <w:t>utiliza</w:t>
            </w:r>
            <w:proofErr w:type="gramEnd"/>
            <w:r w:rsidRPr="00775F3D">
              <w:rPr>
                <w:rFonts w:ascii="Arial" w:eastAsia="Times New Roman" w:hAnsi="Arial" w:cs="Arial"/>
                <w:sz w:val="20"/>
                <w:szCs w:val="20"/>
                <w:lang w:eastAsia="es-ES"/>
              </w:rPr>
              <w:t xml:space="preserve"> las formas </w:t>
            </w:r>
            <w:proofErr w:type="spellStart"/>
            <w:r w:rsidRPr="00775F3D">
              <w:rPr>
                <w:rFonts w:ascii="Arial" w:eastAsia="Times New Roman" w:hAnsi="Arial" w:cs="Arial"/>
                <w:sz w:val="20"/>
                <w:szCs w:val="20"/>
                <w:lang w:eastAsia="es-ES"/>
              </w:rPr>
              <w:t>estandar</w:t>
            </w:r>
            <w:proofErr w:type="spellEnd"/>
            <w:r w:rsidRPr="00775F3D">
              <w:rPr>
                <w:rFonts w:ascii="Arial" w:eastAsia="Times New Roman" w:hAnsi="Arial" w:cs="Arial"/>
                <w:sz w:val="20"/>
                <w:szCs w:val="20"/>
                <w:lang w:eastAsia="es-ES"/>
              </w:rPr>
              <w:t xml:space="preserve"> para documentar los problemas y defectos encontrados durante la </w:t>
            </w:r>
            <w:proofErr w:type="spellStart"/>
            <w:r w:rsidRPr="00775F3D">
              <w:rPr>
                <w:rFonts w:ascii="Arial" w:eastAsia="Times New Roman" w:hAnsi="Arial" w:cs="Arial"/>
                <w:sz w:val="20"/>
                <w:szCs w:val="20"/>
                <w:lang w:eastAsia="es-ES"/>
              </w:rPr>
              <w:t>inspeccion</w:t>
            </w:r>
            <w:proofErr w:type="spellEnd"/>
            <w:r w:rsidRPr="00775F3D">
              <w:rPr>
                <w:rFonts w:ascii="Arial" w:eastAsia="Times New Roman" w:hAnsi="Arial" w:cs="Arial"/>
                <w:sz w:val="20"/>
                <w:szCs w:val="20"/>
                <w:lang w:eastAsia="es-ES"/>
              </w:rPr>
              <w:t xml:space="preserve">. El secretario debe revisar que es lo que se </w:t>
            </w:r>
            <w:proofErr w:type="spellStart"/>
            <w:r w:rsidRPr="00775F3D">
              <w:rPr>
                <w:rFonts w:ascii="Arial" w:eastAsia="Times New Roman" w:hAnsi="Arial" w:cs="Arial"/>
                <w:sz w:val="20"/>
                <w:szCs w:val="20"/>
                <w:lang w:eastAsia="es-ES"/>
              </w:rPr>
              <w:t>escribio</w:t>
            </w:r>
            <w:proofErr w:type="spellEnd"/>
            <w:r w:rsidRPr="00775F3D">
              <w:rPr>
                <w:rFonts w:ascii="Arial" w:eastAsia="Times New Roman" w:hAnsi="Arial" w:cs="Arial"/>
                <w:sz w:val="20"/>
                <w:szCs w:val="20"/>
                <w:lang w:eastAsia="es-ES"/>
              </w:rPr>
              <w:t xml:space="preserve"> junto con los otros participantes en la </w:t>
            </w:r>
            <w:proofErr w:type="spellStart"/>
            <w:r w:rsidRPr="00775F3D">
              <w:rPr>
                <w:rFonts w:ascii="Arial" w:eastAsia="Times New Roman" w:hAnsi="Arial" w:cs="Arial"/>
                <w:sz w:val="20"/>
                <w:szCs w:val="20"/>
                <w:lang w:eastAsia="es-ES"/>
              </w:rPr>
              <w:t>inspeccion</w:t>
            </w:r>
            <w:proofErr w:type="spellEnd"/>
            <w:r w:rsidRPr="00775F3D">
              <w:rPr>
                <w:rFonts w:ascii="Arial" w:eastAsia="Times New Roman" w:hAnsi="Arial" w:cs="Arial"/>
                <w:sz w:val="20"/>
                <w:szCs w:val="20"/>
                <w:lang w:eastAsia="es-ES"/>
              </w:rPr>
              <w:t xml:space="preserve"> para conformidad de todos.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Inspector. Persona participante en la reunión de inspección la cual aporta los comentarios de </w:t>
            </w:r>
            <w:r w:rsidRPr="00775F3D">
              <w:rPr>
                <w:rFonts w:ascii="Arial" w:eastAsia="Times New Roman" w:hAnsi="Arial" w:cs="Arial"/>
                <w:sz w:val="20"/>
                <w:szCs w:val="20"/>
                <w:lang w:eastAsia="es-ES"/>
              </w:rPr>
              <w:lastRenderedPageBreak/>
              <w:t xml:space="preserve">su revisión al proceso. </w:t>
            </w:r>
          </w:p>
          <w:p w:rsidR="00775F3D" w:rsidRPr="00775F3D" w:rsidRDefault="00775F3D" w:rsidP="00775F3D">
            <w:pPr>
              <w:spacing w:before="100" w:beforeAutospacing="1" w:after="240"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Lector. Un inspector es asignado con el rol de lector. Durante la </w:t>
            </w:r>
            <w:proofErr w:type="spellStart"/>
            <w:r w:rsidRPr="00775F3D">
              <w:rPr>
                <w:rFonts w:ascii="Arial" w:eastAsia="Times New Roman" w:hAnsi="Arial" w:cs="Arial"/>
                <w:sz w:val="20"/>
                <w:szCs w:val="20"/>
                <w:lang w:eastAsia="es-ES"/>
              </w:rPr>
              <w:t>reunion</w:t>
            </w:r>
            <w:proofErr w:type="spellEnd"/>
            <w:r w:rsidRPr="00775F3D">
              <w:rPr>
                <w:rFonts w:ascii="Arial" w:eastAsia="Times New Roman" w:hAnsi="Arial" w:cs="Arial"/>
                <w:sz w:val="20"/>
                <w:szCs w:val="20"/>
                <w:lang w:eastAsia="es-ES"/>
              </w:rPr>
              <w:t xml:space="preserve"> para la </w:t>
            </w:r>
            <w:proofErr w:type="spellStart"/>
            <w:r w:rsidRPr="00775F3D">
              <w:rPr>
                <w:rFonts w:ascii="Arial" w:eastAsia="Times New Roman" w:hAnsi="Arial" w:cs="Arial"/>
                <w:sz w:val="20"/>
                <w:szCs w:val="20"/>
                <w:lang w:eastAsia="es-ES"/>
              </w:rPr>
              <w:t>inspeccion</w:t>
            </w:r>
            <w:proofErr w:type="spellEnd"/>
            <w:r w:rsidRPr="00775F3D">
              <w:rPr>
                <w:rFonts w:ascii="Arial" w:eastAsia="Times New Roman" w:hAnsi="Arial" w:cs="Arial"/>
                <w:sz w:val="20"/>
                <w:szCs w:val="20"/>
                <w:lang w:eastAsia="es-ES"/>
              </w:rPr>
              <w:t xml:space="preserve">, el lector lee el producto que se </w:t>
            </w:r>
            <w:proofErr w:type="spellStart"/>
            <w:r w:rsidRPr="00775F3D">
              <w:rPr>
                <w:rFonts w:ascii="Arial" w:eastAsia="Times New Roman" w:hAnsi="Arial" w:cs="Arial"/>
                <w:sz w:val="20"/>
                <w:szCs w:val="20"/>
                <w:lang w:eastAsia="es-ES"/>
              </w:rPr>
              <w:t>esta</w:t>
            </w:r>
            <w:proofErr w:type="spellEnd"/>
            <w:r w:rsidRPr="00775F3D">
              <w:rPr>
                <w:rFonts w:ascii="Arial" w:eastAsia="Times New Roman" w:hAnsi="Arial" w:cs="Arial"/>
                <w:sz w:val="20"/>
                <w:szCs w:val="20"/>
                <w:lang w:eastAsia="es-ES"/>
              </w:rPr>
              <w:t xml:space="preserve"> inspeccionando, mientras que los otros participantes precisan potenciales defectos y problemas.</w:t>
            </w:r>
          </w:p>
          <w:p w:rsidR="00775F3D" w:rsidRPr="00775F3D" w:rsidRDefault="00775F3D" w:rsidP="00775F3D">
            <w:pPr>
              <w:spacing w:after="0" w:line="240" w:lineRule="auto"/>
              <w:rPr>
                <w:rFonts w:ascii="Arial" w:eastAsia="Times New Roman" w:hAnsi="Arial" w:cs="Arial"/>
                <w:sz w:val="20"/>
                <w:szCs w:val="20"/>
                <w:lang w:eastAsia="es-ES"/>
              </w:rPr>
            </w:pP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lastRenderedPageBreak/>
        <w:drawing>
          <wp:inline distT="0" distB="0" distL="0" distR="0">
            <wp:extent cx="161925" cy="142875"/>
            <wp:effectExtent l="19050" t="0" r="0" b="0"/>
            <wp:docPr id="2" name="Imagen 2"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Determinar calendarios y materiales a utilizar en la inspección.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814"/>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Para este punto, es necesario indicar: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Lugar donde se llevará a efecto la reunión.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Fecha de la reunión.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Hora de la reunión.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Materiales a utilizar como forma de inspección, bitácora de defectos, bitácora de tiempos. </w:t>
            </w:r>
          </w:p>
          <w:p w:rsidR="00775F3D" w:rsidRPr="00775F3D" w:rsidRDefault="00775F3D" w:rsidP="00775F3D">
            <w:pPr>
              <w:spacing w:before="100" w:beforeAutospacing="1" w:after="100" w:afterAutospacing="1" w:line="240" w:lineRule="auto"/>
              <w:rPr>
                <w:rFonts w:ascii="Times New Roman" w:eastAsia="Times New Roman" w:hAnsi="Times New Roman" w:cs="Times New Roman"/>
                <w:sz w:val="24"/>
                <w:szCs w:val="24"/>
                <w:lang w:val="es-MX" w:eastAsia="es-ES"/>
              </w:rPr>
            </w:pPr>
            <w:r w:rsidRPr="00775F3D">
              <w:rPr>
                <w:rFonts w:ascii="Times New Roman" w:eastAsia="Times New Roman" w:hAnsi="Times New Roman" w:cs="Times New Roman"/>
                <w:sz w:val="24"/>
                <w:szCs w:val="24"/>
                <w:lang w:val="es-MX" w:eastAsia="es-ES"/>
              </w:rPr>
              <w:t>-</w:t>
            </w:r>
            <w:r w:rsidRPr="00775F3D">
              <w:rPr>
                <w:rFonts w:ascii="Times New Roman" w:eastAsia="Times New Roman" w:hAnsi="Times New Roman" w:cs="Times New Roman"/>
                <w:sz w:val="14"/>
                <w:szCs w:val="14"/>
                <w:lang w:val="es-MX" w:eastAsia="es-ES"/>
              </w:rPr>
              <w:t>   </w:t>
            </w:r>
            <w:r w:rsidRPr="00775F3D">
              <w:rPr>
                <w:rFonts w:ascii="Times New Roman" w:eastAsia="Times New Roman" w:hAnsi="Times New Roman" w:cs="Times New Roman"/>
                <w:sz w:val="24"/>
                <w:szCs w:val="24"/>
                <w:lang w:val="es-MX" w:eastAsia="es-ES"/>
              </w:rPr>
              <w:t>Generar plan de inspección.</w:t>
            </w:r>
          </w:p>
          <w:p w:rsidR="00775F3D" w:rsidRPr="00775F3D" w:rsidRDefault="00775F3D" w:rsidP="00775F3D">
            <w:pPr>
              <w:spacing w:after="0" w:line="240" w:lineRule="auto"/>
              <w:ind w:left="180" w:hanging="180"/>
              <w:rPr>
                <w:rFonts w:ascii="Times New Roman" w:eastAsia="Times New Roman" w:hAnsi="Times New Roman" w:cs="Times New Roman"/>
                <w:sz w:val="24"/>
                <w:szCs w:val="24"/>
                <w:lang w:val="es-MX" w:eastAsia="es-ES"/>
              </w:rPr>
            </w:pPr>
            <w:r w:rsidRPr="00775F3D">
              <w:rPr>
                <w:rFonts w:ascii="Times New Roman" w:eastAsia="Times New Roman" w:hAnsi="Times New Roman" w:cs="Times New Roman"/>
                <w:sz w:val="24"/>
                <w:szCs w:val="24"/>
                <w:lang w:val="es-MX" w:eastAsia="es-ES"/>
              </w:rPr>
              <w:t>-</w:t>
            </w:r>
            <w:r w:rsidRPr="00775F3D">
              <w:rPr>
                <w:rFonts w:ascii="Times New Roman" w:eastAsia="Times New Roman" w:hAnsi="Times New Roman" w:cs="Times New Roman"/>
                <w:sz w:val="14"/>
                <w:szCs w:val="14"/>
                <w:lang w:val="es-MX" w:eastAsia="es-ES"/>
              </w:rPr>
              <w:t>   </w:t>
            </w:r>
            <w:r w:rsidRPr="00775F3D">
              <w:rPr>
                <w:rFonts w:ascii="Times New Roman" w:eastAsia="Times New Roman" w:hAnsi="Times New Roman" w:cs="Times New Roman"/>
                <w:sz w:val="24"/>
                <w:szCs w:val="24"/>
                <w:lang w:val="es-MX" w:eastAsia="es-ES"/>
              </w:rPr>
              <w:t>Analizar si es necesario realizar una reunión de conocimiento genérico del producto a inspeccionar.</w:t>
            </w:r>
          </w:p>
          <w:p w:rsidR="00775F3D" w:rsidRPr="00775F3D" w:rsidRDefault="00775F3D" w:rsidP="00775F3D">
            <w:pPr>
              <w:spacing w:after="0" w:line="240" w:lineRule="auto"/>
              <w:rPr>
                <w:rFonts w:ascii="Arial" w:eastAsia="Times New Roman" w:hAnsi="Arial" w:cs="Arial"/>
                <w:sz w:val="20"/>
                <w:szCs w:val="20"/>
                <w:lang w:eastAsia="es-ES"/>
              </w:rPr>
            </w:pP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3" name="Imagen 3"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Pr>
          <w:rFonts w:ascii="Arial" w:eastAsia="Times New Roman" w:hAnsi="Arial" w:cs="Arial"/>
          <w:b/>
          <w:bCs/>
          <w:color w:val="293D6B"/>
          <w:sz w:val="20"/>
          <w:szCs w:val="20"/>
          <w:lang w:eastAsia="es-ES"/>
        </w:rPr>
        <w:t>Distribuir paquete de inspecció</w:t>
      </w:r>
      <w:r w:rsidRPr="00775F3D">
        <w:rPr>
          <w:rFonts w:ascii="Arial" w:eastAsia="Times New Roman" w:hAnsi="Arial" w:cs="Arial"/>
          <w:b/>
          <w:bCs/>
          <w:color w:val="293D6B"/>
          <w:sz w:val="20"/>
          <w:szCs w:val="20"/>
          <w:lang w:eastAsia="es-ES"/>
        </w:rPr>
        <w:t>n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814"/>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El moderador distribuye el material que va a ser inspeccionado a todos los participantes </w:t>
            </w:r>
            <w:proofErr w:type="spellStart"/>
            <w:r w:rsidRPr="00775F3D">
              <w:rPr>
                <w:rFonts w:ascii="Arial" w:eastAsia="Times New Roman" w:hAnsi="Arial" w:cs="Arial"/>
                <w:sz w:val="20"/>
                <w:szCs w:val="20"/>
                <w:lang w:eastAsia="es-ES"/>
              </w:rPr>
              <w:t>dias</w:t>
            </w:r>
            <w:proofErr w:type="spellEnd"/>
            <w:r w:rsidRPr="00775F3D">
              <w:rPr>
                <w:rFonts w:ascii="Arial" w:eastAsia="Times New Roman" w:hAnsi="Arial" w:cs="Arial"/>
                <w:sz w:val="20"/>
                <w:szCs w:val="20"/>
                <w:lang w:eastAsia="es-ES"/>
              </w:rPr>
              <w:t xml:space="preserve"> antes de la reunión para su inspección: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Forma de inspección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Bitácora de defectos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 Bitácora de tiempos </w:t>
            </w:r>
          </w:p>
        </w:tc>
      </w:tr>
    </w:tbl>
    <w:p w:rsidR="00A966EF" w:rsidRDefault="00A966EF"/>
    <w:p w:rsid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color w:val="293D6B"/>
          <w:sz w:val="20"/>
          <w:szCs w:val="20"/>
          <w:lang w:eastAsia="es-ES"/>
        </w:rPr>
        <w:t>REVISION PERSONAL DE LA INSPECCIÓN</w:t>
      </w:r>
    </w:p>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p>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sidRPr="00775F3D">
        <w:rPr>
          <w:rFonts w:ascii="Arial" w:eastAsia="Times New Roman" w:hAnsi="Arial" w:cs="Arial"/>
          <w:b/>
          <w:bCs/>
          <w:color w:val="293D6B"/>
          <w:sz w:val="20"/>
          <w:szCs w:val="20"/>
          <w:lang w:eastAsia="es-ES"/>
        </w:rPr>
        <w:t>Conocimiento Genérico del Producto</w:t>
      </w:r>
    </w:p>
    <w:p w:rsidR="00775F3D" w:rsidRPr="00775F3D" w:rsidRDefault="00775F3D" w:rsidP="00775F3D">
      <w:pPr>
        <w:spacing w:after="0" w:line="240" w:lineRule="auto"/>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9525" cy="28575"/>
            <wp:effectExtent l="0" t="0" r="0" b="0"/>
            <wp:docPr id="8" name="Imagen 8" descr="http://www.ingsoft.org.mx/ftp-users/mpesantes/MNIR-SDA_REQ/Publish/images/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gsoft.org.mx/ftp-users/mpesantes/MNIR-SDA_REQ/Publish/images/shim.gif"/>
                    <pic:cNvPicPr>
                      <a:picLocks noChangeAspect="1" noChangeArrowheads="1"/>
                    </pic:cNvPicPr>
                  </pic:nvPicPr>
                  <pic:blipFill>
                    <a:blip r:embed="rId5"/>
                    <a:srcRect/>
                    <a:stretch>
                      <a:fillRect/>
                    </a:stretch>
                  </pic:blipFill>
                  <pic:spPr bwMode="auto">
                    <a:xfrm>
                      <a:off x="0" y="0"/>
                      <a:ext cx="9525" cy="28575"/>
                    </a:xfrm>
                    <a:prstGeom prst="rect">
                      <a:avLst/>
                    </a:prstGeom>
                    <a:noFill/>
                    <a:ln w="9525">
                      <a:noFill/>
                      <a:miter lim="800000"/>
                      <a:headEnd/>
                      <a:tailEnd/>
                    </a:ln>
                  </pic:spPr>
                </pic:pic>
              </a:graphicData>
            </a:graphic>
          </wp:inline>
        </w:drawing>
      </w:r>
    </w:p>
    <w:p w:rsidR="00775F3D" w:rsidRPr="00775F3D" w:rsidRDefault="00775F3D" w:rsidP="00775F3D">
      <w:pPr>
        <w:shd w:val="clear" w:color="auto" w:fill="98B1C4"/>
        <w:spacing w:after="0" w:line="240" w:lineRule="auto"/>
        <w:rPr>
          <w:rFonts w:ascii="Arial" w:eastAsia="Times New Roman" w:hAnsi="Arial" w:cs="Arial"/>
          <w:b/>
          <w:bCs/>
          <w:color w:val="FFFFFF"/>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9" name="Imagen 9" descr="Collapse">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lapse">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proofErr w:type="spellStart"/>
      <w:r w:rsidRPr="00775F3D">
        <w:rPr>
          <w:rFonts w:ascii="Arial" w:eastAsia="Times New Roman" w:hAnsi="Arial" w:cs="Arial"/>
          <w:b/>
          <w:bCs/>
          <w:color w:val="FFFFFF"/>
          <w:sz w:val="20"/>
          <w:szCs w:val="20"/>
          <w:lang w:eastAsia="es-ES"/>
        </w:rPr>
        <w:t>Main</w:t>
      </w:r>
      <w:proofErr w:type="spellEnd"/>
      <w:r w:rsidRPr="00775F3D">
        <w:rPr>
          <w:rFonts w:ascii="Arial" w:eastAsia="Times New Roman" w:hAnsi="Arial" w:cs="Arial"/>
          <w:b/>
          <w:bCs/>
          <w:color w:val="FFFFFF"/>
          <w:sz w:val="20"/>
          <w:szCs w:val="20"/>
          <w:lang w:eastAsia="es-ES"/>
        </w:rPr>
        <w:t xml:space="preserve"> </w:t>
      </w:r>
      <w:proofErr w:type="spellStart"/>
      <w:r w:rsidRPr="00775F3D">
        <w:rPr>
          <w:rFonts w:ascii="Arial" w:eastAsia="Times New Roman" w:hAnsi="Arial" w:cs="Arial"/>
          <w:b/>
          <w:bCs/>
          <w:color w:val="FFFFFF"/>
          <w:sz w:val="20"/>
          <w:szCs w:val="20"/>
          <w:lang w:eastAsia="es-ES"/>
        </w:rPr>
        <w:t>Description</w:t>
      </w:r>
      <w:proofErr w:type="spellEnd"/>
      <w:r w:rsidRPr="00775F3D">
        <w:rPr>
          <w:rFonts w:ascii="Arial" w:eastAsia="Times New Roman" w:hAnsi="Arial" w:cs="Arial"/>
          <w:b/>
          <w:bCs/>
          <w:color w:val="FFFFFF"/>
          <w:sz w:val="20"/>
          <w:szCs w:val="20"/>
          <w:lang w:eastAsia="es-ES"/>
        </w:rPr>
        <w:t>  </w:t>
      </w:r>
    </w:p>
    <w:tbl>
      <w:tblPr>
        <w:tblW w:w="5000" w:type="pct"/>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tblPr>
      <w:tblGrid>
        <w:gridCol w:w="8824"/>
      </w:tblGrid>
      <w:tr w:rsidR="00775F3D" w:rsidRPr="00775F3D" w:rsidTr="00775F3D">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heme="minorEastAsia" w:hAnsi="Arial" w:cs="Arial"/>
                <w:sz w:val="20"/>
                <w:szCs w:val="20"/>
                <w:lang w:val="es-MX" w:eastAsia="es-MX"/>
              </w:rPr>
              <w:t xml:space="preserve">Si los inspectores no están familiarizados con el desarrollo del proyecto, una  vista general es necesaria en éste momento. Este es un paso opcional, pero no menos importante ya que en esta etapa se dará al grupo de inspección un panorama </w:t>
            </w:r>
            <w:proofErr w:type="spellStart"/>
            <w:r w:rsidRPr="00775F3D">
              <w:rPr>
                <w:rFonts w:ascii="Arial" w:eastAsiaTheme="minorEastAsia" w:hAnsi="Arial" w:cs="Arial"/>
                <w:sz w:val="20"/>
                <w:szCs w:val="20"/>
                <w:lang w:val="es-MX" w:eastAsia="es-MX"/>
              </w:rPr>
              <w:t>genedral</w:t>
            </w:r>
            <w:proofErr w:type="spellEnd"/>
            <w:r w:rsidRPr="00775F3D">
              <w:rPr>
                <w:rFonts w:ascii="Arial" w:eastAsiaTheme="minorEastAsia" w:hAnsi="Arial" w:cs="Arial"/>
                <w:sz w:val="20"/>
                <w:szCs w:val="20"/>
                <w:lang w:val="es-MX" w:eastAsia="es-MX"/>
              </w:rPr>
              <w:t xml:space="preserve"> y el contexto a cubrir durante el proceso de inspección.</w:t>
            </w:r>
            <w:r w:rsidRPr="00775F3D">
              <w:rPr>
                <w:rFonts w:ascii="Arial" w:eastAsia="Times New Roman" w:hAnsi="Arial" w:cs="Arial"/>
                <w:sz w:val="20"/>
                <w:szCs w:val="20"/>
                <w:lang w:eastAsia="es-ES"/>
              </w:rPr>
              <w:t xml:space="preserve">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heme="minorEastAsia" w:hAnsi="Arial" w:cs="Arial"/>
                <w:sz w:val="20"/>
                <w:szCs w:val="20"/>
                <w:lang w:val="es-MX" w:eastAsia="es-MX"/>
              </w:rPr>
              <w:t>Es recomendable que los inspectores tengan conocimiento sobre los productos que van a inspeccionar de preferencia sin recurrir a este punto, pero como esta actividad no puede cumplirse como regla para cada inspección,</w:t>
            </w:r>
            <w:r w:rsidRPr="00775F3D">
              <w:rPr>
                <w:rFonts w:ascii="Arial" w:eastAsia="Times New Roman" w:hAnsi="Arial" w:cs="Arial"/>
                <w:sz w:val="20"/>
                <w:szCs w:val="20"/>
                <w:lang w:eastAsia="es-ES"/>
              </w:rPr>
              <w:t xml:space="preserve"> </w:t>
            </w:r>
          </w:p>
        </w:tc>
      </w:tr>
    </w:tbl>
    <w:p w:rsidR="00775F3D" w:rsidRPr="00775F3D" w:rsidRDefault="00775F3D" w:rsidP="00775F3D">
      <w:pPr>
        <w:spacing w:after="0" w:line="240" w:lineRule="auto"/>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9525" cy="28575"/>
            <wp:effectExtent l="0" t="0" r="0" b="0"/>
            <wp:docPr id="11" name="Imagen 11" descr="http://www.ingsoft.org.mx/ftp-users/mpesantes/MNIR-SDA_REQ/Publish/images/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gsoft.org.mx/ftp-users/mpesantes/MNIR-SDA_REQ/Publish/images/shim.gif"/>
                    <pic:cNvPicPr>
                      <a:picLocks noChangeAspect="1" noChangeArrowheads="1"/>
                    </pic:cNvPicPr>
                  </pic:nvPicPr>
                  <pic:blipFill>
                    <a:blip r:embed="rId5"/>
                    <a:srcRect/>
                    <a:stretch>
                      <a:fillRect/>
                    </a:stretch>
                  </pic:blipFill>
                  <pic:spPr bwMode="auto">
                    <a:xfrm>
                      <a:off x="0" y="0"/>
                      <a:ext cx="9525" cy="28575"/>
                    </a:xfrm>
                    <a:prstGeom prst="rect">
                      <a:avLst/>
                    </a:prstGeom>
                    <a:noFill/>
                    <a:ln w="9525">
                      <a:noFill/>
                      <a:miter lim="800000"/>
                      <a:headEnd/>
                      <a:tailEnd/>
                    </a:ln>
                  </pic:spPr>
                </pic:pic>
              </a:graphicData>
            </a:graphic>
          </wp:inline>
        </w:drawing>
      </w:r>
    </w:p>
    <w:p w:rsidR="00775F3D" w:rsidRPr="00775F3D" w:rsidRDefault="00775F3D" w:rsidP="00775F3D">
      <w:pPr>
        <w:shd w:val="clear" w:color="auto" w:fill="98B1C4"/>
        <w:spacing w:after="0" w:line="240" w:lineRule="auto"/>
        <w:rPr>
          <w:rFonts w:ascii="Arial" w:eastAsia="Times New Roman" w:hAnsi="Arial" w:cs="Arial"/>
          <w:b/>
          <w:bCs/>
          <w:color w:val="FFFFFF"/>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12" name="Imagen 12" descr="Collapse">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lapse">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proofErr w:type="spellStart"/>
      <w:r w:rsidRPr="00775F3D">
        <w:rPr>
          <w:rFonts w:ascii="Arial" w:eastAsia="Times New Roman" w:hAnsi="Arial" w:cs="Arial"/>
          <w:b/>
          <w:bCs/>
          <w:color w:val="FFFFFF"/>
          <w:sz w:val="20"/>
          <w:szCs w:val="20"/>
          <w:lang w:eastAsia="es-ES"/>
        </w:rPr>
        <w:t>Steps</w:t>
      </w:r>
      <w:proofErr w:type="spellEnd"/>
      <w:r w:rsidRPr="00775F3D">
        <w:rPr>
          <w:rFonts w:ascii="Arial" w:eastAsia="Times New Roman" w:hAnsi="Arial" w:cs="Arial"/>
          <w:b/>
          <w:bCs/>
          <w:color w:val="FFFFFF"/>
          <w:sz w:val="20"/>
          <w:szCs w:val="20"/>
          <w:lang w:eastAsia="es-ES"/>
        </w:rPr>
        <w:t>  </w:t>
      </w:r>
    </w:p>
    <w:tbl>
      <w:tblPr>
        <w:tblW w:w="5000" w:type="pct"/>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tblPr>
      <w:tblGrid>
        <w:gridCol w:w="8824"/>
      </w:tblGrid>
      <w:tr w:rsidR="00775F3D" w:rsidRPr="00775F3D" w:rsidTr="00775F3D">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75F3D" w:rsidRPr="00775F3D" w:rsidRDefault="00775F3D" w:rsidP="00775F3D">
            <w:pPr>
              <w:spacing w:after="0" w:line="240" w:lineRule="auto"/>
              <w:jc w:val="right"/>
              <w:rPr>
                <w:rFonts w:ascii="Arial" w:eastAsia="Times New Roman" w:hAnsi="Arial" w:cs="Arial"/>
                <w:color w:val="333333"/>
                <w:sz w:val="20"/>
                <w:szCs w:val="20"/>
                <w:lang w:val="en-US" w:eastAsia="es-ES"/>
              </w:rPr>
            </w:pPr>
            <w:hyperlink w:history="1">
              <w:r>
                <w:rPr>
                  <w:rFonts w:ascii="Arial" w:eastAsia="Times New Roman" w:hAnsi="Arial" w:cs="Arial"/>
                  <w:noProof/>
                  <w:color w:val="003399"/>
                  <w:sz w:val="20"/>
                  <w:szCs w:val="20"/>
                  <w:lang w:eastAsia="es-ES"/>
                </w:rPr>
                <w:drawing>
                  <wp:inline distT="0" distB="0" distL="0" distR="0">
                    <wp:extent cx="152400" cy="152400"/>
                    <wp:effectExtent l="19050" t="0" r="0" b="0"/>
                    <wp:docPr id="13" name="Imagen 13" descr="Expand All Steps">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and All Steps">
                              <a:hlinkClick r:id=""/>
                            </pic:cNvPr>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75F3D">
                <w:rPr>
                  <w:rFonts w:ascii="Verdana" w:eastAsia="Times New Roman" w:hAnsi="Verdana" w:cs="Arial"/>
                  <w:color w:val="003399"/>
                  <w:sz w:val="16"/>
                  <w:lang w:val="en-US" w:eastAsia="es-ES"/>
                </w:rPr>
                <w:t>Expand All Steps</w:t>
              </w:r>
            </w:hyperlink>
            <w:r w:rsidRPr="00775F3D">
              <w:rPr>
                <w:rFonts w:ascii="Arial" w:eastAsia="Times New Roman" w:hAnsi="Arial" w:cs="Arial"/>
                <w:color w:val="333333"/>
                <w:sz w:val="20"/>
                <w:szCs w:val="20"/>
                <w:lang w:val="en-US" w:eastAsia="es-ES"/>
              </w:rPr>
              <w:t> </w:t>
            </w:r>
            <w:hyperlink w:history="1">
              <w:r>
                <w:rPr>
                  <w:rFonts w:ascii="Arial" w:eastAsia="Times New Roman" w:hAnsi="Arial" w:cs="Arial"/>
                  <w:noProof/>
                  <w:color w:val="003399"/>
                  <w:sz w:val="20"/>
                  <w:szCs w:val="20"/>
                  <w:lang w:eastAsia="es-ES"/>
                </w:rPr>
                <w:drawing>
                  <wp:inline distT="0" distB="0" distL="0" distR="0">
                    <wp:extent cx="152400" cy="152400"/>
                    <wp:effectExtent l="19050" t="0" r="0" b="0"/>
                    <wp:docPr id="14" name="Imagen 14" descr="Collapse All Steps">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lapse All Steps">
                              <a:hlinkClick r:id=""/>
                            </pic:cNvPr>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75F3D">
                <w:rPr>
                  <w:rFonts w:ascii="Verdana" w:eastAsia="Times New Roman" w:hAnsi="Verdana" w:cs="Arial"/>
                  <w:color w:val="003399"/>
                  <w:sz w:val="16"/>
                  <w:lang w:val="en-US" w:eastAsia="es-ES"/>
                </w:rPr>
                <w:t>Collapse All Steps</w:t>
              </w:r>
            </w:hyperlink>
          </w:p>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15" name="Imagen 15"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Enviar agenda de reunión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El Coordinador de inspecciones de Software: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a). Establece fecha, hora, lugar y participantes a la reunión de presentación del producto.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b). Notifica a las personas para que se presenten a la reunión de presentación.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proofErr w:type="gramStart"/>
                  <w:r w:rsidRPr="00775F3D">
                    <w:rPr>
                      <w:rFonts w:ascii="Arial" w:eastAsia="Times New Roman" w:hAnsi="Arial" w:cs="Arial"/>
                      <w:sz w:val="20"/>
                      <w:szCs w:val="20"/>
                      <w:lang w:eastAsia="es-ES"/>
                    </w:rPr>
                    <w:t>c)</w:t>
                  </w:r>
                  <w:proofErr w:type="gramEnd"/>
                  <w:r w:rsidRPr="00775F3D">
                    <w:rPr>
                      <w:rFonts w:ascii="Arial" w:eastAsia="Times New Roman" w:hAnsi="Arial" w:cs="Arial"/>
                      <w:sz w:val="20"/>
                      <w:szCs w:val="20"/>
                      <w:lang w:eastAsia="es-ES"/>
                    </w:rPr>
                    <w:t xml:space="preserve">. Verifica que se entregue la documentación a las personas que asistirán a la reunión.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La programación de esta actividad no debe ser mayor a una hora. </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16" name="Imagen 16"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Revisar documentación fuente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Los inspectores :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a) Revisan el material base disponible del producto como pueden ser: Especificación del Requerimiento, casos de uso, material adicional como libros, internet, revistas, expertos y todo elemento que lleve al lector a conocer los elementos del proceso.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b) Preparar cuestionario con preguntas a realizar durante el proceso de presentación.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c) Hacer un resumen del producto de trabajo. </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17" name="Imagen 17"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Asistir a la reunión de presentación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El autor y las personas asignadas para la inspección del producto de trabajo: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a) Asisten a la reunión del producto de </w:t>
                  </w:r>
                  <w:proofErr w:type="gramStart"/>
                  <w:r w:rsidRPr="00775F3D">
                    <w:rPr>
                      <w:rFonts w:ascii="Arial" w:eastAsia="Times New Roman" w:hAnsi="Arial" w:cs="Arial"/>
                      <w:sz w:val="20"/>
                      <w:szCs w:val="20"/>
                      <w:lang w:eastAsia="es-ES"/>
                    </w:rPr>
                    <w:t>trabajo .</w:t>
                  </w:r>
                  <w:proofErr w:type="gramEnd"/>
                  <w:r w:rsidRPr="00775F3D">
                    <w:rPr>
                      <w:rFonts w:ascii="Arial" w:eastAsia="Times New Roman" w:hAnsi="Arial" w:cs="Arial"/>
                      <w:sz w:val="20"/>
                      <w:szCs w:val="20"/>
                      <w:lang w:eastAsia="es-ES"/>
                    </w:rPr>
                    <w:t xml:space="preserve">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b) El autor presenta su producto de trabajo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c) Los inspectores realizan las preguntas necesarias para aclarar dudas sobre el producto de trabajo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d) El autor responde a las preguntas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e) Autor e inspectores Realizan un resumen del producto de trabajo.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La asistencia a la reunión debe servir para despejar las dudas adicionales que se puedan tener. Con la información obtenida se estructura la base de conocimiento para la inspección. </w:t>
                  </w:r>
                </w:p>
              </w:tc>
            </w:tr>
          </w:tbl>
          <w:p w:rsidR="00775F3D" w:rsidRPr="00775F3D" w:rsidRDefault="00775F3D" w:rsidP="00775F3D">
            <w:pPr>
              <w:spacing w:after="0" w:line="240" w:lineRule="auto"/>
              <w:rPr>
                <w:rFonts w:ascii="Arial" w:eastAsia="Times New Roman" w:hAnsi="Arial" w:cs="Arial"/>
                <w:sz w:val="20"/>
                <w:szCs w:val="20"/>
                <w:lang w:eastAsia="es-ES"/>
              </w:rPr>
            </w:pP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p>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sidRPr="00775F3D">
        <w:rPr>
          <w:rFonts w:ascii="Arial" w:eastAsia="Times New Roman" w:hAnsi="Arial" w:cs="Arial"/>
          <w:b/>
          <w:bCs/>
          <w:color w:val="293D6B"/>
          <w:sz w:val="20"/>
          <w:szCs w:val="20"/>
          <w:lang w:eastAsia="es-ES"/>
        </w:rPr>
        <w:t>Preparación de la Inspección</w:t>
      </w:r>
    </w:p>
    <w:p w:rsidR="00775F3D" w:rsidRDefault="00775F3D"/>
    <w:p w:rsidR="00775F3D" w:rsidRPr="00775F3D" w:rsidRDefault="00775F3D" w:rsidP="00775F3D">
      <w:pPr>
        <w:spacing w:after="0" w:line="240" w:lineRule="auto"/>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9525" cy="28575"/>
            <wp:effectExtent l="0" t="0" r="0" b="0"/>
            <wp:docPr id="30" name="Imagen 30" descr="http://www.ingsoft.org.mx/ftp-users/mpesantes/MNIR-SDA_REQ/Publish/images/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ngsoft.org.mx/ftp-users/mpesantes/MNIR-SDA_REQ/Publish/images/shim.gif"/>
                    <pic:cNvPicPr>
                      <a:picLocks noChangeAspect="1" noChangeArrowheads="1"/>
                    </pic:cNvPicPr>
                  </pic:nvPicPr>
                  <pic:blipFill>
                    <a:blip r:embed="rId5"/>
                    <a:srcRect/>
                    <a:stretch>
                      <a:fillRect/>
                    </a:stretch>
                  </pic:blipFill>
                  <pic:spPr bwMode="auto">
                    <a:xfrm>
                      <a:off x="0" y="0"/>
                      <a:ext cx="9525" cy="28575"/>
                    </a:xfrm>
                    <a:prstGeom prst="rect">
                      <a:avLst/>
                    </a:prstGeom>
                    <a:noFill/>
                    <a:ln w="9525">
                      <a:noFill/>
                      <a:miter lim="800000"/>
                      <a:headEnd/>
                      <a:tailEnd/>
                    </a:ln>
                  </pic:spPr>
                </pic:pic>
              </a:graphicData>
            </a:graphic>
          </wp:inline>
        </w:drawing>
      </w:r>
    </w:p>
    <w:p w:rsidR="00775F3D" w:rsidRPr="00775F3D" w:rsidRDefault="00775F3D" w:rsidP="00775F3D">
      <w:pPr>
        <w:shd w:val="clear" w:color="auto" w:fill="98B1C4"/>
        <w:spacing w:after="0" w:line="240" w:lineRule="auto"/>
        <w:rPr>
          <w:rFonts w:ascii="Arial" w:eastAsia="Times New Roman" w:hAnsi="Arial" w:cs="Arial"/>
          <w:b/>
          <w:bCs/>
          <w:color w:val="FFFFFF"/>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31" name="Imagen 31" descr="Collapse">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llapse">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proofErr w:type="spellStart"/>
      <w:r w:rsidRPr="00775F3D">
        <w:rPr>
          <w:rFonts w:ascii="Arial" w:eastAsia="Times New Roman" w:hAnsi="Arial" w:cs="Arial"/>
          <w:b/>
          <w:bCs/>
          <w:color w:val="FFFFFF"/>
          <w:sz w:val="20"/>
          <w:szCs w:val="20"/>
          <w:lang w:eastAsia="es-ES"/>
        </w:rPr>
        <w:t>Main</w:t>
      </w:r>
      <w:proofErr w:type="spellEnd"/>
      <w:r w:rsidRPr="00775F3D">
        <w:rPr>
          <w:rFonts w:ascii="Arial" w:eastAsia="Times New Roman" w:hAnsi="Arial" w:cs="Arial"/>
          <w:b/>
          <w:bCs/>
          <w:color w:val="FFFFFF"/>
          <w:sz w:val="20"/>
          <w:szCs w:val="20"/>
          <w:lang w:eastAsia="es-ES"/>
        </w:rPr>
        <w:t xml:space="preserve"> </w:t>
      </w:r>
      <w:proofErr w:type="spellStart"/>
      <w:r w:rsidRPr="00775F3D">
        <w:rPr>
          <w:rFonts w:ascii="Arial" w:eastAsia="Times New Roman" w:hAnsi="Arial" w:cs="Arial"/>
          <w:b/>
          <w:bCs/>
          <w:color w:val="FFFFFF"/>
          <w:sz w:val="20"/>
          <w:szCs w:val="20"/>
          <w:lang w:eastAsia="es-ES"/>
        </w:rPr>
        <w:t>Description</w:t>
      </w:r>
      <w:proofErr w:type="spellEnd"/>
      <w:r w:rsidRPr="00775F3D">
        <w:rPr>
          <w:rFonts w:ascii="Arial" w:eastAsia="Times New Roman" w:hAnsi="Arial" w:cs="Arial"/>
          <w:b/>
          <w:bCs/>
          <w:color w:val="FFFFFF"/>
          <w:sz w:val="20"/>
          <w:szCs w:val="20"/>
          <w:lang w:eastAsia="es-ES"/>
        </w:rPr>
        <w:t>  </w:t>
      </w:r>
    </w:p>
    <w:tbl>
      <w:tblPr>
        <w:tblW w:w="5000" w:type="pct"/>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tblPr>
      <w:tblGrid>
        <w:gridCol w:w="8824"/>
      </w:tblGrid>
      <w:tr w:rsidR="00775F3D" w:rsidRPr="00775F3D" w:rsidTr="00775F3D">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775F3D" w:rsidRPr="00775F3D" w:rsidRDefault="00775F3D" w:rsidP="00775F3D">
            <w:pPr>
              <w:spacing w:after="0" w:line="240" w:lineRule="auto"/>
              <w:rPr>
                <w:rFonts w:ascii="Arial" w:eastAsia="Times New Roman" w:hAnsi="Arial" w:cs="Arial"/>
                <w:sz w:val="20"/>
                <w:szCs w:val="20"/>
                <w:lang w:eastAsia="es-ES"/>
              </w:rPr>
            </w:pPr>
            <w:r w:rsidRPr="00775F3D">
              <w:rPr>
                <w:rFonts w:ascii="Arial" w:eastAsiaTheme="minorEastAsia" w:hAnsi="Arial" w:cs="Arial"/>
                <w:sz w:val="20"/>
                <w:szCs w:val="20"/>
                <w:lang w:val="es-MX" w:eastAsia="es-MX"/>
              </w:rPr>
              <w:t xml:space="preserve">Los inspectores se preparan individualmente para la evaluación en la reunión, estudiando los productos de trabajo y el material relacionado. Aquí es aconsejable la utilización de listas de verificación para ayudar a encontrar defectos comunes. El tiempo que pueda llevar esta etapa </w:t>
            </w:r>
            <w:r w:rsidRPr="00775F3D">
              <w:rPr>
                <w:rFonts w:ascii="Arial" w:eastAsiaTheme="minorEastAsia" w:hAnsi="Arial" w:cs="Arial"/>
                <w:sz w:val="20"/>
                <w:szCs w:val="20"/>
                <w:lang w:val="es-MX" w:eastAsia="es-MX"/>
              </w:rPr>
              <w:lastRenderedPageBreak/>
              <w:t>va a depender de cuan familiarizado esté el inspector con el trabajo que va a analizar. Esta actividad puede ser apoyada por el punto anterior.</w:t>
            </w:r>
          </w:p>
        </w:tc>
      </w:tr>
    </w:tbl>
    <w:p w:rsidR="00775F3D" w:rsidRPr="00775F3D" w:rsidRDefault="00775F3D" w:rsidP="00775F3D">
      <w:pPr>
        <w:spacing w:after="0" w:line="240" w:lineRule="auto"/>
        <w:jc w:val="right"/>
        <w:rPr>
          <w:rFonts w:ascii="Verdana" w:eastAsia="Times New Roman" w:hAnsi="Verdana" w:cs="Arial"/>
          <w:sz w:val="16"/>
          <w:szCs w:val="16"/>
          <w:lang w:eastAsia="es-ES"/>
        </w:rPr>
      </w:pPr>
    </w:p>
    <w:p w:rsidR="00775F3D" w:rsidRPr="00775F3D" w:rsidRDefault="00775F3D" w:rsidP="00775F3D">
      <w:pPr>
        <w:spacing w:after="0" w:line="240" w:lineRule="auto"/>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9525" cy="28575"/>
            <wp:effectExtent l="0" t="0" r="0" b="0"/>
            <wp:docPr id="33" name="Imagen 33" descr="http://www.ingsoft.org.mx/ftp-users/mpesantes/MNIR-SDA_REQ/Publish/images/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ngsoft.org.mx/ftp-users/mpesantes/MNIR-SDA_REQ/Publish/images/shim.gif"/>
                    <pic:cNvPicPr>
                      <a:picLocks noChangeAspect="1" noChangeArrowheads="1"/>
                    </pic:cNvPicPr>
                  </pic:nvPicPr>
                  <pic:blipFill>
                    <a:blip r:embed="rId5"/>
                    <a:srcRect/>
                    <a:stretch>
                      <a:fillRect/>
                    </a:stretch>
                  </pic:blipFill>
                  <pic:spPr bwMode="auto">
                    <a:xfrm>
                      <a:off x="0" y="0"/>
                      <a:ext cx="9525" cy="28575"/>
                    </a:xfrm>
                    <a:prstGeom prst="rect">
                      <a:avLst/>
                    </a:prstGeom>
                    <a:noFill/>
                    <a:ln w="9525">
                      <a:noFill/>
                      <a:miter lim="800000"/>
                      <a:headEnd/>
                      <a:tailEnd/>
                    </a:ln>
                  </pic:spPr>
                </pic:pic>
              </a:graphicData>
            </a:graphic>
          </wp:inline>
        </w:drawing>
      </w:r>
    </w:p>
    <w:p w:rsidR="00775F3D" w:rsidRPr="00775F3D" w:rsidRDefault="00775F3D" w:rsidP="00775F3D">
      <w:pPr>
        <w:shd w:val="clear" w:color="auto" w:fill="98B1C4"/>
        <w:spacing w:after="0" w:line="240" w:lineRule="auto"/>
        <w:rPr>
          <w:rFonts w:ascii="Arial" w:eastAsia="Times New Roman" w:hAnsi="Arial" w:cs="Arial"/>
          <w:b/>
          <w:bCs/>
          <w:color w:val="FFFFFF"/>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34" name="Imagen 34" descr="Collapse">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llapse">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proofErr w:type="spellStart"/>
      <w:r w:rsidRPr="00775F3D">
        <w:rPr>
          <w:rFonts w:ascii="Arial" w:eastAsia="Times New Roman" w:hAnsi="Arial" w:cs="Arial"/>
          <w:b/>
          <w:bCs/>
          <w:color w:val="FFFFFF"/>
          <w:sz w:val="20"/>
          <w:szCs w:val="20"/>
          <w:lang w:eastAsia="es-ES"/>
        </w:rPr>
        <w:t>Steps</w:t>
      </w:r>
      <w:proofErr w:type="spellEnd"/>
      <w:r w:rsidRPr="00775F3D">
        <w:rPr>
          <w:rFonts w:ascii="Arial" w:eastAsia="Times New Roman" w:hAnsi="Arial" w:cs="Arial"/>
          <w:b/>
          <w:bCs/>
          <w:color w:val="FFFFFF"/>
          <w:sz w:val="20"/>
          <w:szCs w:val="20"/>
          <w:lang w:eastAsia="es-ES"/>
        </w:rPr>
        <w:t>  </w:t>
      </w:r>
    </w:p>
    <w:tbl>
      <w:tblPr>
        <w:tblW w:w="5000" w:type="pct"/>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tblPr>
      <w:tblGrid>
        <w:gridCol w:w="8824"/>
      </w:tblGrid>
      <w:tr w:rsidR="00775F3D" w:rsidRPr="00775F3D" w:rsidTr="00775F3D">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75F3D" w:rsidRPr="00775F3D" w:rsidRDefault="00775F3D" w:rsidP="00775F3D">
            <w:pPr>
              <w:spacing w:after="0" w:line="240" w:lineRule="auto"/>
              <w:jc w:val="right"/>
              <w:rPr>
                <w:rFonts w:ascii="Arial" w:eastAsia="Times New Roman" w:hAnsi="Arial" w:cs="Arial"/>
                <w:color w:val="333333"/>
                <w:sz w:val="20"/>
                <w:szCs w:val="20"/>
                <w:lang w:val="en-US" w:eastAsia="es-ES"/>
              </w:rPr>
            </w:pPr>
          </w:p>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37" name="Imagen 37"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 xml:space="preserve">Examinar el </w:t>
            </w:r>
            <w:proofErr w:type="spellStart"/>
            <w:r w:rsidRPr="00775F3D">
              <w:rPr>
                <w:rFonts w:ascii="Arial" w:eastAsia="Times New Roman" w:hAnsi="Arial" w:cs="Arial"/>
                <w:b/>
                <w:bCs/>
                <w:color w:val="293D6B"/>
                <w:sz w:val="20"/>
                <w:szCs w:val="20"/>
                <w:lang w:eastAsia="es-ES"/>
              </w:rPr>
              <w:t>produycto</w:t>
            </w:r>
            <w:proofErr w:type="spellEnd"/>
            <w:r w:rsidRPr="00775F3D">
              <w:rPr>
                <w:rFonts w:ascii="Arial" w:eastAsia="Times New Roman" w:hAnsi="Arial" w:cs="Arial"/>
                <w:b/>
                <w:bCs/>
                <w:color w:val="293D6B"/>
                <w:sz w:val="20"/>
                <w:szCs w:val="20"/>
                <w:lang w:eastAsia="es-ES"/>
              </w:rPr>
              <w:t xml:space="preserve"> de trabajo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after="0" w:line="240" w:lineRule="auto"/>
                    <w:rPr>
                      <w:rFonts w:ascii="Arial" w:eastAsia="Times New Roman" w:hAnsi="Arial" w:cs="Arial"/>
                      <w:sz w:val="20"/>
                      <w:szCs w:val="20"/>
                      <w:lang w:eastAsia="es-ES"/>
                    </w:rPr>
                  </w:pPr>
                  <w:r w:rsidRPr="00775F3D">
                    <w:rPr>
                      <w:rFonts w:ascii="Times New Roman" w:eastAsia="Times New Roman" w:hAnsi="Times New Roman" w:cs="Times New Roman"/>
                      <w:sz w:val="24"/>
                      <w:szCs w:val="24"/>
                      <w:lang w:eastAsia="es-ES"/>
                    </w:rPr>
                    <w:t xml:space="preserve">Examinar el </w:t>
                  </w:r>
                  <w:proofErr w:type="spellStart"/>
                  <w:r w:rsidRPr="00775F3D">
                    <w:rPr>
                      <w:rFonts w:ascii="Times New Roman" w:eastAsia="Times New Roman" w:hAnsi="Times New Roman" w:cs="Times New Roman"/>
                      <w:sz w:val="24"/>
                      <w:szCs w:val="24"/>
                      <w:lang w:eastAsia="es-ES"/>
                    </w:rPr>
                    <w:t>work</w:t>
                  </w:r>
                  <w:proofErr w:type="spellEnd"/>
                  <w:r w:rsidRPr="00775F3D">
                    <w:rPr>
                      <w:rFonts w:ascii="Times New Roman" w:eastAsia="Times New Roman" w:hAnsi="Times New Roman" w:cs="Times New Roman"/>
                      <w:sz w:val="24"/>
                      <w:szCs w:val="24"/>
                      <w:lang w:eastAsia="es-ES"/>
                    </w:rPr>
                    <w:t xml:space="preserve"> </w:t>
                  </w:r>
                  <w:proofErr w:type="spellStart"/>
                  <w:r w:rsidRPr="00775F3D">
                    <w:rPr>
                      <w:rFonts w:ascii="Times New Roman" w:eastAsia="Times New Roman" w:hAnsi="Times New Roman" w:cs="Times New Roman"/>
                      <w:sz w:val="24"/>
                      <w:szCs w:val="24"/>
                      <w:lang w:eastAsia="es-ES"/>
                    </w:rPr>
                    <w:t>product</w:t>
                  </w:r>
                  <w:proofErr w:type="spellEnd"/>
                  <w:r w:rsidRPr="00775F3D">
                    <w:rPr>
                      <w:rFonts w:ascii="Times New Roman" w:eastAsia="Times New Roman" w:hAnsi="Times New Roman" w:cs="Times New Roman"/>
                      <w:sz w:val="24"/>
                      <w:szCs w:val="24"/>
                      <w:lang w:eastAsia="es-ES"/>
                    </w:rPr>
                    <w:t xml:space="preserve"> para entenderlo, encontrar errores y que surjan preguntas. Usa un </w:t>
                  </w:r>
                  <w:proofErr w:type="spellStart"/>
                  <w:r w:rsidRPr="00775F3D">
                    <w:rPr>
                      <w:rFonts w:ascii="Times New Roman" w:eastAsia="Times New Roman" w:hAnsi="Times New Roman" w:cs="Times New Roman"/>
                      <w:sz w:val="24"/>
                      <w:szCs w:val="24"/>
                      <w:lang w:eastAsia="es-ES"/>
                    </w:rPr>
                    <w:t>checklist</w:t>
                  </w:r>
                  <w:proofErr w:type="spellEnd"/>
                  <w:r w:rsidRPr="00775F3D">
                    <w:rPr>
                      <w:rFonts w:ascii="Times New Roman" w:eastAsia="Times New Roman" w:hAnsi="Times New Roman" w:cs="Times New Roman"/>
                      <w:sz w:val="24"/>
                      <w:szCs w:val="24"/>
                      <w:lang w:eastAsia="es-ES"/>
                    </w:rPr>
                    <w:t xml:space="preserve"> de defectos adecuado para enfocar su atención sobre los </w:t>
                  </w:r>
                  <w:proofErr w:type="spellStart"/>
                  <w:r w:rsidRPr="00775F3D">
                    <w:rPr>
                      <w:rFonts w:ascii="Times New Roman" w:eastAsia="Times New Roman" w:hAnsi="Times New Roman" w:cs="Times New Roman"/>
                      <w:sz w:val="24"/>
                      <w:szCs w:val="24"/>
                      <w:lang w:eastAsia="es-ES"/>
                    </w:rPr>
                    <w:t>comunmente</w:t>
                  </w:r>
                  <w:proofErr w:type="spellEnd"/>
                  <w:r w:rsidRPr="00775F3D">
                    <w:rPr>
                      <w:rFonts w:ascii="Times New Roman" w:eastAsia="Times New Roman" w:hAnsi="Times New Roman" w:cs="Times New Roman"/>
                      <w:sz w:val="24"/>
                      <w:szCs w:val="24"/>
                      <w:lang w:eastAsia="es-ES"/>
                    </w:rPr>
                    <w:t xml:space="preserve"> encontrados en el tipo de producto a ser inspeccionado. Usa otros métodos de análisis para buscar defectos.</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38" name="Imagen 38"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Registrar datos de la revisión personal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Times New Roman" w:eastAsia="Times New Roman" w:hAnsi="Times New Roman" w:cs="Times New Roman"/>
                      <w:sz w:val="24"/>
                      <w:szCs w:val="24"/>
                      <w:lang w:eastAsia="es-ES"/>
                    </w:rPr>
                    <w:t xml:space="preserve">Registrar los defectos menores encontrados, tal como los errores tipográficos o de inconsistencias, especificadas en la lista de tipos de errores y el tiempo que le tomó la </w:t>
                  </w:r>
                  <w:proofErr w:type="spellStart"/>
                  <w:r w:rsidRPr="00775F3D">
                    <w:rPr>
                      <w:rFonts w:ascii="Times New Roman" w:eastAsia="Times New Roman" w:hAnsi="Times New Roman" w:cs="Times New Roman"/>
                      <w:sz w:val="24"/>
                      <w:szCs w:val="24"/>
                      <w:lang w:eastAsia="es-ES"/>
                    </w:rPr>
                    <w:t>examinación</w:t>
                  </w:r>
                  <w:proofErr w:type="spellEnd"/>
                  <w:r w:rsidRPr="00775F3D">
                    <w:rPr>
                      <w:rFonts w:ascii="Times New Roman" w:eastAsia="Times New Roman" w:hAnsi="Times New Roman" w:cs="Times New Roman"/>
                      <w:sz w:val="24"/>
                      <w:szCs w:val="24"/>
                      <w:lang w:eastAsia="es-ES"/>
                    </w:rPr>
                    <w:t xml:space="preserve"> personal. Entregar esto al autor antes de la inspección.</w:t>
                  </w:r>
                  <w:r w:rsidRPr="00775F3D">
                    <w:rPr>
                      <w:rFonts w:ascii="Arial" w:eastAsia="Times New Roman" w:hAnsi="Arial" w:cs="Arial"/>
                      <w:sz w:val="20"/>
                      <w:szCs w:val="20"/>
                      <w:lang w:eastAsia="es-ES"/>
                    </w:rPr>
                    <w:t xml:space="preserve">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Para este punto es necesario utilizar la forma de reporte de inspección actual: TSPi_FormaINS_AGE_v2.0.doc y seguir el instructivo de llenado contenido en el documento </w:t>
                  </w:r>
                </w:p>
              </w:tc>
            </w:tr>
          </w:tbl>
          <w:p w:rsidR="00775F3D" w:rsidRPr="00775F3D" w:rsidRDefault="00775F3D" w:rsidP="00775F3D">
            <w:pPr>
              <w:spacing w:after="0" w:line="240" w:lineRule="auto"/>
              <w:rPr>
                <w:rFonts w:ascii="Arial" w:eastAsia="Times New Roman" w:hAnsi="Arial" w:cs="Arial"/>
                <w:sz w:val="20"/>
                <w:szCs w:val="20"/>
                <w:lang w:eastAsia="es-ES"/>
              </w:rPr>
            </w:pPr>
          </w:p>
        </w:tc>
      </w:tr>
    </w:tbl>
    <w:p w:rsidR="00775F3D" w:rsidRDefault="00775F3D"/>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sidRPr="00775F3D">
        <w:rPr>
          <w:rFonts w:ascii="Arial" w:eastAsia="Times New Roman" w:hAnsi="Arial" w:cs="Arial"/>
          <w:b/>
          <w:bCs/>
          <w:color w:val="293D6B"/>
          <w:sz w:val="20"/>
          <w:szCs w:val="20"/>
          <w:lang w:eastAsia="es-ES"/>
        </w:rPr>
        <w:t>REUNION DE LA INSPECCION</w:t>
      </w:r>
    </w:p>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sidRPr="00775F3D">
        <w:rPr>
          <w:rFonts w:ascii="Arial" w:eastAsia="Times New Roman" w:hAnsi="Arial" w:cs="Arial"/>
          <w:b/>
          <w:bCs/>
          <w:color w:val="293D6B"/>
          <w:sz w:val="20"/>
          <w:szCs w:val="20"/>
          <w:lang w:eastAsia="es-ES"/>
        </w:rPr>
        <w:t>Reunión para revisar el producto</w:t>
      </w:r>
    </w:p>
    <w:tbl>
      <w:tblPr>
        <w:tblW w:w="5000" w:type="pct"/>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tblPr>
      <w:tblGrid>
        <w:gridCol w:w="8824"/>
      </w:tblGrid>
      <w:tr w:rsidR="00775F3D" w:rsidRPr="00775F3D" w:rsidTr="00775F3D">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775F3D" w:rsidRPr="00775F3D" w:rsidRDefault="00775F3D" w:rsidP="00775F3D">
            <w:pPr>
              <w:spacing w:after="0" w:line="240" w:lineRule="auto"/>
              <w:rPr>
                <w:rFonts w:ascii="Arial" w:eastAsia="Times New Roman" w:hAnsi="Arial" w:cs="Arial"/>
                <w:sz w:val="20"/>
                <w:szCs w:val="20"/>
                <w:lang w:eastAsia="es-ES"/>
              </w:rPr>
            </w:pPr>
            <w:r w:rsidRPr="00775F3D">
              <w:rPr>
                <w:rFonts w:ascii="Arial" w:eastAsiaTheme="minorEastAsia" w:hAnsi="Arial" w:cs="Arial"/>
                <w:sz w:val="20"/>
                <w:szCs w:val="20"/>
                <w:lang w:val="es-MX" w:eastAsia="es-MX"/>
              </w:rPr>
              <w:t xml:space="preserve">En esta etapa, los inspectores se </w:t>
            </w:r>
            <w:proofErr w:type="spellStart"/>
            <w:r w:rsidRPr="00775F3D">
              <w:rPr>
                <w:rFonts w:ascii="Arial" w:eastAsiaTheme="minorEastAsia" w:hAnsi="Arial" w:cs="Arial"/>
                <w:sz w:val="20"/>
                <w:szCs w:val="20"/>
                <w:lang w:val="es-MX" w:eastAsia="es-MX"/>
              </w:rPr>
              <w:t>reunen</w:t>
            </w:r>
            <w:proofErr w:type="spellEnd"/>
            <w:r w:rsidRPr="00775F3D">
              <w:rPr>
                <w:rFonts w:ascii="Arial" w:eastAsiaTheme="minorEastAsia" w:hAnsi="Arial" w:cs="Arial"/>
                <w:sz w:val="20"/>
                <w:szCs w:val="20"/>
                <w:lang w:val="es-MX" w:eastAsia="es-MX"/>
              </w:rPr>
              <w:t xml:space="preserve"> para analizar su trabajo individual en forma conjunta. El moderador deberá asegurarse que todos los inspectores están suficientemente preparados. La persona designada como lector presenta el producto de trabajo, interpretando o parafraseando el texto, mientras que cada participante observa en busca de defectos. Es recomendable que este examen no dure </w:t>
            </w:r>
            <w:proofErr w:type="spellStart"/>
            <w:proofErr w:type="gramStart"/>
            <w:r w:rsidRPr="00775F3D">
              <w:rPr>
                <w:rFonts w:ascii="Arial" w:eastAsiaTheme="minorEastAsia" w:hAnsi="Arial" w:cs="Arial"/>
                <w:sz w:val="20"/>
                <w:szCs w:val="20"/>
                <w:lang w:val="es-MX" w:eastAsia="es-MX"/>
              </w:rPr>
              <w:t>mas</w:t>
            </w:r>
            <w:proofErr w:type="spellEnd"/>
            <w:proofErr w:type="gramEnd"/>
            <w:r w:rsidRPr="00775F3D">
              <w:rPr>
                <w:rFonts w:ascii="Arial" w:eastAsiaTheme="minorEastAsia" w:hAnsi="Arial" w:cs="Arial"/>
                <w:sz w:val="20"/>
                <w:szCs w:val="20"/>
                <w:lang w:val="es-MX" w:eastAsia="es-MX"/>
              </w:rPr>
              <w:t xml:space="preserve"> de 2 horas ya que la atención en busca de defectos va disminuyendo con el tiempo. Al terminar con la reunión, el grupo determina si el producto es aceptado o debe ser </w:t>
            </w:r>
            <w:proofErr w:type="spellStart"/>
            <w:r w:rsidRPr="00775F3D">
              <w:rPr>
                <w:rFonts w:ascii="Arial" w:eastAsiaTheme="minorEastAsia" w:hAnsi="Arial" w:cs="Arial"/>
                <w:sz w:val="20"/>
                <w:szCs w:val="20"/>
                <w:lang w:val="es-MX" w:eastAsia="es-MX"/>
              </w:rPr>
              <w:t>retrabajado</w:t>
            </w:r>
            <w:proofErr w:type="spellEnd"/>
            <w:r w:rsidRPr="00775F3D">
              <w:rPr>
                <w:rFonts w:ascii="Arial" w:eastAsiaTheme="minorEastAsia" w:hAnsi="Arial" w:cs="Arial"/>
                <w:sz w:val="20"/>
                <w:szCs w:val="20"/>
                <w:lang w:val="es-MX" w:eastAsia="es-MX"/>
              </w:rPr>
              <w:t xml:space="preserve"> para una posterior inspección.</w:t>
            </w:r>
          </w:p>
        </w:tc>
      </w:tr>
    </w:tbl>
    <w:p w:rsidR="00775F3D" w:rsidRPr="00775F3D" w:rsidRDefault="00775F3D" w:rsidP="00775F3D">
      <w:pPr>
        <w:spacing w:after="0" w:line="240" w:lineRule="auto"/>
        <w:jc w:val="right"/>
        <w:rPr>
          <w:rFonts w:ascii="Verdana" w:eastAsia="Times New Roman" w:hAnsi="Verdana" w:cs="Arial"/>
          <w:sz w:val="16"/>
          <w:szCs w:val="16"/>
          <w:lang w:eastAsia="es-ES"/>
        </w:rPr>
      </w:pPr>
      <w:hyperlink r:id="rId8" w:history="1">
        <w:r>
          <w:rPr>
            <w:rFonts w:ascii="Arial" w:eastAsia="Times New Roman" w:hAnsi="Arial" w:cs="Arial"/>
            <w:noProof/>
            <w:color w:val="003399"/>
            <w:sz w:val="20"/>
            <w:szCs w:val="20"/>
            <w:lang w:eastAsia="es-ES"/>
          </w:rPr>
          <w:drawing>
            <wp:inline distT="0" distB="0" distL="0" distR="0">
              <wp:extent cx="152400" cy="152400"/>
              <wp:effectExtent l="0" t="0" r="0" b="0"/>
              <wp:docPr id="49" name="Imagen 49" descr="Back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ck to top">
                        <a:hlinkClick r:id="rId8"/>
                      </pic:cNvP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75F3D">
          <w:rPr>
            <w:rFonts w:ascii="Verdana" w:eastAsia="Times New Roman" w:hAnsi="Verdana" w:cs="Arial"/>
            <w:color w:val="003399"/>
            <w:sz w:val="16"/>
            <w:lang w:eastAsia="es-ES"/>
          </w:rPr>
          <w:t xml:space="preserve">Back </w:t>
        </w:r>
        <w:proofErr w:type="spellStart"/>
        <w:r w:rsidRPr="00775F3D">
          <w:rPr>
            <w:rFonts w:ascii="Verdana" w:eastAsia="Times New Roman" w:hAnsi="Verdana" w:cs="Arial"/>
            <w:color w:val="003399"/>
            <w:sz w:val="16"/>
            <w:lang w:eastAsia="es-ES"/>
          </w:rPr>
          <w:t>to</w:t>
        </w:r>
        <w:proofErr w:type="spellEnd"/>
        <w:r w:rsidRPr="00775F3D">
          <w:rPr>
            <w:rFonts w:ascii="Verdana" w:eastAsia="Times New Roman" w:hAnsi="Verdana" w:cs="Arial"/>
            <w:color w:val="003399"/>
            <w:sz w:val="16"/>
            <w:lang w:eastAsia="es-ES"/>
          </w:rPr>
          <w:t xml:space="preserve"> top</w:t>
        </w:r>
      </w:hyperlink>
    </w:p>
    <w:p w:rsidR="00775F3D" w:rsidRPr="00775F3D" w:rsidRDefault="00775F3D" w:rsidP="00775F3D">
      <w:pPr>
        <w:spacing w:after="0" w:line="240" w:lineRule="auto"/>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9525" cy="28575"/>
            <wp:effectExtent l="0" t="0" r="0" b="0"/>
            <wp:docPr id="50" name="Imagen 50" descr="http://www.ingsoft.org.mx/ftp-users/mpesantes/MNIR-SDA_REQ/Publish/images/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ingsoft.org.mx/ftp-users/mpesantes/MNIR-SDA_REQ/Publish/images/shim.gif"/>
                    <pic:cNvPicPr>
                      <a:picLocks noChangeAspect="1" noChangeArrowheads="1"/>
                    </pic:cNvPicPr>
                  </pic:nvPicPr>
                  <pic:blipFill>
                    <a:blip r:embed="rId5"/>
                    <a:srcRect/>
                    <a:stretch>
                      <a:fillRect/>
                    </a:stretch>
                  </pic:blipFill>
                  <pic:spPr bwMode="auto">
                    <a:xfrm>
                      <a:off x="0" y="0"/>
                      <a:ext cx="9525" cy="28575"/>
                    </a:xfrm>
                    <a:prstGeom prst="rect">
                      <a:avLst/>
                    </a:prstGeom>
                    <a:noFill/>
                    <a:ln w="9525">
                      <a:noFill/>
                      <a:miter lim="800000"/>
                      <a:headEnd/>
                      <a:tailEnd/>
                    </a:ln>
                  </pic:spPr>
                </pic:pic>
              </a:graphicData>
            </a:graphic>
          </wp:inline>
        </w:drawing>
      </w:r>
    </w:p>
    <w:p w:rsidR="00775F3D" w:rsidRPr="00775F3D" w:rsidRDefault="00775F3D" w:rsidP="00775F3D">
      <w:pPr>
        <w:shd w:val="clear" w:color="auto" w:fill="98B1C4"/>
        <w:spacing w:after="0" w:line="240" w:lineRule="auto"/>
        <w:rPr>
          <w:rFonts w:ascii="Arial" w:eastAsia="Times New Roman" w:hAnsi="Arial" w:cs="Arial"/>
          <w:b/>
          <w:bCs/>
          <w:color w:val="FFFFFF"/>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51" name="Imagen 51" descr="Collapse">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llapse">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proofErr w:type="spellStart"/>
      <w:r w:rsidRPr="00775F3D">
        <w:rPr>
          <w:rFonts w:ascii="Arial" w:eastAsia="Times New Roman" w:hAnsi="Arial" w:cs="Arial"/>
          <w:b/>
          <w:bCs/>
          <w:color w:val="FFFFFF"/>
          <w:sz w:val="20"/>
          <w:szCs w:val="20"/>
          <w:lang w:eastAsia="es-ES"/>
        </w:rPr>
        <w:t>Steps</w:t>
      </w:r>
      <w:proofErr w:type="spellEnd"/>
      <w:r w:rsidRPr="00775F3D">
        <w:rPr>
          <w:rFonts w:ascii="Arial" w:eastAsia="Times New Roman" w:hAnsi="Arial" w:cs="Arial"/>
          <w:b/>
          <w:bCs/>
          <w:color w:val="FFFFFF"/>
          <w:sz w:val="20"/>
          <w:szCs w:val="20"/>
          <w:lang w:eastAsia="es-ES"/>
        </w:rPr>
        <w:t>  </w:t>
      </w:r>
    </w:p>
    <w:tbl>
      <w:tblPr>
        <w:tblW w:w="5000" w:type="pct"/>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tblPr>
      <w:tblGrid>
        <w:gridCol w:w="8824"/>
      </w:tblGrid>
      <w:tr w:rsidR="00775F3D" w:rsidRPr="00775F3D" w:rsidTr="00775F3D">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75F3D" w:rsidRPr="00775F3D" w:rsidRDefault="00775F3D" w:rsidP="00775F3D">
            <w:pPr>
              <w:spacing w:after="0" w:line="240" w:lineRule="auto"/>
              <w:jc w:val="right"/>
              <w:rPr>
                <w:rFonts w:ascii="Arial" w:eastAsia="Times New Roman" w:hAnsi="Arial" w:cs="Arial"/>
                <w:color w:val="333333"/>
                <w:sz w:val="20"/>
                <w:szCs w:val="20"/>
                <w:lang w:val="en-US" w:eastAsia="es-ES"/>
              </w:rPr>
            </w:pPr>
            <w:hyperlink w:history="1">
              <w:r>
                <w:rPr>
                  <w:rFonts w:ascii="Arial" w:eastAsia="Times New Roman" w:hAnsi="Arial" w:cs="Arial"/>
                  <w:noProof/>
                  <w:color w:val="003399"/>
                  <w:sz w:val="20"/>
                  <w:szCs w:val="20"/>
                  <w:lang w:eastAsia="es-ES"/>
                </w:rPr>
                <w:drawing>
                  <wp:inline distT="0" distB="0" distL="0" distR="0">
                    <wp:extent cx="152400" cy="152400"/>
                    <wp:effectExtent l="19050" t="0" r="0" b="0"/>
                    <wp:docPr id="52" name="Imagen 52" descr="Expand All Steps">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xpand All Steps">
                              <a:hlinkClick r:id=""/>
                            </pic:cNvPr>
                            <pic:cNvPicPr>
                              <a:picLocks noChangeAspect="1" noChangeArrowheads="1"/>
                            </pic:cNvPicPr>
                          </pic:nvPicPr>
                          <pic:blipFill>
                            <a:blip r:embed="rId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75F3D">
                <w:rPr>
                  <w:rFonts w:ascii="Verdana" w:eastAsia="Times New Roman" w:hAnsi="Verdana" w:cs="Arial"/>
                  <w:color w:val="003399"/>
                  <w:sz w:val="16"/>
                  <w:lang w:val="en-US" w:eastAsia="es-ES"/>
                </w:rPr>
                <w:t>Expand All Steps</w:t>
              </w:r>
            </w:hyperlink>
            <w:r w:rsidRPr="00775F3D">
              <w:rPr>
                <w:rFonts w:ascii="Arial" w:eastAsia="Times New Roman" w:hAnsi="Arial" w:cs="Arial"/>
                <w:color w:val="333333"/>
                <w:sz w:val="20"/>
                <w:szCs w:val="20"/>
                <w:lang w:val="en-US" w:eastAsia="es-ES"/>
              </w:rPr>
              <w:t> </w:t>
            </w:r>
            <w:hyperlink w:history="1">
              <w:r>
                <w:rPr>
                  <w:rFonts w:ascii="Arial" w:eastAsia="Times New Roman" w:hAnsi="Arial" w:cs="Arial"/>
                  <w:noProof/>
                  <w:color w:val="003399"/>
                  <w:sz w:val="20"/>
                  <w:szCs w:val="20"/>
                  <w:lang w:eastAsia="es-ES"/>
                </w:rPr>
                <w:drawing>
                  <wp:inline distT="0" distB="0" distL="0" distR="0">
                    <wp:extent cx="152400" cy="152400"/>
                    <wp:effectExtent l="19050" t="0" r="0" b="0"/>
                    <wp:docPr id="53" name="Imagen 53" descr="Collapse All Steps">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llapse All Steps">
                              <a:hlinkClick r:id=""/>
                            </pic:cNvPr>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75F3D">
                <w:rPr>
                  <w:rFonts w:ascii="Verdana" w:eastAsia="Times New Roman" w:hAnsi="Verdana" w:cs="Arial"/>
                  <w:color w:val="003399"/>
                  <w:sz w:val="16"/>
                  <w:lang w:val="en-US" w:eastAsia="es-ES"/>
                </w:rPr>
                <w:t>Collapse All Steps</w:t>
              </w:r>
            </w:hyperlink>
          </w:p>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54" name="Imagen 54"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Apertura de la reunión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Deberá llevarse conforme a fecha, lugar  y hora programada para la reunión. Debe estar conducida en dos etapas.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a) Logística, cuyo responsable es el coordinador de inspecciones de software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b) La reunión en sí, que debe ser conducida por el moderador designado.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c) </w:t>
                  </w:r>
                  <w:r w:rsidRPr="00775F3D">
                    <w:rPr>
                      <w:rFonts w:ascii="Times New Roman" w:eastAsia="Times New Roman" w:hAnsi="Times New Roman" w:cs="Times New Roman"/>
                      <w:sz w:val="14"/>
                      <w:szCs w:val="14"/>
                      <w:lang w:eastAsia="es-ES"/>
                    </w:rPr>
                    <w:t> </w:t>
                  </w:r>
                  <w:r w:rsidRPr="00775F3D">
                    <w:rPr>
                      <w:rFonts w:ascii="Times New Roman" w:eastAsia="Times New Roman" w:hAnsi="Times New Roman" w:cs="Times New Roman"/>
                      <w:sz w:val="24"/>
                      <w:szCs w:val="24"/>
                      <w:lang w:eastAsia="es-ES"/>
                    </w:rPr>
                    <w:t>Presentar a los participantes y entregarles sus roles</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Times New Roman" w:eastAsia="Times New Roman" w:hAnsi="Times New Roman" w:cs="Times New Roman"/>
                      <w:sz w:val="24"/>
                      <w:szCs w:val="24"/>
                      <w:lang w:eastAsia="es-ES"/>
                    </w:rPr>
                    <w:lastRenderedPageBreak/>
                    <w:t xml:space="preserve">d) Manifestar el propósito de la inspección </w:t>
                  </w:r>
                </w:p>
                <w:p w:rsidR="00775F3D" w:rsidRPr="00775F3D" w:rsidRDefault="00775F3D" w:rsidP="00775F3D">
                  <w:pPr>
                    <w:spacing w:before="100" w:beforeAutospacing="1" w:after="100" w:afterAutospacing="1" w:line="240" w:lineRule="auto"/>
                    <w:rPr>
                      <w:rFonts w:ascii="Arial" w:eastAsia="Times New Roman" w:hAnsi="Arial" w:cs="Arial"/>
                      <w:sz w:val="20"/>
                      <w:szCs w:val="20"/>
                      <w:lang w:val="es-MX" w:eastAsia="es-ES"/>
                    </w:rPr>
                  </w:pPr>
                  <w:r w:rsidRPr="00775F3D">
                    <w:rPr>
                      <w:rFonts w:ascii="Times New Roman" w:eastAsia="Times New Roman" w:hAnsi="Times New Roman" w:cs="Times New Roman"/>
                      <w:sz w:val="24"/>
                      <w:szCs w:val="24"/>
                      <w:lang w:eastAsia="es-ES"/>
                    </w:rPr>
                    <w:t>e) Los inspectores deben de enfocarse en su esfuerzo de encontrar defectos no soluciones</w:t>
                  </w:r>
                </w:p>
                <w:p w:rsidR="00775F3D" w:rsidRPr="00775F3D" w:rsidRDefault="00775F3D" w:rsidP="00775F3D">
                  <w:pPr>
                    <w:spacing w:after="0" w:line="240" w:lineRule="auto"/>
                    <w:rPr>
                      <w:rFonts w:ascii="Arial" w:eastAsia="Times New Roman" w:hAnsi="Arial" w:cs="Arial"/>
                      <w:sz w:val="20"/>
                      <w:szCs w:val="20"/>
                      <w:lang w:eastAsia="es-ES"/>
                    </w:rPr>
                  </w:pP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lastRenderedPageBreak/>
              <w:drawing>
                <wp:inline distT="0" distB="0" distL="0" distR="0">
                  <wp:extent cx="161925" cy="142875"/>
                  <wp:effectExtent l="19050" t="0" r="0" b="0"/>
                  <wp:docPr id="55" name="Imagen 55"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Establecer preparación.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after="0" w:line="240" w:lineRule="auto"/>
                    <w:ind w:left="180" w:hanging="180"/>
                    <w:rPr>
                      <w:rFonts w:ascii="Times New Roman" w:eastAsia="Times New Roman" w:hAnsi="Times New Roman" w:cs="Times New Roman"/>
                      <w:sz w:val="24"/>
                      <w:szCs w:val="24"/>
                      <w:lang w:eastAsia="es-ES"/>
                    </w:rPr>
                  </w:pPr>
                  <w:r w:rsidRPr="00775F3D">
                    <w:rPr>
                      <w:rFonts w:ascii="Times New Roman" w:eastAsia="Times New Roman" w:hAnsi="Times New Roman" w:cs="Times New Roman"/>
                      <w:sz w:val="24"/>
                      <w:szCs w:val="24"/>
                      <w:lang w:eastAsia="es-ES"/>
                    </w:rPr>
                    <w:t xml:space="preserve">El moderador: </w:t>
                  </w:r>
                </w:p>
                <w:p w:rsidR="00775F3D" w:rsidRPr="00775F3D" w:rsidRDefault="00775F3D" w:rsidP="00775F3D">
                  <w:pPr>
                    <w:spacing w:after="0" w:line="240" w:lineRule="auto"/>
                    <w:ind w:left="180" w:hanging="180"/>
                    <w:rPr>
                      <w:rFonts w:ascii="Times New Roman" w:eastAsia="Times New Roman" w:hAnsi="Times New Roman" w:cs="Times New Roman"/>
                      <w:sz w:val="24"/>
                      <w:szCs w:val="24"/>
                      <w:lang w:eastAsia="es-ES"/>
                    </w:rPr>
                  </w:pPr>
                  <w:r w:rsidRPr="00775F3D">
                    <w:rPr>
                      <w:rFonts w:ascii="Times New Roman" w:eastAsia="Times New Roman" w:hAnsi="Times New Roman" w:cs="Times New Roman"/>
                      <w:sz w:val="24"/>
                      <w:szCs w:val="24"/>
                      <w:lang w:eastAsia="es-ES"/>
                    </w:rPr>
                    <w:t>-</w:t>
                  </w:r>
                  <w:r w:rsidRPr="00775F3D">
                    <w:rPr>
                      <w:rFonts w:ascii="Times New Roman" w:eastAsia="Times New Roman" w:hAnsi="Times New Roman" w:cs="Times New Roman"/>
                      <w:sz w:val="14"/>
                      <w:szCs w:val="14"/>
                      <w:lang w:eastAsia="es-ES"/>
                    </w:rPr>
                    <w:t>   </w:t>
                  </w:r>
                  <w:r w:rsidRPr="00775F3D">
                    <w:rPr>
                      <w:rFonts w:ascii="Times New Roman" w:eastAsia="Times New Roman" w:hAnsi="Times New Roman" w:cs="Times New Roman"/>
                      <w:sz w:val="24"/>
                      <w:szCs w:val="24"/>
                      <w:lang w:eastAsia="es-ES"/>
                    </w:rPr>
                    <w:t xml:space="preserve"> Pregunta a cada inspector por su tiempo de preparación y registro de tiempos para el reporte resumen. </w:t>
                  </w:r>
                </w:p>
                <w:p w:rsidR="00775F3D" w:rsidRPr="00775F3D" w:rsidRDefault="00775F3D" w:rsidP="00775F3D">
                  <w:pPr>
                    <w:spacing w:after="0" w:line="240" w:lineRule="auto"/>
                    <w:ind w:left="180" w:hanging="180"/>
                    <w:rPr>
                      <w:rFonts w:ascii="Times New Roman" w:eastAsia="Times New Roman" w:hAnsi="Times New Roman" w:cs="Times New Roman"/>
                      <w:sz w:val="24"/>
                      <w:szCs w:val="24"/>
                      <w:lang w:eastAsia="es-ES"/>
                    </w:rPr>
                  </w:pPr>
                  <w:r w:rsidRPr="00775F3D">
                    <w:rPr>
                      <w:rFonts w:ascii="Times New Roman" w:eastAsia="Times New Roman" w:hAnsi="Times New Roman" w:cs="Times New Roman"/>
                      <w:sz w:val="24"/>
                      <w:szCs w:val="24"/>
                      <w:lang w:eastAsia="es-ES"/>
                    </w:rPr>
                    <w:t>-</w:t>
                  </w:r>
                  <w:r w:rsidRPr="00775F3D">
                    <w:rPr>
                      <w:rFonts w:ascii="Times New Roman" w:eastAsia="Times New Roman" w:hAnsi="Times New Roman" w:cs="Times New Roman"/>
                      <w:sz w:val="14"/>
                      <w:szCs w:val="14"/>
                      <w:lang w:eastAsia="es-ES"/>
                    </w:rPr>
                    <w:t>   </w:t>
                  </w:r>
                  <w:r w:rsidRPr="00775F3D">
                    <w:rPr>
                      <w:rFonts w:ascii="Times New Roman" w:eastAsia="Times New Roman" w:hAnsi="Times New Roman" w:cs="Times New Roman"/>
                      <w:sz w:val="24"/>
                      <w:szCs w:val="24"/>
                      <w:lang w:eastAsia="es-ES"/>
                    </w:rPr>
                    <w:t xml:space="preserve"> Establece si la preparación es insuficiente para volver a calendarizar la reunión. </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56" name="Imagen 56"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Presentación del producto de trabajo.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after="0"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La persona designada como lector presenta el "producto de trabajo" interpretando o parafraseando el texto.</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57" name="Imagen 57"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Identificación de defectos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after="0"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Durante el proceso de lectura, los inspectores observan en busca de defectos. Cada defecto encontrado es registrado en la forma para reporte de inspección identificada como: TSPi_FormaINS_AGE_v2.0</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58" name="Imagen 58"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Determinación de estatus del proceso de inspección.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Al terminar con la reunión, el grupo determina si el producto es aceptado después de realizar los ajustes respectivos o debe ser </w:t>
                  </w:r>
                  <w:proofErr w:type="spellStart"/>
                  <w:r w:rsidRPr="00775F3D">
                    <w:rPr>
                      <w:rFonts w:ascii="Arial" w:eastAsia="Times New Roman" w:hAnsi="Arial" w:cs="Arial"/>
                      <w:sz w:val="20"/>
                      <w:szCs w:val="20"/>
                      <w:lang w:eastAsia="es-ES"/>
                    </w:rPr>
                    <w:t>retrabajado</w:t>
                  </w:r>
                  <w:proofErr w:type="spellEnd"/>
                  <w:r w:rsidRPr="00775F3D">
                    <w:rPr>
                      <w:rFonts w:ascii="Arial" w:eastAsia="Times New Roman" w:hAnsi="Arial" w:cs="Arial"/>
                      <w:sz w:val="20"/>
                      <w:szCs w:val="20"/>
                      <w:lang w:eastAsia="es-ES"/>
                    </w:rPr>
                    <w:t xml:space="preserve"> para una posterior inspección. </w:t>
                  </w:r>
                </w:p>
                <w:p w:rsidR="00775F3D" w:rsidRPr="00775F3D" w:rsidRDefault="00775F3D" w:rsidP="00775F3D">
                  <w:pPr>
                    <w:spacing w:after="0" w:line="240" w:lineRule="auto"/>
                    <w:rPr>
                      <w:rFonts w:ascii="Arial" w:eastAsia="Times New Roman" w:hAnsi="Arial" w:cs="Arial"/>
                      <w:sz w:val="20"/>
                      <w:szCs w:val="20"/>
                      <w:lang w:eastAsia="es-ES"/>
                    </w:rPr>
                  </w:pP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59" name="Imagen 59"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Hacer firmar el Reporte Resumen de la inspección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after="240"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br/>
                  </w:r>
                  <w:r w:rsidRPr="00775F3D">
                    <w:rPr>
                      <w:rFonts w:ascii="Arial" w:eastAsia="Times New Roman" w:hAnsi="Arial" w:cs="Arial"/>
                      <w:sz w:val="20"/>
                      <w:szCs w:val="20"/>
                      <w:lang w:eastAsia="es-ES"/>
                    </w:rPr>
                    <w:br/>
                  </w:r>
                  <w:r w:rsidRPr="00775F3D">
                    <w:rPr>
                      <w:rFonts w:ascii="Arial" w:eastAsia="Times New Roman" w:hAnsi="Arial" w:cs="Arial"/>
                      <w:sz w:val="20"/>
                      <w:szCs w:val="20"/>
                      <w:lang w:eastAsia="es-ES"/>
                    </w:rPr>
                    <w:br/>
                  </w:r>
                  <w:r w:rsidRPr="00775F3D">
                    <w:rPr>
                      <w:rFonts w:ascii="Arial" w:eastAsia="Times New Roman" w:hAnsi="Arial" w:cs="Arial"/>
                      <w:sz w:val="20"/>
                      <w:szCs w:val="20"/>
                      <w:lang w:eastAsia="es-ES"/>
                    </w:rPr>
                    <w:br/>
                  </w:r>
                  <w:r w:rsidRPr="00775F3D">
                    <w:rPr>
                      <w:rFonts w:ascii="Times New Roman" w:eastAsia="Times New Roman" w:hAnsi="Times New Roman" w:cs="Times New Roman"/>
                      <w:sz w:val="24"/>
                      <w:szCs w:val="24"/>
                      <w:lang w:eastAsia="es-ES"/>
                    </w:rPr>
                    <w:t>Todos los participantes firman el reporte resumen de la inspección para indicar su acuerdo con el resultado.</w:t>
                  </w:r>
                </w:p>
                <w:p w:rsidR="00775F3D" w:rsidRPr="00775F3D" w:rsidRDefault="00775F3D" w:rsidP="00775F3D">
                  <w:pPr>
                    <w:spacing w:after="0" w:line="240" w:lineRule="auto"/>
                    <w:rPr>
                      <w:rFonts w:ascii="Times New Roman" w:eastAsia="Times New Roman" w:hAnsi="Times New Roman" w:cs="Times New Roman"/>
                      <w:sz w:val="24"/>
                      <w:szCs w:val="24"/>
                      <w:lang w:eastAsia="es-ES"/>
                    </w:rPr>
                  </w:pPr>
                  <w:r w:rsidRPr="00775F3D">
                    <w:rPr>
                      <w:rFonts w:ascii="Times New Roman" w:eastAsia="Times New Roman" w:hAnsi="Times New Roman" w:cs="Times New Roman"/>
                      <w:sz w:val="24"/>
                      <w:szCs w:val="24"/>
                      <w:lang w:eastAsia="es-ES"/>
                    </w:rPr>
                    <w:t xml:space="preserve">  </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60" name="Imagen 60"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Retroalimentación de la inspección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after="0" w:line="240" w:lineRule="auto"/>
                    <w:rPr>
                      <w:rFonts w:ascii="Times New Roman" w:eastAsia="Times New Roman" w:hAnsi="Times New Roman" w:cs="Times New Roman"/>
                      <w:sz w:val="24"/>
                      <w:szCs w:val="24"/>
                      <w:lang w:eastAsia="es-ES"/>
                    </w:rPr>
                  </w:pPr>
                  <w:r w:rsidRPr="00775F3D">
                    <w:rPr>
                      <w:rFonts w:ascii="Times New Roman" w:eastAsia="Times New Roman" w:hAnsi="Times New Roman" w:cs="Times New Roman"/>
                      <w:sz w:val="24"/>
                      <w:szCs w:val="24"/>
                      <w:lang w:eastAsia="es-ES"/>
                    </w:rPr>
                    <w:t xml:space="preserve">Dar a conocer a los inspectores sobre la evaluación de la inspección y sugerir mejoras usando el cuestionario de lecciones aprendidas de la inspección. </w:t>
                  </w:r>
                </w:p>
              </w:tc>
            </w:tr>
          </w:tbl>
          <w:p w:rsidR="00775F3D" w:rsidRPr="00775F3D" w:rsidRDefault="00775F3D" w:rsidP="00775F3D">
            <w:pPr>
              <w:spacing w:after="0" w:line="240" w:lineRule="auto"/>
              <w:rPr>
                <w:rFonts w:ascii="Arial" w:eastAsia="Times New Roman" w:hAnsi="Arial" w:cs="Arial"/>
                <w:sz w:val="20"/>
                <w:szCs w:val="20"/>
                <w:lang w:eastAsia="es-ES"/>
              </w:rPr>
            </w:pPr>
          </w:p>
        </w:tc>
      </w:tr>
    </w:tbl>
    <w:p w:rsidR="00775F3D" w:rsidRDefault="00775F3D"/>
    <w:p w:rsid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color w:val="293D6B"/>
          <w:sz w:val="20"/>
          <w:szCs w:val="20"/>
          <w:lang w:eastAsia="es-ES"/>
        </w:rPr>
        <w:t>AJUSTE DEL PRODUCTO DE TRABAJO</w:t>
      </w:r>
    </w:p>
    <w:p w:rsid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p>
    <w:p w:rsid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color w:val="293D6B"/>
          <w:sz w:val="20"/>
          <w:szCs w:val="20"/>
          <w:lang w:eastAsia="es-ES"/>
        </w:rPr>
        <w:t>Corrección del producto de trabajo</w:t>
      </w:r>
    </w:p>
    <w:tbl>
      <w:tblPr>
        <w:tblW w:w="5000" w:type="pct"/>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tblPr>
      <w:tblGrid>
        <w:gridCol w:w="8824"/>
      </w:tblGrid>
      <w:tr w:rsidR="00775F3D" w:rsidRPr="00775F3D" w:rsidTr="00775F3D">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775F3D" w:rsidRPr="00775F3D" w:rsidRDefault="00775F3D" w:rsidP="00775F3D">
            <w:pPr>
              <w:spacing w:after="0"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lastRenderedPageBreak/>
              <w:t>Como resultado de la reunión, se deberán hacer los ajustes correspondientes al producto a fin de quitar los defectos encontrados en el producto de trabajo los cuales son clasificados como menores o mayores de acuerdo al formato TSPi_FormaINS_AGE_v2.0</w:t>
            </w:r>
          </w:p>
        </w:tc>
      </w:tr>
    </w:tbl>
    <w:p w:rsidR="00775F3D" w:rsidRPr="00775F3D" w:rsidRDefault="00775F3D" w:rsidP="00775F3D">
      <w:pPr>
        <w:spacing w:after="0" w:line="240" w:lineRule="auto"/>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9525" cy="28575"/>
            <wp:effectExtent l="0" t="0" r="0" b="0"/>
            <wp:docPr id="74" name="Imagen 74" descr="http://www.ingsoft.org.mx/ftp-users/mpesantes/MNIR-SDA_REQ/Publish/images/sh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ingsoft.org.mx/ftp-users/mpesantes/MNIR-SDA_REQ/Publish/images/shim.gif"/>
                    <pic:cNvPicPr>
                      <a:picLocks noChangeAspect="1" noChangeArrowheads="1"/>
                    </pic:cNvPicPr>
                  </pic:nvPicPr>
                  <pic:blipFill>
                    <a:blip r:embed="rId5"/>
                    <a:srcRect/>
                    <a:stretch>
                      <a:fillRect/>
                    </a:stretch>
                  </pic:blipFill>
                  <pic:spPr bwMode="auto">
                    <a:xfrm>
                      <a:off x="0" y="0"/>
                      <a:ext cx="9525" cy="28575"/>
                    </a:xfrm>
                    <a:prstGeom prst="rect">
                      <a:avLst/>
                    </a:prstGeom>
                    <a:noFill/>
                    <a:ln w="9525">
                      <a:noFill/>
                      <a:miter lim="800000"/>
                      <a:headEnd/>
                      <a:tailEnd/>
                    </a:ln>
                  </pic:spPr>
                </pic:pic>
              </a:graphicData>
            </a:graphic>
          </wp:inline>
        </w:drawing>
      </w:r>
    </w:p>
    <w:p w:rsidR="00775F3D" w:rsidRPr="00775F3D" w:rsidRDefault="00775F3D" w:rsidP="00775F3D">
      <w:pPr>
        <w:shd w:val="clear" w:color="auto" w:fill="98B1C4"/>
        <w:spacing w:after="0" w:line="240" w:lineRule="auto"/>
        <w:rPr>
          <w:rFonts w:ascii="Arial" w:eastAsia="Times New Roman" w:hAnsi="Arial" w:cs="Arial"/>
          <w:b/>
          <w:bCs/>
          <w:color w:val="FFFFFF"/>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75" name="Imagen 75" descr="Collapse">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llapse">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proofErr w:type="spellStart"/>
      <w:r w:rsidRPr="00775F3D">
        <w:rPr>
          <w:rFonts w:ascii="Arial" w:eastAsia="Times New Roman" w:hAnsi="Arial" w:cs="Arial"/>
          <w:b/>
          <w:bCs/>
          <w:color w:val="FFFFFF"/>
          <w:sz w:val="20"/>
          <w:szCs w:val="20"/>
          <w:lang w:eastAsia="es-ES"/>
        </w:rPr>
        <w:t>Steps</w:t>
      </w:r>
      <w:proofErr w:type="spellEnd"/>
      <w:r w:rsidRPr="00775F3D">
        <w:rPr>
          <w:rFonts w:ascii="Arial" w:eastAsia="Times New Roman" w:hAnsi="Arial" w:cs="Arial"/>
          <w:b/>
          <w:bCs/>
          <w:color w:val="FFFFFF"/>
          <w:sz w:val="20"/>
          <w:szCs w:val="20"/>
          <w:lang w:eastAsia="es-ES"/>
        </w:rPr>
        <w:t>  </w:t>
      </w:r>
    </w:p>
    <w:tbl>
      <w:tblPr>
        <w:tblW w:w="5000" w:type="pct"/>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tblPr>
      <w:tblGrid>
        <w:gridCol w:w="8824"/>
      </w:tblGrid>
      <w:tr w:rsidR="00775F3D" w:rsidRPr="00775F3D" w:rsidTr="00775F3D">
        <w:trPr>
          <w:tblCellSpacing w:w="0"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775F3D" w:rsidRPr="00775F3D" w:rsidRDefault="00775F3D" w:rsidP="00775F3D">
            <w:pPr>
              <w:spacing w:after="0" w:line="240" w:lineRule="auto"/>
              <w:jc w:val="right"/>
              <w:rPr>
                <w:rFonts w:ascii="Arial" w:eastAsia="Times New Roman" w:hAnsi="Arial" w:cs="Arial"/>
                <w:color w:val="333333"/>
                <w:sz w:val="20"/>
                <w:szCs w:val="20"/>
                <w:lang w:val="en-US" w:eastAsia="es-ES"/>
              </w:rPr>
            </w:pPr>
          </w:p>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78" name="Imagen 78"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El autor revisa la lista de defectos encontrados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La finalidad es tener claro la cantidad de trabajo a realizar por parte del autor. </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79" name="Imagen 79"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El autor corrige el producto de trabajo.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before="100" w:beforeAutospacing="1" w:after="100" w:afterAutospacing="1"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 xml:space="preserve">El autor realiza los ajustes correspondientes al producto de trabajo con la finalidad de dejar al producto de trabajo con las especificaciones y ajustes </w:t>
                  </w:r>
                  <w:proofErr w:type="spellStart"/>
                  <w:r w:rsidRPr="00775F3D">
                    <w:rPr>
                      <w:rFonts w:ascii="Arial" w:eastAsia="Times New Roman" w:hAnsi="Arial" w:cs="Arial"/>
                      <w:sz w:val="20"/>
                      <w:szCs w:val="20"/>
                      <w:lang w:eastAsia="es-ES"/>
                    </w:rPr>
                    <w:t>necesairos</w:t>
                  </w:r>
                  <w:proofErr w:type="spellEnd"/>
                  <w:r w:rsidRPr="00775F3D">
                    <w:rPr>
                      <w:rFonts w:ascii="Arial" w:eastAsia="Times New Roman" w:hAnsi="Arial" w:cs="Arial"/>
                      <w:sz w:val="20"/>
                      <w:szCs w:val="20"/>
                      <w:lang w:eastAsia="es-ES"/>
                    </w:rPr>
                    <w:t xml:space="preserve">. </w:t>
                  </w:r>
                </w:p>
                <w:p w:rsidR="00775F3D" w:rsidRPr="00775F3D" w:rsidRDefault="00775F3D" w:rsidP="00775F3D">
                  <w:pPr>
                    <w:spacing w:after="0" w:line="240" w:lineRule="auto"/>
                    <w:ind w:left="360" w:hanging="360"/>
                    <w:rPr>
                      <w:rFonts w:ascii="Times New Roman" w:eastAsia="Times New Roman" w:hAnsi="Times New Roman" w:cs="Times New Roman"/>
                      <w:sz w:val="24"/>
                      <w:szCs w:val="24"/>
                      <w:lang w:eastAsia="es-ES"/>
                    </w:rPr>
                  </w:pPr>
                  <w:r w:rsidRPr="00775F3D">
                    <w:rPr>
                      <w:rFonts w:ascii="Times New Roman" w:eastAsia="Times New Roman" w:hAnsi="Times New Roman" w:cs="Times New Roman"/>
                      <w:sz w:val="24"/>
                      <w:szCs w:val="24"/>
                      <w:lang w:eastAsia="es-ES"/>
                    </w:rPr>
                    <w:t xml:space="preserve">Además, corrige cualquier otro documento del proyecto basados sobre los defectos identificados en la inspección del </w:t>
                  </w:r>
                  <w:proofErr w:type="spellStart"/>
                  <w:r w:rsidRPr="00775F3D">
                    <w:rPr>
                      <w:rFonts w:ascii="Times New Roman" w:eastAsia="Times New Roman" w:hAnsi="Times New Roman" w:cs="Times New Roman"/>
                      <w:sz w:val="24"/>
                      <w:szCs w:val="24"/>
                      <w:lang w:eastAsia="es-ES"/>
                    </w:rPr>
                    <w:t>work</w:t>
                  </w:r>
                  <w:proofErr w:type="spellEnd"/>
                  <w:r w:rsidRPr="00775F3D">
                    <w:rPr>
                      <w:rFonts w:ascii="Times New Roman" w:eastAsia="Times New Roman" w:hAnsi="Times New Roman" w:cs="Times New Roman"/>
                      <w:sz w:val="24"/>
                      <w:szCs w:val="24"/>
                      <w:lang w:eastAsia="es-ES"/>
                    </w:rPr>
                    <w:t xml:space="preserve"> </w:t>
                  </w:r>
                  <w:proofErr w:type="spellStart"/>
                  <w:r w:rsidRPr="00775F3D">
                    <w:rPr>
                      <w:rFonts w:ascii="Times New Roman" w:eastAsia="Times New Roman" w:hAnsi="Times New Roman" w:cs="Times New Roman"/>
                      <w:sz w:val="24"/>
                      <w:szCs w:val="24"/>
                      <w:lang w:eastAsia="es-ES"/>
                    </w:rPr>
                    <w:t>product</w:t>
                  </w:r>
                  <w:proofErr w:type="spellEnd"/>
                  <w:r w:rsidRPr="00775F3D">
                    <w:rPr>
                      <w:rFonts w:ascii="Times New Roman" w:eastAsia="Times New Roman" w:hAnsi="Times New Roman" w:cs="Times New Roman"/>
                      <w:sz w:val="24"/>
                      <w:szCs w:val="24"/>
                      <w:lang w:eastAsia="es-ES"/>
                    </w:rPr>
                    <w:t xml:space="preserve">. </w:t>
                  </w: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r>
              <w:rPr>
                <w:rFonts w:ascii="Arial" w:eastAsia="Times New Roman" w:hAnsi="Arial" w:cs="Arial"/>
                <w:b/>
                <w:bCs/>
                <w:noProof/>
                <w:color w:val="003399"/>
                <w:sz w:val="20"/>
                <w:szCs w:val="20"/>
                <w:lang w:eastAsia="es-ES"/>
              </w:rPr>
              <w:drawing>
                <wp:inline distT="0" distB="0" distL="0" distR="0">
                  <wp:extent cx="161925" cy="142875"/>
                  <wp:effectExtent l="19050" t="0" r="0" b="0"/>
                  <wp:docPr id="80" name="Imagen 80" descr="Expand">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xpand">
                            <a:hlinkClick r:id=""/>
                          </pic:cNvPr>
                          <pic:cNvPicPr>
                            <a:picLocks noChangeAspect="1" noChangeArrowheads="1"/>
                          </pic:cNvPicPr>
                        </pic:nvPicPr>
                        <pic:blipFill>
                          <a:blip r:embed="rId4"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775F3D">
              <w:rPr>
                <w:rFonts w:ascii="Arial" w:eastAsia="Times New Roman" w:hAnsi="Arial" w:cs="Arial"/>
                <w:b/>
                <w:bCs/>
                <w:color w:val="293D6B"/>
                <w:sz w:val="20"/>
                <w:szCs w:val="20"/>
                <w:lang w:eastAsia="es-ES"/>
              </w:rPr>
              <w:t>Registro de defectos  </w:t>
            </w:r>
          </w:p>
          <w:tbl>
            <w:tblPr>
              <w:tblW w:w="5000" w:type="pct"/>
              <w:tblCellSpacing w:w="0" w:type="dxa"/>
              <w:tblBorders>
                <w:top w:val="single" w:sz="2" w:space="0" w:color="999999"/>
                <w:left w:val="single" w:sz="2" w:space="0" w:color="999999"/>
                <w:bottom w:val="single" w:sz="6" w:space="0" w:color="999999"/>
                <w:right w:val="single" w:sz="2" w:space="0" w:color="999999"/>
              </w:tblBorders>
              <w:shd w:val="clear" w:color="auto" w:fill="FFFFFF"/>
              <w:tblCellMar>
                <w:top w:w="150" w:type="dxa"/>
                <w:left w:w="150" w:type="dxa"/>
                <w:bottom w:w="300" w:type="dxa"/>
                <w:right w:w="150" w:type="dxa"/>
              </w:tblCellMar>
              <w:tblLook w:val="04A0"/>
            </w:tblPr>
            <w:tblGrid>
              <w:gridCol w:w="8498"/>
            </w:tblGrid>
            <w:tr w:rsidR="00775F3D" w:rsidRPr="00775F3D" w:rsidTr="00775F3D">
              <w:trPr>
                <w:tblCellSpacing w:w="0" w:type="dxa"/>
              </w:trPr>
              <w:tc>
                <w:tcPr>
                  <w:tcW w:w="0" w:type="auto"/>
                  <w:tcBorders>
                    <w:top w:val="single" w:sz="2" w:space="0" w:color="CCCCCC"/>
                    <w:left w:val="single" w:sz="2" w:space="0" w:color="CCCCCC"/>
                    <w:bottom w:val="single" w:sz="2" w:space="0" w:color="CCCCCC"/>
                    <w:right w:val="single" w:sz="2" w:space="0" w:color="CCCCCC"/>
                  </w:tcBorders>
                  <w:shd w:val="clear" w:color="auto" w:fill="FFFFFF"/>
                  <w:hideMark/>
                </w:tcPr>
                <w:p w:rsidR="00775F3D" w:rsidRPr="00775F3D" w:rsidRDefault="00775F3D" w:rsidP="00775F3D">
                  <w:pPr>
                    <w:spacing w:after="0" w:line="240" w:lineRule="auto"/>
                    <w:rPr>
                      <w:rFonts w:ascii="Arial" w:eastAsia="Times New Roman" w:hAnsi="Arial" w:cs="Arial"/>
                      <w:sz w:val="20"/>
                      <w:szCs w:val="20"/>
                      <w:lang w:eastAsia="es-ES"/>
                    </w:rPr>
                  </w:pPr>
                  <w:r w:rsidRPr="00775F3D">
                    <w:rPr>
                      <w:rFonts w:ascii="Arial" w:eastAsia="Times New Roman" w:hAnsi="Arial" w:cs="Arial"/>
                      <w:sz w:val="20"/>
                      <w:szCs w:val="20"/>
                      <w:lang w:eastAsia="es-ES"/>
                    </w:rPr>
                    <w:t>El autor registra en la forma TSPi_FormaBRD_MPS_v2.0.doc, los defectos corregidos en el producto de trabajo, colocando el tiempo que llevo la corrección de los mismos.</w:t>
                  </w:r>
                </w:p>
              </w:tc>
            </w:tr>
          </w:tbl>
          <w:p w:rsidR="00775F3D" w:rsidRPr="00775F3D" w:rsidRDefault="00775F3D" w:rsidP="00775F3D">
            <w:pPr>
              <w:spacing w:after="0" w:line="240" w:lineRule="auto"/>
              <w:rPr>
                <w:rFonts w:ascii="Arial" w:eastAsia="Times New Roman" w:hAnsi="Arial" w:cs="Arial"/>
                <w:sz w:val="20"/>
                <w:szCs w:val="20"/>
                <w:lang w:eastAsia="es-ES"/>
              </w:rPr>
            </w:pPr>
          </w:p>
        </w:tc>
      </w:tr>
    </w:tbl>
    <w:p w:rsidR="00775F3D" w:rsidRPr="00775F3D" w:rsidRDefault="00775F3D" w:rsidP="00775F3D">
      <w:pPr>
        <w:shd w:val="clear" w:color="auto" w:fill="FFFFFF"/>
        <w:spacing w:after="0" w:line="240" w:lineRule="auto"/>
        <w:rPr>
          <w:rFonts w:ascii="Arial" w:eastAsia="Times New Roman" w:hAnsi="Arial" w:cs="Arial"/>
          <w:b/>
          <w:bCs/>
          <w:color w:val="293D6B"/>
          <w:sz w:val="20"/>
          <w:szCs w:val="20"/>
          <w:lang w:eastAsia="es-ES"/>
        </w:rPr>
      </w:pPr>
    </w:p>
    <w:sectPr w:rsidR="00775F3D" w:rsidRPr="00775F3D" w:rsidSect="00A966E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5F3D"/>
    <w:rsid w:val="00775F3D"/>
    <w:rsid w:val="00A966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6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5F3D"/>
    <w:pPr>
      <w:spacing w:before="100" w:beforeAutospacing="1" w:after="100" w:afterAutospacing="1" w:line="240" w:lineRule="auto"/>
    </w:pPr>
    <w:rPr>
      <w:rFonts w:ascii="Arial" w:eastAsia="Times New Roman" w:hAnsi="Arial" w:cs="Arial"/>
      <w:sz w:val="20"/>
      <w:szCs w:val="20"/>
      <w:lang w:eastAsia="es-ES"/>
    </w:rPr>
  </w:style>
  <w:style w:type="paragraph" w:styleId="Textodeglobo">
    <w:name w:val="Balloon Text"/>
    <w:basedOn w:val="Normal"/>
    <w:link w:val="TextodegloboCar"/>
    <w:uiPriority w:val="99"/>
    <w:semiHidden/>
    <w:unhideWhenUsed/>
    <w:rsid w:val="00775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F3D"/>
    <w:rPr>
      <w:rFonts w:ascii="Tahoma" w:hAnsi="Tahoma" w:cs="Tahoma"/>
      <w:sz w:val="16"/>
      <w:szCs w:val="16"/>
    </w:rPr>
  </w:style>
  <w:style w:type="character" w:customStyle="1" w:styleId="backtotoplink1">
    <w:name w:val="backtotoplink1"/>
    <w:basedOn w:val="Fuentedeprrafopredeter"/>
    <w:rsid w:val="00775F3D"/>
    <w:rPr>
      <w:rFonts w:ascii="Verdana" w:hAnsi="Verdana" w:hint="default"/>
      <w:b w:val="0"/>
      <w:bCs w:val="0"/>
      <w:strike w:val="0"/>
      <w:dstrike w:val="0"/>
      <w:sz w:val="16"/>
      <w:szCs w:val="16"/>
      <w:u w:val="none"/>
      <w:effect w:val="none"/>
    </w:rPr>
  </w:style>
  <w:style w:type="character" w:customStyle="1" w:styleId="expandcollapsetext1">
    <w:name w:val="expandcollapsetext1"/>
    <w:basedOn w:val="Fuentedeprrafopredeter"/>
    <w:rsid w:val="00775F3D"/>
    <w:rPr>
      <w:rFonts w:ascii="Verdana" w:hAnsi="Verdana" w:hint="default"/>
      <w:sz w:val="16"/>
      <w:szCs w:val="16"/>
    </w:rPr>
  </w:style>
</w:styles>
</file>

<file path=word/webSettings.xml><?xml version="1.0" encoding="utf-8"?>
<w:webSettings xmlns:r="http://schemas.openxmlformats.org/officeDocument/2006/relationships" xmlns:w="http://schemas.openxmlformats.org/wordprocessingml/2006/main">
  <w:divs>
    <w:div w:id="225378425">
      <w:bodyDiv w:val="1"/>
      <w:marLeft w:val="0"/>
      <w:marRight w:val="0"/>
      <w:marTop w:val="0"/>
      <w:marBottom w:val="0"/>
      <w:divBdr>
        <w:top w:val="none" w:sz="0" w:space="0" w:color="auto"/>
        <w:left w:val="none" w:sz="0" w:space="0" w:color="auto"/>
        <w:bottom w:val="none" w:sz="0" w:space="0" w:color="auto"/>
        <w:right w:val="none" w:sz="0" w:space="0" w:color="auto"/>
      </w:divBdr>
      <w:divsChild>
        <w:div w:id="892621485">
          <w:marLeft w:val="0"/>
          <w:marRight w:val="0"/>
          <w:marTop w:val="0"/>
          <w:marBottom w:val="0"/>
          <w:divBdr>
            <w:top w:val="none" w:sz="0" w:space="0" w:color="auto"/>
            <w:left w:val="none" w:sz="0" w:space="0" w:color="auto"/>
            <w:bottom w:val="none" w:sz="0" w:space="0" w:color="auto"/>
            <w:right w:val="none" w:sz="0" w:space="0" w:color="auto"/>
          </w:divBdr>
        </w:div>
        <w:div w:id="1556769118">
          <w:marLeft w:val="0"/>
          <w:marRight w:val="0"/>
          <w:marTop w:val="0"/>
          <w:marBottom w:val="0"/>
          <w:divBdr>
            <w:top w:val="none" w:sz="0" w:space="0" w:color="auto"/>
            <w:left w:val="none" w:sz="0" w:space="0" w:color="auto"/>
            <w:bottom w:val="none" w:sz="0" w:space="0" w:color="auto"/>
            <w:right w:val="none" w:sz="0" w:space="0" w:color="auto"/>
          </w:divBdr>
        </w:div>
        <w:div w:id="1746219338">
          <w:marLeft w:val="0"/>
          <w:marRight w:val="0"/>
          <w:marTop w:val="0"/>
          <w:marBottom w:val="0"/>
          <w:divBdr>
            <w:top w:val="none" w:sz="0" w:space="0" w:color="auto"/>
            <w:left w:val="none" w:sz="0" w:space="0" w:color="auto"/>
            <w:bottom w:val="none" w:sz="0" w:space="0" w:color="auto"/>
            <w:right w:val="none" w:sz="0" w:space="0" w:color="auto"/>
          </w:divBdr>
          <w:divsChild>
            <w:div w:id="1598099640">
              <w:marLeft w:val="0"/>
              <w:marRight w:val="0"/>
              <w:marTop w:val="0"/>
              <w:marBottom w:val="0"/>
              <w:divBdr>
                <w:top w:val="none" w:sz="0" w:space="0" w:color="auto"/>
                <w:left w:val="none" w:sz="0" w:space="0" w:color="auto"/>
                <w:bottom w:val="none" w:sz="0" w:space="0" w:color="auto"/>
                <w:right w:val="none" w:sz="0" w:space="0" w:color="auto"/>
              </w:divBdr>
            </w:div>
            <w:div w:id="444932890">
              <w:marLeft w:val="0"/>
              <w:marRight w:val="0"/>
              <w:marTop w:val="0"/>
              <w:marBottom w:val="0"/>
              <w:divBdr>
                <w:top w:val="none" w:sz="0" w:space="0" w:color="auto"/>
                <w:left w:val="none" w:sz="0" w:space="0" w:color="auto"/>
                <w:bottom w:val="none" w:sz="0" w:space="0" w:color="auto"/>
                <w:right w:val="none" w:sz="0" w:space="0" w:color="auto"/>
              </w:divBdr>
              <w:divsChild>
                <w:div w:id="41098469">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873032028">
              <w:marLeft w:val="0"/>
              <w:marRight w:val="0"/>
              <w:marTop w:val="0"/>
              <w:marBottom w:val="0"/>
              <w:divBdr>
                <w:top w:val="none" w:sz="0" w:space="0" w:color="auto"/>
                <w:left w:val="none" w:sz="0" w:space="0" w:color="auto"/>
                <w:bottom w:val="none" w:sz="0" w:space="0" w:color="auto"/>
                <w:right w:val="none" w:sz="0" w:space="0" w:color="auto"/>
              </w:divBdr>
            </w:div>
            <w:div w:id="671955675">
              <w:marLeft w:val="0"/>
              <w:marRight w:val="0"/>
              <w:marTop w:val="0"/>
              <w:marBottom w:val="0"/>
              <w:divBdr>
                <w:top w:val="none" w:sz="0" w:space="0" w:color="auto"/>
                <w:left w:val="none" w:sz="0" w:space="0" w:color="auto"/>
                <w:bottom w:val="none" w:sz="0" w:space="0" w:color="auto"/>
                <w:right w:val="none" w:sz="0" w:space="0" w:color="auto"/>
              </w:divBdr>
              <w:divsChild>
                <w:div w:id="289631754">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909227470">
              <w:marLeft w:val="0"/>
              <w:marRight w:val="0"/>
              <w:marTop w:val="0"/>
              <w:marBottom w:val="0"/>
              <w:divBdr>
                <w:top w:val="none" w:sz="0" w:space="0" w:color="auto"/>
                <w:left w:val="none" w:sz="0" w:space="0" w:color="auto"/>
                <w:bottom w:val="none" w:sz="0" w:space="0" w:color="auto"/>
                <w:right w:val="none" w:sz="0" w:space="0" w:color="auto"/>
              </w:divBdr>
            </w:div>
            <w:div w:id="937636653">
              <w:marLeft w:val="0"/>
              <w:marRight w:val="0"/>
              <w:marTop w:val="0"/>
              <w:marBottom w:val="0"/>
              <w:divBdr>
                <w:top w:val="none" w:sz="0" w:space="0" w:color="auto"/>
                <w:left w:val="none" w:sz="0" w:space="0" w:color="auto"/>
                <w:bottom w:val="none" w:sz="0" w:space="0" w:color="auto"/>
                <w:right w:val="none" w:sz="0" w:space="0" w:color="auto"/>
              </w:divBdr>
              <w:divsChild>
                <w:div w:id="1043939968">
                  <w:marLeft w:val="0"/>
                  <w:marRight w:val="0"/>
                  <w:marTop w:val="0"/>
                  <w:marBottom w:val="0"/>
                  <w:divBdr>
                    <w:top w:val="single" w:sz="2" w:space="0" w:color="CCCCCC"/>
                    <w:left w:val="single" w:sz="2" w:space="0" w:color="CCCCCC"/>
                    <w:bottom w:val="single" w:sz="2" w:space="4" w:color="CCCCCC"/>
                    <w:right w:val="single" w:sz="2" w:space="0" w:color="CCCCCC"/>
                  </w:divBdr>
                </w:div>
              </w:divsChild>
            </w:div>
          </w:divsChild>
        </w:div>
      </w:divsChild>
    </w:div>
    <w:div w:id="241108747">
      <w:bodyDiv w:val="1"/>
      <w:marLeft w:val="0"/>
      <w:marRight w:val="0"/>
      <w:marTop w:val="0"/>
      <w:marBottom w:val="0"/>
      <w:divBdr>
        <w:top w:val="none" w:sz="0" w:space="0" w:color="auto"/>
        <w:left w:val="none" w:sz="0" w:space="0" w:color="auto"/>
        <w:bottom w:val="none" w:sz="0" w:space="0" w:color="auto"/>
        <w:right w:val="none" w:sz="0" w:space="0" w:color="auto"/>
      </w:divBdr>
      <w:divsChild>
        <w:div w:id="415517119">
          <w:marLeft w:val="0"/>
          <w:marRight w:val="0"/>
          <w:marTop w:val="0"/>
          <w:marBottom w:val="0"/>
          <w:divBdr>
            <w:top w:val="none" w:sz="0" w:space="0" w:color="auto"/>
            <w:left w:val="none" w:sz="0" w:space="0" w:color="auto"/>
            <w:bottom w:val="none" w:sz="0" w:space="0" w:color="auto"/>
            <w:right w:val="none" w:sz="0" w:space="0" w:color="auto"/>
          </w:divBdr>
        </w:div>
        <w:div w:id="805244119">
          <w:marLeft w:val="0"/>
          <w:marRight w:val="0"/>
          <w:marTop w:val="0"/>
          <w:marBottom w:val="0"/>
          <w:divBdr>
            <w:top w:val="none" w:sz="0" w:space="0" w:color="auto"/>
            <w:left w:val="none" w:sz="0" w:space="0" w:color="auto"/>
            <w:bottom w:val="none" w:sz="0" w:space="0" w:color="auto"/>
            <w:right w:val="none" w:sz="0" w:space="0" w:color="auto"/>
          </w:divBdr>
        </w:div>
        <w:div w:id="576129663">
          <w:marLeft w:val="0"/>
          <w:marRight w:val="0"/>
          <w:marTop w:val="0"/>
          <w:marBottom w:val="0"/>
          <w:divBdr>
            <w:top w:val="none" w:sz="0" w:space="0" w:color="auto"/>
            <w:left w:val="none" w:sz="0" w:space="0" w:color="auto"/>
            <w:bottom w:val="none" w:sz="0" w:space="0" w:color="auto"/>
            <w:right w:val="none" w:sz="0" w:space="0" w:color="auto"/>
          </w:divBdr>
        </w:div>
        <w:div w:id="1045445889">
          <w:marLeft w:val="0"/>
          <w:marRight w:val="0"/>
          <w:marTop w:val="0"/>
          <w:marBottom w:val="0"/>
          <w:divBdr>
            <w:top w:val="none" w:sz="0" w:space="0" w:color="auto"/>
            <w:left w:val="none" w:sz="0" w:space="0" w:color="auto"/>
            <w:bottom w:val="none" w:sz="0" w:space="0" w:color="auto"/>
            <w:right w:val="none" w:sz="0" w:space="0" w:color="auto"/>
          </w:divBdr>
        </w:div>
        <w:div w:id="123354277">
          <w:marLeft w:val="0"/>
          <w:marRight w:val="0"/>
          <w:marTop w:val="0"/>
          <w:marBottom w:val="0"/>
          <w:divBdr>
            <w:top w:val="none" w:sz="0" w:space="0" w:color="auto"/>
            <w:left w:val="none" w:sz="0" w:space="0" w:color="auto"/>
            <w:bottom w:val="none" w:sz="0" w:space="0" w:color="auto"/>
            <w:right w:val="none" w:sz="0" w:space="0" w:color="auto"/>
          </w:divBdr>
          <w:divsChild>
            <w:div w:id="2090810842">
              <w:marLeft w:val="0"/>
              <w:marRight w:val="0"/>
              <w:marTop w:val="0"/>
              <w:marBottom w:val="0"/>
              <w:divBdr>
                <w:top w:val="none" w:sz="0" w:space="0" w:color="auto"/>
                <w:left w:val="none" w:sz="0" w:space="0" w:color="auto"/>
                <w:bottom w:val="none" w:sz="0" w:space="0" w:color="auto"/>
                <w:right w:val="none" w:sz="0" w:space="0" w:color="auto"/>
              </w:divBdr>
            </w:div>
            <w:div w:id="1441486310">
              <w:marLeft w:val="0"/>
              <w:marRight w:val="0"/>
              <w:marTop w:val="0"/>
              <w:marBottom w:val="0"/>
              <w:divBdr>
                <w:top w:val="none" w:sz="0" w:space="0" w:color="auto"/>
                <w:left w:val="none" w:sz="0" w:space="0" w:color="auto"/>
                <w:bottom w:val="none" w:sz="0" w:space="0" w:color="auto"/>
                <w:right w:val="none" w:sz="0" w:space="0" w:color="auto"/>
              </w:divBdr>
              <w:divsChild>
                <w:div w:id="1855143499">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824736772">
              <w:marLeft w:val="0"/>
              <w:marRight w:val="0"/>
              <w:marTop w:val="0"/>
              <w:marBottom w:val="0"/>
              <w:divBdr>
                <w:top w:val="none" w:sz="0" w:space="0" w:color="auto"/>
                <w:left w:val="none" w:sz="0" w:space="0" w:color="auto"/>
                <w:bottom w:val="none" w:sz="0" w:space="0" w:color="auto"/>
                <w:right w:val="none" w:sz="0" w:space="0" w:color="auto"/>
              </w:divBdr>
            </w:div>
            <w:div w:id="634289210">
              <w:marLeft w:val="0"/>
              <w:marRight w:val="0"/>
              <w:marTop w:val="0"/>
              <w:marBottom w:val="0"/>
              <w:divBdr>
                <w:top w:val="none" w:sz="0" w:space="0" w:color="auto"/>
                <w:left w:val="none" w:sz="0" w:space="0" w:color="auto"/>
                <w:bottom w:val="none" w:sz="0" w:space="0" w:color="auto"/>
                <w:right w:val="none" w:sz="0" w:space="0" w:color="auto"/>
              </w:divBdr>
              <w:divsChild>
                <w:div w:id="817957029">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536888834">
              <w:marLeft w:val="0"/>
              <w:marRight w:val="0"/>
              <w:marTop w:val="0"/>
              <w:marBottom w:val="0"/>
              <w:divBdr>
                <w:top w:val="none" w:sz="0" w:space="0" w:color="auto"/>
                <w:left w:val="none" w:sz="0" w:space="0" w:color="auto"/>
                <w:bottom w:val="none" w:sz="0" w:space="0" w:color="auto"/>
                <w:right w:val="none" w:sz="0" w:space="0" w:color="auto"/>
              </w:divBdr>
            </w:div>
            <w:div w:id="17511508">
              <w:marLeft w:val="0"/>
              <w:marRight w:val="0"/>
              <w:marTop w:val="0"/>
              <w:marBottom w:val="0"/>
              <w:divBdr>
                <w:top w:val="none" w:sz="0" w:space="0" w:color="auto"/>
                <w:left w:val="none" w:sz="0" w:space="0" w:color="auto"/>
                <w:bottom w:val="none" w:sz="0" w:space="0" w:color="auto"/>
                <w:right w:val="none" w:sz="0" w:space="0" w:color="auto"/>
              </w:divBdr>
              <w:divsChild>
                <w:div w:id="653609515">
                  <w:marLeft w:val="0"/>
                  <w:marRight w:val="0"/>
                  <w:marTop w:val="0"/>
                  <w:marBottom w:val="0"/>
                  <w:divBdr>
                    <w:top w:val="single" w:sz="2" w:space="0" w:color="CCCCCC"/>
                    <w:left w:val="single" w:sz="2" w:space="0" w:color="CCCCCC"/>
                    <w:bottom w:val="single" w:sz="2" w:space="4" w:color="CCCCCC"/>
                    <w:right w:val="single" w:sz="2" w:space="0" w:color="CCCCCC"/>
                  </w:divBdr>
                </w:div>
              </w:divsChild>
            </w:div>
          </w:divsChild>
        </w:div>
      </w:divsChild>
    </w:div>
    <w:div w:id="842207880">
      <w:bodyDiv w:val="1"/>
      <w:marLeft w:val="0"/>
      <w:marRight w:val="0"/>
      <w:marTop w:val="0"/>
      <w:marBottom w:val="0"/>
      <w:divBdr>
        <w:top w:val="none" w:sz="0" w:space="0" w:color="auto"/>
        <w:left w:val="none" w:sz="0" w:space="0" w:color="auto"/>
        <w:bottom w:val="none" w:sz="0" w:space="0" w:color="auto"/>
        <w:right w:val="none" w:sz="0" w:space="0" w:color="auto"/>
      </w:divBdr>
      <w:divsChild>
        <w:div w:id="312488264">
          <w:marLeft w:val="0"/>
          <w:marRight w:val="0"/>
          <w:marTop w:val="0"/>
          <w:marBottom w:val="0"/>
          <w:divBdr>
            <w:top w:val="none" w:sz="0" w:space="0" w:color="auto"/>
            <w:left w:val="none" w:sz="0" w:space="0" w:color="auto"/>
            <w:bottom w:val="none" w:sz="0" w:space="0" w:color="auto"/>
            <w:right w:val="none" w:sz="0" w:space="0" w:color="auto"/>
          </w:divBdr>
        </w:div>
        <w:div w:id="572130473">
          <w:marLeft w:val="0"/>
          <w:marRight w:val="0"/>
          <w:marTop w:val="0"/>
          <w:marBottom w:val="0"/>
          <w:divBdr>
            <w:top w:val="none" w:sz="0" w:space="0" w:color="auto"/>
            <w:left w:val="none" w:sz="0" w:space="0" w:color="auto"/>
            <w:bottom w:val="none" w:sz="0" w:space="0" w:color="auto"/>
            <w:right w:val="none" w:sz="0" w:space="0" w:color="auto"/>
          </w:divBdr>
        </w:div>
        <w:div w:id="1245914717">
          <w:marLeft w:val="0"/>
          <w:marRight w:val="0"/>
          <w:marTop w:val="0"/>
          <w:marBottom w:val="0"/>
          <w:divBdr>
            <w:top w:val="none" w:sz="0" w:space="0" w:color="auto"/>
            <w:left w:val="none" w:sz="0" w:space="0" w:color="auto"/>
            <w:bottom w:val="none" w:sz="0" w:space="0" w:color="auto"/>
            <w:right w:val="none" w:sz="0" w:space="0" w:color="auto"/>
          </w:divBdr>
        </w:div>
        <w:div w:id="1478380199">
          <w:marLeft w:val="0"/>
          <w:marRight w:val="0"/>
          <w:marTop w:val="0"/>
          <w:marBottom w:val="0"/>
          <w:divBdr>
            <w:top w:val="none" w:sz="0" w:space="0" w:color="auto"/>
            <w:left w:val="none" w:sz="0" w:space="0" w:color="auto"/>
            <w:bottom w:val="none" w:sz="0" w:space="0" w:color="auto"/>
            <w:right w:val="none" w:sz="0" w:space="0" w:color="auto"/>
          </w:divBdr>
        </w:div>
        <w:div w:id="1845172230">
          <w:marLeft w:val="0"/>
          <w:marRight w:val="0"/>
          <w:marTop w:val="0"/>
          <w:marBottom w:val="0"/>
          <w:divBdr>
            <w:top w:val="none" w:sz="0" w:space="0" w:color="auto"/>
            <w:left w:val="none" w:sz="0" w:space="0" w:color="auto"/>
            <w:bottom w:val="none" w:sz="0" w:space="0" w:color="auto"/>
            <w:right w:val="none" w:sz="0" w:space="0" w:color="auto"/>
          </w:divBdr>
          <w:divsChild>
            <w:div w:id="396906465">
              <w:marLeft w:val="0"/>
              <w:marRight w:val="0"/>
              <w:marTop w:val="0"/>
              <w:marBottom w:val="0"/>
              <w:divBdr>
                <w:top w:val="none" w:sz="0" w:space="0" w:color="auto"/>
                <w:left w:val="none" w:sz="0" w:space="0" w:color="auto"/>
                <w:bottom w:val="none" w:sz="0" w:space="0" w:color="auto"/>
                <w:right w:val="none" w:sz="0" w:space="0" w:color="auto"/>
              </w:divBdr>
            </w:div>
            <w:div w:id="589895078">
              <w:marLeft w:val="0"/>
              <w:marRight w:val="0"/>
              <w:marTop w:val="0"/>
              <w:marBottom w:val="0"/>
              <w:divBdr>
                <w:top w:val="none" w:sz="0" w:space="0" w:color="auto"/>
                <w:left w:val="none" w:sz="0" w:space="0" w:color="auto"/>
                <w:bottom w:val="none" w:sz="0" w:space="0" w:color="auto"/>
                <w:right w:val="none" w:sz="0" w:space="0" w:color="auto"/>
              </w:divBdr>
              <w:divsChild>
                <w:div w:id="2078740969">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63519560">
              <w:marLeft w:val="0"/>
              <w:marRight w:val="0"/>
              <w:marTop w:val="0"/>
              <w:marBottom w:val="0"/>
              <w:divBdr>
                <w:top w:val="none" w:sz="0" w:space="0" w:color="auto"/>
                <w:left w:val="none" w:sz="0" w:space="0" w:color="auto"/>
                <w:bottom w:val="none" w:sz="0" w:space="0" w:color="auto"/>
                <w:right w:val="none" w:sz="0" w:space="0" w:color="auto"/>
              </w:divBdr>
            </w:div>
            <w:div w:id="458110919">
              <w:marLeft w:val="0"/>
              <w:marRight w:val="0"/>
              <w:marTop w:val="0"/>
              <w:marBottom w:val="0"/>
              <w:divBdr>
                <w:top w:val="none" w:sz="0" w:space="0" w:color="auto"/>
                <w:left w:val="none" w:sz="0" w:space="0" w:color="auto"/>
                <w:bottom w:val="none" w:sz="0" w:space="0" w:color="auto"/>
                <w:right w:val="none" w:sz="0" w:space="0" w:color="auto"/>
              </w:divBdr>
              <w:divsChild>
                <w:div w:id="100034041">
                  <w:marLeft w:val="0"/>
                  <w:marRight w:val="0"/>
                  <w:marTop w:val="0"/>
                  <w:marBottom w:val="0"/>
                  <w:divBdr>
                    <w:top w:val="single" w:sz="2" w:space="0" w:color="CCCCCC"/>
                    <w:left w:val="single" w:sz="2" w:space="0" w:color="CCCCCC"/>
                    <w:bottom w:val="single" w:sz="2" w:space="4" w:color="CCCCCC"/>
                    <w:right w:val="single" w:sz="2" w:space="0" w:color="CCCCCC"/>
                  </w:divBdr>
                </w:div>
              </w:divsChild>
            </w:div>
          </w:divsChild>
        </w:div>
      </w:divsChild>
    </w:div>
    <w:div w:id="1386298490">
      <w:bodyDiv w:val="1"/>
      <w:marLeft w:val="0"/>
      <w:marRight w:val="0"/>
      <w:marTop w:val="0"/>
      <w:marBottom w:val="0"/>
      <w:divBdr>
        <w:top w:val="none" w:sz="0" w:space="0" w:color="auto"/>
        <w:left w:val="none" w:sz="0" w:space="0" w:color="auto"/>
        <w:bottom w:val="none" w:sz="0" w:space="0" w:color="auto"/>
        <w:right w:val="none" w:sz="0" w:space="0" w:color="auto"/>
      </w:divBdr>
      <w:divsChild>
        <w:div w:id="1398941391">
          <w:marLeft w:val="0"/>
          <w:marRight w:val="0"/>
          <w:marTop w:val="0"/>
          <w:marBottom w:val="0"/>
          <w:divBdr>
            <w:top w:val="none" w:sz="0" w:space="0" w:color="auto"/>
            <w:left w:val="none" w:sz="0" w:space="0" w:color="auto"/>
            <w:bottom w:val="none" w:sz="0" w:space="0" w:color="auto"/>
            <w:right w:val="none" w:sz="0" w:space="0" w:color="auto"/>
          </w:divBdr>
        </w:div>
        <w:div w:id="1443720360">
          <w:marLeft w:val="0"/>
          <w:marRight w:val="0"/>
          <w:marTop w:val="0"/>
          <w:marBottom w:val="0"/>
          <w:divBdr>
            <w:top w:val="none" w:sz="0" w:space="0" w:color="auto"/>
            <w:left w:val="none" w:sz="0" w:space="0" w:color="auto"/>
            <w:bottom w:val="none" w:sz="0" w:space="0" w:color="auto"/>
            <w:right w:val="none" w:sz="0" w:space="0" w:color="auto"/>
          </w:divBdr>
        </w:div>
        <w:div w:id="1175537614">
          <w:marLeft w:val="0"/>
          <w:marRight w:val="0"/>
          <w:marTop w:val="0"/>
          <w:marBottom w:val="0"/>
          <w:divBdr>
            <w:top w:val="none" w:sz="0" w:space="0" w:color="auto"/>
            <w:left w:val="none" w:sz="0" w:space="0" w:color="auto"/>
            <w:bottom w:val="none" w:sz="0" w:space="0" w:color="auto"/>
            <w:right w:val="none" w:sz="0" w:space="0" w:color="auto"/>
          </w:divBdr>
          <w:divsChild>
            <w:div w:id="582882954">
              <w:marLeft w:val="0"/>
              <w:marRight w:val="0"/>
              <w:marTop w:val="0"/>
              <w:marBottom w:val="0"/>
              <w:divBdr>
                <w:top w:val="none" w:sz="0" w:space="0" w:color="auto"/>
                <w:left w:val="none" w:sz="0" w:space="0" w:color="auto"/>
                <w:bottom w:val="none" w:sz="0" w:space="0" w:color="auto"/>
                <w:right w:val="none" w:sz="0" w:space="0" w:color="auto"/>
              </w:divBdr>
            </w:div>
            <w:div w:id="1427339626">
              <w:marLeft w:val="0"/>
              <w:marRight w:val="0"/>
              <w:marTop w:val="0"/>
              <w:marBottom w:val="0"/>
              <w:divBdr>
                <w:top w:val="none" w:sz="0" w:space="0" w:color="auto"/>
                <w:left w:val="none" w:sz="0" w:space="0" w:color="auto"/>
                <w:bottom w:val="none" w:sz="0" w:space="0" w:color="auto"/>
                <w:right w:val="none" w:sz="0" w:space="0" w:color="auto"/>
              </w:divBdr>
              <w:divsChild>
                <w:div w:id="763115136">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2118401461">
              <w:marLeft w:val="0"/>
              <w:marRight w:val="0"/>
              <w:marTop w:val="0"/>
              <w:marBottom w:val="0"/>
              <w:divBdr>
                <w:top w:val="none" w:sz="0" w:space="0" w:color="auto"/>
                <w:left w:val="none" w:sz="0" w:space="0" w:color="auto"/>
                <w:bottom w:val="none" w:sz="0" w:space="0" w:color="auto"/>
                <w:right w:val="none" w:sz="0" w:space="0" w:color="auto"/>
              </w:divBdr>
            </w:div>
            <w:div w:id="1118833984">
              <w:marLeft w:val="0"/>
              <w:marRight w:val="0"/>
              <w:marTop w:val="0"/>
              <w:marBottom w:val="0"/>
              <w:divBdr>
                <w:top w:val="none" w:sz="0" w:space="0" w:color="auto"/>
                <w:left w:val="none" w:sz="0" w:space="0" w:color="auto"/>
                <w:bottom w:val="none" w:sz="0" w:space="0" w:color="auto"/>
                <w:right w:val="none" w:sz="0" w:space="0" w:color="auto"/>
              </w:divBdr>
              <w:divsChild>
                <w:div w:id="1644188556">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815755155">
              <w:marLeft w:val="0"/>
              <w:marRight w:val="0"/>
              <w:marTop w:val="0"/>
              <w:marBottom w:val="0"/>
              <w:divBdr>
                <w:top w:val="none" w:sz="0" w:space="0" w:color="auto"/>
                <w:left w:val="none" w:sz="0" w:space="0" w:color="auto"/>
                <w:bottom w:val="none" w:sz="0" w:space="0" w:color="auto"/>
                <w:right w:val="none" w:sz="0" w:space="0" w:color="auto"/>
              </w:divBdr>
            </w:div>
            <w:div w:id="2026519349">
              <w:marLeft w:val="0"/>
              <w:marRight w:val="0"/>
              <w:marTop w:val="0"/>
              <w:marBottom w:val="0"/>
              <w:divBdr>
                <w:top w:val="none" w:sz="0" w:space="0" w:color="auto"/>
                <w:left w:val="none" w:sz="0" w:space="0" w:color="auto"/>
                <w:bottom w:val="none" w:sz="0" w:space="0" w:color="auto"/>
                <w:right w:val="none" w:sz="0" w:space="0" w:color="auto"/>
              </w:divBdr>
              <w:divsChild>
                <w:div w:id="1677614767">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2117864595">
              <w:marLeft w:val="0"/>
              <w:marRight w:val="0"/>
              <w:marTop w:val="0"/>
              <w:marBottom w:val="0"/>
              <w:divBdr>
                <w:top w:val="none" w:sz="0" w:space="0" w:color="auto"/>
                <w:left w:val="none" w:sz="0" w:space="0" w:color="auto"/>
                <w:bottom w:val="none" w:sz="0" w:space="0" w:color="auto"/>
                <w:right w:val="none" w:sz="0" w:space="0" w:color="auto"/>
              </w:divBdr>
            </w:div>
            <w:div w:id="929705130">
              <w:marLeft w:val="0"/>
              <w:marRight w:val="0"/>
              <w:marTop w:val="0"/>
              <w:marBottom w:val="0"/>
              <w:divBdr>
                <w:top w:val="none" w:sz="0" w:space="0" w:color="auto"/>
                <w:left w:val="none" w:sz="0" w:space="0" w:color="auto"/>
                <w:bottom w:val="none" w:sz="0" w:space="0" w:color="auto"/>
                <w:right w:val="none" w:sz="0" w:space="0" w:color="auto"/>
              </w:divBdr>
              <w:divsChild>
                <w:div w:id="12076612">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2065594963">
              <w:marLeft w:val="0"/>
              <w:marRight w:val="0"/>
              <w:marTop w:val="0"/>
              <w:marBottom w:val="0"/>
              <w:divBdr>
                <w:top w:val="none" w:sz="0" w:space="0" w:color="auto"/>
                <w:left w:val="none" w:sz="0" w:space="0" w:color="auto"/>
                <w:bottom w:val="none" w:sz="0" w:space="0" w:color="auto"/>
                <w:right w:val="none" w:sz="0" w:space="0" w:color="auto"/>
              </w:divBdr>
            </w:div>
            <w:div w:id="1365444637">
              <w:marLeft w:val="0"/>
              <w:marRight w:val="0"/>
              <w:marTop w:val="0"/>
              <w:marBottom w:val="0"/>
              <w:divBdr>
                <w:top w:val="none" w:sz="0" w:space="0" w:color="auto"/>
                <w:left w:val="none" w:sz="0" w:space="0" w:color="auto"/>
                <w:bottom w:val="none" w:sz="0" w:space="0" w:color="auto"/>
                <w:right w:val="none" w:sz="0" w:space="0" w:color="auto"/>
              </w:divBdr>
              <w:divsChild>
                <w:div w:id="1704207908">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127119268">
              <w:marLeft w:val="0"/>
              <w:marRight w:val="0"/>
              <w:marTop w:val="0"/>
              <w:marBottom w:val="0"/>
              <w:divBdr>
                <w:top w:val="none" w:sz="0" w:space="0" w:color="auto"/>
                <w:left w:val="none" w:sz="0" w:space="0" w:color="auto"/>
                <w:bottom w:val="none" w:sz="0" w:space="0" w:color="auto"/>
                <w:right w:val="none" w:sz="0" w:space="0" w:color="auto"/>
              </w:divBdr>
            </w:div>
            <w:div w:id="746224855">
              <w:marLeft w:val="0"/>
              <w:marRight w:val="0"/>
              <w:marTop w:val="0"/>
              <w:marBottom w:val="0"/>
              <w:divBdr>
                <w:top w:val="none" w:sz="0" w:space="0" w:color="auto"/>
                <w:left w:val="none" w:sz="0" w:space="0" w:color="auto"/>
                <w:bottom w:val="none" w:sz="0" w:space="0" w:color="auto"/>
                <w:right w:val="none" w:sz="0" w:space="0" w:color="auto"/>
              </w:divBdr>
              <w:divsChild>
                <w:div w:id="1200967820">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605378476">
              <w:marLeft w:val="0"/>
              <w:marRight w:val="0"/>
              <w:marTop w:val="0"/>
              <w:marBottom w:val="0"/>
              <w:divBdr>
                <w:top w:val="none" w:sz="0" w:space="0" w:color="auto"/>
                <w:left w:val="none" w:sz="0" w:space="0" w:color="auto"/>
                <w:bottom w:val="none" w:sz="0" w:space="0" w:color="auto"/>
                <w:right w:val="none" w:sz="0" w:space="0" w:color="auto"/>
              </w:divBdr>
            </w:div>
            <w:div w:id="1805464758">
              <w:marLeft w:val="0"/>
              <w:marRight w:val="0"/>
              <w:marTop w:val="0"/>
              <w:marBottom w:val="0"/>
              <w:divBdr>
                <w:top w:val="none" w:sz="0" w:space="0" w:color="auto"/>
                <w:left w:val="none" w:sz="0" w:space="0" w:color="auto"/>
                <w:bottom w:val="none" w:sz="0" w:space="0" w:color="auto"/>
                <w:right w:val="none" w:sz="0" w:space="0" w:color="auto"/>
              </w:divBdr>
              <w:divsChild>
                <w:div w:id="1680620654">
                  <w:marLeft w:val="0"/>
                  <w:marRight w:val="0"/>
                  <w:marTop w:val="0"/>
                  <w:marBottom w:val="0"/>
                  <w:divBdr>
                    <w:top w:val="single" w:sz="2" w:space="0" w:color="CCCCCC"/>
                    <w:left w:val="single" w:sz="2" w:space="0" w:color="CCCCCC"/>
                    <w:bottom w:val="single" w:sz="2" w:space="4" w:color="CCCCCC"/>
                    <w:right w:val="single" w:sz="2" w:space="0" w:color="CCCCCC"/>
                  </w:divBdr>
                </w:div>
              </w:divsChild>
            </w:div>
          </w:divsChild>
        </w:div>
      </w:divsChild>
    </w:div>
    <w:div w:id="2119904515">
      <w:bodyDiv w:val="1"/>
      <w:marLeft w:val="0"/>
      <w:marRight w:val="0"/>
      <w:marTop w:val="0"/>
      <w:marBottom w:val="0"/>
      <w:divBdr>
        <w:top w:val="none" w:sz="0" w:space="0" w:color="auto"/>
        <w:left w:val="none" w:sz="0" w:space="0" w:color="auto"/>
        <w:bottom w:val="none" w:sz="0" w:space="0" w:color="auto"/>
        <w:right w:val="none" w:sz="0" w:space="0" w:color="auto"/>
      </w:divBdr>
      <w:divsChild>
        <w:div w:id="1619067277">
          <w:marLeft w:val="0"/>
          <w:marRight w:val="0"/>
          <w:marTop w:val="0"/>
          <w:marBottom w:val="0"/>
          <w:divBdr>
            <w:top w:val="none" w:sz="0" w:space="0" w:color="auto"/>
            <w:left w:val="none" w:sz="0" w:space="0" w:color="auto"/>
            <w:bottom w:val="none" w:sz="0" w:space="0" w:color="auto"/>
            <w:right w:val="none" w:sz="0" w:space="0" w:color="auto"/>
          </w:divBdr>
          <w:divsChild>
            <w:div w:id="1648974771">
              <w:marLeft w:val="0"/>
              <w:marRight w:val="0"/>
              <w:marTop w:val="0"/>
              <w:marBottom w:val="0"/>
              <w:divBdr>
                <w:top w:val="none" w:sz="0" w:space="0" w:color="auto"/>
                <w:left w:val="none" w:sz="0" w:space="0" w:color="auto"/>
                <w:bottom w:val="none" w:sz="0" w:space="0" w:color="auto"/>
                <w:right w:val="none" w:sz="0" w:space="0" w:color="auto"/>
              </w:divBdr>
            </w:div>
            <w:div w:id="486822150">
              <w:marLeft w:val="0"/>
              <w:marRight w:val="0"/>
              <w:marTop w:val="0"/>
              <w:marBottom w:val="0"/>
              <w:divBdr>
                <w:top w:val="none" w:sz="0" w:space="0" w:color="auto"/>
                <w:left w:val="none" w:sz="0" w:space="0" w:color="auto"/>
                <w:bottom w:val="none" w:sz="0" w:space="0" w:color="auto"/>
                <w:right w:val="none" w:sz="0" w:space="0" w:color="auto"/>
              </w:divBdr>
              <w:divsChild>
                <w:div w:id="169413597">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991443214">
              <w:marLeft w:val="0"/>
              <w:marRight w:val="0"/>
              <w:marTop w:val="0"/>
              <w:marBottom w:val="0"/>
              <w:divBdr>
                <w:top w:val="none" w:sz="0" w:space="0" w:color="auto"/>
                <w:left w:val="none" w:sz="0" w:space="0" w:color="auto"/>
                <w:bottom w:val="none" w:sz="0" w:space="0" w:color="auto"/>
                <w:right w:val="none" w:sz="0" w:space="0" w:color="auto"/>
              </w:divBdr>
            </w:div>
            <w:div w:id="173418271">
              <w:marLeft w:val="0"/>
              <w:marRight w:val="0"/>
              <w:marTop w:val="0"/>
              <w:marBottom w:val="0"/>
              <w:divBdr>
                <w:top w:val="none" w:sz="0" w:space="0" w:color="auto"/>
                <w:left w:val="none" w:sz="0" w:space="0" w:color="auto"/>
                <w:bottom w:val="none" w:sz="0" w:space="0" w:color="auto"/>
                <w:right w:val="none" w:sz="0" w:space="0" w:color="auto"/>
              </w:divBdr>
              <w:divsChild>
                <w:div w:id="1136068195">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1381980415">
              <w:marLeft w:val="0"/>
              <w:marRight w:val="0"/>
              <w:marTop w:val="0"/>
              <w:marBottom w:val="0"/>
              <w:divBdr>
                <w:top w:val="none" w:sz="0" w:space="0" w:color="auto"/>
                <w:left w:val="none" w:sz="0" w:space="0" w:color="auto"/>
                <w:bottom w:val="none" w:sz="0" w:space="0" w:color="auto"/>
                <w:right w:val="none" w:sz="0" w:space="0" w:color="auto"/>
              </w:divBdr>
            </w:div>
            <w:div w:id="2056856166">
              <w:marLeft w:val="0"/>
              <w:marRight w:val="0"/>
              <w:marTop w:val="0"/>
              <w:marBottom w:val="0"/>
              <w:divBdr>
                <w:top w:val="none" w:sz="0" w:space="0" w:color="auto"/>
                <w:left w:val="none" w:sz="0" w:space="0" w:color="auto"/>
                <w:bottom w:val="none" w:sz="0" w:space="0" w:color="auto"/>
                <w:right w:val="none" w:sz="0" w:space="0" w:color="auto"/>
              </w:divBdr>
              <w:divsChild>
                <w:div w:id="1219442792">
                  <w:marLeft w:val="0"/>
                  <w:marRight w:val="0"/>
                  <w:marTop w:val="0"/>
                  <w:marBottom w:val="0"/>
                  <w:divBdr>
                    <w:top w:val="single" w:sz="2" w:space="0" w:color="CCCCCC"/>
                    <w:left w:val="single" w:sz="2" w:space="0" w:color="CCCCCC"/>
                    <w:bottom w:val="single" w:sz="2" w:space="4" w:color="CCCCCC"/>
                    <w:right w:val="single" w:sz="2" w:space="0" w:color="CCCCCC"/>
                  </w:divBdr>
                </w:div>
              </w:divsChild>
            </w:div>
            <w:div w:id="904221560">
              <w:marLeft w:val="0"/>
              <w:marRight w:val="0"/>
              <w:marTop w:val="0"/>
              <w:marBottom w:val="0"/>
              <w:divBdr>
                <w:top w:val="none" w:sz="0" w:space="0" w:color="auto"/>
                <w:left w:val="none" w:sz="0" w:space="0" w:color="auto"/>
                <w:bottom w:val="none" w:sz="0" w:space="0" w:color="auto"/>
                <w:right w:val="none" w:sz="0" w:space="0" w:color="auto"/>
              </w:divBdr>
            </w:div>
            <w:div w:id="866452156">
              <w:marLeft w:val="0"/>
              <w:marRight w:val="0"/>
              <w:marTop w:val="0"/>
              <w:marBottom w:val="0"/>
              <w:divBdr>
                <w:top w:val="none" w:sz="0" w:space="0" w:color="auto"/>
                <w:left w:val="none" w:sz="0" w:space="0" w:color="auto"/>
                <w:bottom w:val="none" w:sz="0" w:space="0" w:color="auto"/>
                <w:right w:val="none" w:sz="0" w:space="0" w:color="auto"/>
              </w:divBdr>
              <w:divsChild>
                <w:div w:id="1314218883">
                  <w:marLeft w:val="0"/>
                  <w:marRight w:val="0"/>
                  <w:marTop w:val="0"/>
                  <w:marBottom w:val="0"/>
                  <w:divBdr>
                    <w:top w:val="single" w:sz="2" w:space="0" w:color="CCCCCC"/>
                    <w:left w:val="single" w:sz="2" w:space="0" w:color="CCCCCC"/>
                    <w:bottom w:val="single" w:sz="2" w:space="4" w:color="CCCCCC"/>
                    <w:right w:val="single" w:sz="2" w:space="0"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gsoft.org.mx/ftp-users/mpesantes/MNIR-SDA_REQ/Publish/inspecciones/capabilitypatterns/reunion_inspeccion_4B8E5C3D.html?proc=_gJAm4R6pEd2Doa-dMV1KIw&amp;path=_gJAm4R6pEd2Doa-dMV1KIw,_WkSNQCQYEd27krDMicBFBg,_bV0CkCQYEd27krDMicBFBg&amp;nodeId=3c85bc81" TargetMode="Externa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1550</Words>
  <Characters>8530</Characters>
  <Application>Microsoft Office Word</Application>
  <DocSecurity>0</DocSecurity>
  <Lines>71</Lines>
  <Paragraphs>20</Paragraphs>
  <ScaleCrop>false</ScaleCrop>
  <Company/>
  <LinksUpToDate>false</LinksUpToDate>
  <CharactersWithSpaces>10060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ERICKA</dc:creator>
  <cp:lastModifiedBy>ERICKA</cp:lastModifiedBy>
  <cp:revision>1</cp:revision>
  <dcterms:created xsi:type="dcterms:W3CDTF">2010-12-07T19:42:00Z</dcterms:created>
  <dcterms:modified xsi:type="dcterms:W3CDTF">2010-12-07T19:51:00Z</dcterms:modified>
</cp:coreProperties>
</file>