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120" w:after="0"/>
      </w:pPr>
      <w:r>
        <w:t xml:space="preserve"/>
      </w:r>
    </w:p>
    <w:p>
      <w:pPr>
        <w:spacing w:before="0" w:after="80"/>
        <w:jc w:val="center"/>
      </w:pPr>
      <w:r>
        <w:rPr>
          <w:rFonts w:ascii="Arial" w:cs="Arial" w:eastAsia="Arial" w:hAnsi="Arial"/>
          <w:b/>
          <w:bCs/>
          <w:color w:val="5B8DEA"/>
          <w:sz w:val="72"/>
          <w:szCs w:val="72"/>
        </w:rPr>
        <w:t xml:space="preserve">OURS</w:t>
      </w:r>
    </w:p>
    <w:p>
      <w:pPr>
        <w:spacing w:before="160" w:after="160"/>
        <w:jc w:val="center"/>
      </w:pPr>
      <w:r>
        <w:rPr>
          <w:rFonts w:ascii="Arial" w:cs="Arial" w:eastAsia="Arial" w:hAnsi="Arial"/>
          <w:b/>
          <w:bCs/>
          <w:i/>
          <w:iCs/>
          <w:color w:val="5B8DEA"/>
          <w:sz w:val="30"/>
          <w:szCs w:val="30"/>
        </w:rPr>
        <w:t xml:space="preserve">AI for the life you share together.</w:t>
      </w:r>
    </w:p>
    <w:p>
      <w:pPr>
        <w:spacing w:before="120" w:after="0"/>
      </w:pPr>
      <w:r>
        <w:t xml:space="preserve"/>
      </w:r>
    </w:p>
    <w:p>
      <w:pPr>
        <w:jc w:val="center"/>
      </w:pPr>
      <w:r>
        <w:rPr>
          <w:rFonts w:ascii="Arial" w:cs="Arial" w:eastAsia="Arial" w:hAnsi="Arial"/>
          <w:b/>
          <w:bCs/>
          <w:color w:val="666666"/>
          <w:sz w:val="24"/>
          <w:szCs w:val="24"/>
        </w:rPr>
        <w:t xml:space="preserve">FOUNDING DOCUMENT</w:t>
      </w:r>
    </w:p>
    <w:p>
      <w:pPr>
        <w:spacing w:before="80" w:after="0"/>
        <w:jc w:val="center"/>
      </w:pPr>
      <w:r>
        <w:rPr>
          <w:rFonts w:ascii="Arial" w:cs="Arial" w:eastAsia="Arial" w:hAnsi="Arial"/>
          <w:color w:val="666666"/>
          <w:sz w:val="20"/>
          <w:szCs w:val="20"/>
        </w:rPr>
        <w:t xml:space="preserve">March 2026  |  Confidential</w:t>
      </w:r>
    </w:p>
    <w:p>
      <w:pPr>
        <w:spacing w:before="120" w:after="0"/>
      </w:pPr>
      <w:r>
        <w:t xml:space="preserve"/>
      </w:r>
    </w:p>
    <w:p>
      <w:pPr>
        <w:spacing w:before="120" w:after="0"/>
      </w:pPr>
      <w:r>
        <w:t xml:space="preserve"/>
      </w:r>
    </w:p>
    <w:p>
      <w:pPr>
        <w:spacing w:before="120" w:after="0"/>
      </w:pPr>
      <w:r>
        <w:t xml:space="preserve"/>
      </w:r>
    </w:p>
    <w:p>
      <w:pPr>
        <w:pBdr>
          <w:bottom w:val="single" w:color="5B8DEA" w:sz="4"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1. The Problem</w:t>
      </w:r>
    </w:p>
    <w:p>
      <w:pPr>
        <w:spacing w:before="80" w:after="80"/>
      </w:pPr>
      <w:r>
        <w:rPr>
          <w:rFonts w:ascii="Arial" w:cs="Arial" w:eastAsia="Arial" w:hAnsi="Arial"/>
          <w:b w:val="false"/>
          <w:bCs w:val="false"/>
          <w:i w:val="false"/>
          <w:iCs w:val="false"/>
          <w:color w:val="1A1A2E"/>
          <w:sz w:val="22"/>
          <w:szCs w:val="22"/>
        </w:rPr>
        <w:t xml:space="preserve">Running a home together is one of the most universal human experiences — and one of the most friction-filled. Shared shopping lists fall out of sync. Expenses cause arguments. Chores become a source of resentment. Mental load is distributed unevenly. And nobody has a single place where the whole shared life lives.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6FF" w:val="clear"/>
            <w:tcMar>
              <w:top w:type="dxa" w:w="160"/>
              <w:left w:type="dxa" w:w="200"/>
              <w:bottom w:type="dxa" w:w="160"/>
              <w:right w:type="dxa" w:w="200"/>
            </w:tcMar>
          </w:tcPr>
          <w:p>
            <w:r>
              <w:rPr>
                <w:rFonts w:ascii="Arial" w:cs="Arial" w:eastAsia="Arial" w:hAnsi="Arial"/>
                <w:i/>
                <w:iCs/>
                <w:color w:val="1A1A2E"/>
                <w:sz w:val="22"/>
                <w:szCs w:val="22"/>
              </w:rPr>
              <w:t xml:space="preserve">Every existing tool solves one piece of this. Nobody has solved all of it — for two people, together.</w:t>
            </w:r>
          </w:p>
        </w:tc>
      </w:tr>
    </w:tbl>
    <w:p>
      <w:pPr>
        <w:spacing w:before="120" w:after="0"/>
      </w:pPr>
      <w:r>
        <w:t xml:space="preserve"/>
      </w:r>
    </w:p>
    <w:p>
      <w:pPr>
        <w:spacing w:before="80" w:after="80"/>
      </w:pPr>
      <w:r>
        <w:rPr>
          <w:rFonts w:ascii="Arial" w:cs="Arial" w:eastAsia="Arial" w:hAnsi="Arial"/>
          <w:b w:val="false"/>
          <w:bCs w:val="false"/>
          <w:i w:val="false"/>
          <w:iCs w:val="false"/>
          <w:color w:val="1A1A2E"/>
          <w:sz w:val="22"/>
          <w:szCs w:val="22"/>
        </w:rPr>
        <w:t xml:space="preserve">Existing apps are built for individuals. They assume one brain, one account, one set of preferences. Real households are two (or more) people with different habits, different priorities, and different ways of communicating.</w:t>
      </w:r>
    </w:p>
    <w:p>
      <w:pPr>
        <w:pBdr>
          <w:bottom w:val="single" w:color="5B8DEA" w:sz="4"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2. The Solution</w:t>
      </w:r>
    </w:p>
    <w:p>
      <w:pPr>
        <w:spacing w:before="160" w:after="160"/>
      </w:pPr>
      <w:r>
        <w:rPr>
          <w:rFonts w:ascii="Arial" w:cs="Arial" w:eastAsia="Arial" w:hAnsi="Arial"/>
          <w:b/>
          <w:bCs/>
          <w:color w:val="5B8DEA"/>
          <w:sz w:val="26"/>
          <w:szCs w:val="26"/>
        </w:rPr>
        <w:t xml:space="preserve">Ours </w:t>
      </w:r>
      <w:r>
        <w:rPr>
          <w:rFonts w:ascii="Arial" w:cs="Arial" w:eastAsia="Arial" w:hAnsi="Arial"/>
          <w:color w:val="1A1A2E"/>
          <w:sz w:val="22"/>
          <w:szCs w:val="22"/>
        </w:rPr>
        <w:t xml:space="preserve">is a shared AI for the life two people run together. It manages the shopping, the money, the tasks, the home — and remembers everything about both of you.</w:t>
      </w:r>
    </w:p>
    <w:p>
      <w:pPr>
        <w:spacing w:before="120" w:after="0"/>
      </w:pPr>
      <w:r>
        <w:t xml:space="preserve"/>
      </w:r>
    </w:p>
    <w:p>
      <w:pPr>
        <w:spacing w:before="80" w:after="80"/>
      </w:pPr>
      <w:r>
        <w:rPr>
          <w:rFonts w:ascii="Arial" w:cs="Arial" w:eastAsia="Arial" w:hAnsi="Arial"/>
          <w:b w:val="false"/>
          <w:bCs w:val="false"/>
          <w:i w:val="false"/>
          <w:iCs w:val="false"/>
          <w:color w:val="1A1A2E"/>
          <w:sz w:val="22"/>
          <w:szCs w:val="22"/>
        </w:rPr>
        <w:t xml:space="preserve">Unlike any existing AI assistant, Ours knows both people — not just one. It holds shared context, learns both people's preferences, and operates across a private channel for each person and a shared space for both.</w:t>
      </w:r>
    </w:p>
    <w:p>
      <w:pPr>
        <w:spacing w:before="120" w:after="0"/>
      </w:pPr>
      <w:r>
        <w:t xml:space="preserve"/>
      </w:r>
    </w:p>
    <w:p>
      <w:pPr>
        <w:pStyle w:val="Heading2"/>
        <w:spacing w:before="320" w:after="120"/>
      </w:pPr>
      <w:r>
        <w:rPr>
          <w:rFonts w:ascii="Arial" w:cs="Arial" w:eastAsia="Arial" w:hAnsi="Arial"/>
          <w:b/>
          <w:bCs/>
          <w:color w:val="5B8DEA"/>
          <w:sz w:val="26"/>
          <w:szCs w:val="26"/>
        </w:rPr>
        <w:t xml:space="preserve">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6FF" w:val="clear"/>
            <w:tcMar>
              <w:top w:type="dxa" w:w="160"/>
              <w:left w:type="dxa" w:w="200"/>
              <w:bottom w:type="dxa" w:w="160"/>
              <w:right w:type="dxa" w:w="200"/>
            </w:tcMar>
          </w:tcPr>
          <w:p>
            <w:r>
              <w:rPr>
                <w:rFonts w:ascii="Arial" w:cs="Arial" w:eastAsia="Arial" w:hAnsi="Arial"/>
                <w:i/>
                <w:iCs/>
                <w:color w:val="1A1A2E"/>
                <w:sz w:val="22"/>
                <w:szCs w:val="22"/>
              </w:rPr>
              <w:t xml:space="preserve">Every AI today knows YOU. Ours knows US.</w:t>
            </w:r>
          </w:p>
        </w:tc>
      </w:tr>
    </w:tbl>
    <w:p>
      <w:pPr>
        <w:spacing w:before="120" w:after="0"/>
      </w:pPr>
      <w:r>
        <w:t xml:space="preserve"/>
      </w:r>
    </w:p>
    <w:p>
      <w:pPr>
        <w:pStyle w:val="Heading2"/>
        <w:spacing w:before="320" w:after="120"/>
      </w:pPr>
      <w:r>
        <w:rPr>
          <w:rFonts w:ascii="Arial" w:cs="Arial" w:eastAsia="Arial" w:hAnsi="Arial"/>
          <w:b/>
          <w:bCs/>
          <w:color w:val="5B8DEA"/>
          <w:sz w:val="26"/>
          <w:szCs w:val="26"/>
        </w:rPr>
        <w:t xml:space="preserve">What Ours does</w:t>
      </w:r>
    </w:p>
    <w:p>
      <w:pPr>
        <w:pStyle w:val="ListParagraph"/>
        <w:numPr>
          <w:ilvl w:val="0"/>
          <w:numId w:val="2"/>
        </w:numPr>
        <w:spacing w:before="60" w:after="60"/>
      </w:pPr>
      <w:r>
        <w:rPr>
          <w:rFonts w:ascii="Arial" w:cs="Arial" w:eastAsia="Arial" w:hAnsi="Arial"/>
          <w:color w:val="1A1A2E"/>
          <w:sz w:val="22"/>
          <w:szCs w:val="22"/>
        </w:rPr>
        <w:t xml:space="preserve">Manages shared shopping lists with memory and smart suggestions</w:t>
      </w:r>
    </w:p>
    <w:p>
      <w:pPr>
        <w:pStyle w:val="ListParagraph"/>
        <w:numPr>
          <w:ilvl w:val="0"/>
          <w:numId w:val="2"/>
        </w:numPr>
        <w:spacing w:before="60" w:after="60"/>
      </w:pPr>
      <w:r>
        <w:rPr>
          <w:rFonts w:ascii="Arial" w:cs="Arial" w:eastAsia="Arial" w:hAnsi="Arial"/>
          <w:color w:val="1A1A2E"/>
          <w:sz w:val="22"/>
          <w:szCs w:val="22"/>
        </w:rPr>
        <w:t xml:space="preserve">Tracks expenses and adapts to how the household handles money (joint, split, or hybrid)</w:t>
      </w:r>
    </w:p>
    <w:p>
      <w:pPr>
        <w:pStyle w:val="ListParagraph"/>
        <w:numPr>
          <w:ilvl w:val="0"/>
          <w:numId w:val="2"/>
        </w:numPr>
        <w:spacing w:before="60" w:after="60"/>
      </w:pPr>
      <w:r>
        <w:rPr>
          <w:rFonts w:ascii="Arial" w:cs="Arial" w:eastAsia="Arial" w:hAnsi="Arial"/>
          <w:color w:val="1A1A2E"/>
          <w:sz w:val="22"/>
          <w:szCs w:val="22"/>
        </w:rPr>
        <w:t xml:space="preserve">Assigns and tracks chores and home tasks</w:t>
      </w:r>
    </w:p>
    <w:p>
      <w:pPr>
        <w:pStyle w:val="ListParagraph"/>
        <w:numPr>
          <w:ilvl w:val="0"/>
          <w:numId w:val="2"/>
        </w:numPr>
        <w:spacing w:before="60" w:after="60"/>
      </w:pPr>
      <w:r>
        <w:rPr>
          <w:rFonts w:ascii="Arial" w:cs="Arial" w:eastAsia="Arial" w:hAnsi="Arial"/>
          <w:color w:val="1A1A2E"/>
          <w:sz w:val="22"/>
          <w:szCs w:val="22"/>
        </w:rPr>
        <w:t xml:space="preserve">Plans meals based on both people's preferences</w:t>
      </w:r>
    </w:p>
    <w:p>
      <w:pPr>
        <w:pStyle w:val="ListParagraph"/>
        <w:numPr>
          <w:ilvl w:val="0"/>
          <w:numId w:val="2"/>
        </w:numPr>
        <w:spacing w:before="60" w:after="60"/>
      </w:pPr>
      <w:r>
        <w:rPr>
          <w:rFonts w:ascii="Arial" w:cs="Arial" w:eastAsia="Arial" w:hAnsi="Arial"/>
          <w:color w:val="1A1A2E"/>
          <w:sz w:val="22"/>
          <w:szCs w:val="22"/>
        </w:rPr>
        <w:t xml:space="preserve">Holds shared home admin — documents, contacts, important dates</w:t>
      </w:r>
    </w:p>
    <w:p>
      <w:pPr>
        <w:pStyle w:val="ListParagraph"/>
        <w:numPr>
          <w:ilvl w:val="0"/>
          <w:numId w:val="2"/>
        </w:numPr>
        <w:spacing w:before="60" w:after="60"/>
      </w:pPr>
      <w:r>
        <w:rPr>
          <w:rFonts w:ascii="Arial" w:cs="Arial" w:eastAsia="Arial" w:hAnsi="Arial"/>
          <w:color w:val="1A1A2E"/>
          <w:sz w:val="22"/>
          <w:szCs w:val="22"/>
        </w:rPr>
        <w:t xml:space="preserve">Proactively surfaces what matters — without being asked</w:t>
      </w:r>
    </w:p>
    <w:p>
      <w:pPr>
        <w:spacing w:before="120" w:after="0"/>
      </w:pPr>
      <w:r>
        <w:t xml:space="preserve"/>
      </w:r>
    </w:p>
    <w:p>
      <w:pPr>
        <w:pStyle w:val="Heading2"/>
        <w:spacing w:before="320" w:after="120"/>
      </w:pPr>
      <w:r>
        <w:rPr>
          <w:rFonts w:ascii="Arial" w:cs="Arial" w:eastAsia="Arial" w:hAnsi="Arial"/>
          <w:b/>
          <w:bCs/>
          <w:color w:val="5B8DEA"/>
          <w:sz w:val="26"/>
          <w:szCs w:val="26"/>
        </w:rPr>
        <w:t xml:space="preserve">What Ours never does</w:t>
      </w:r>
    </w:p>
    <w:p>
      <w:pPr>
        <w:pStyle w:val="ListParagraph"/>
        <w:numPr>
          <w:ilvl w:val="0"/>
          <w:numId w:val="2"/>
        </w:numPr>
        <w:spacing w:before="60" w:after="60"/>
      </w:pPr>
      <w:r>
        <w:rPr>
          <w:rFonts w:ascii="Arial" w:cs="Arial" w:eastAsia="Arial" w:hAnsi="Arial"/>
          <w:color w:val="1A1A2E"/>
          <w:sz w:val="22"/>
          <w:szCs w:val="22"/>
        </w:rPr>
        <w:t xml:space="preserve">Takes sides between the two people</w:t>
      </w:r>
    </w:p>
    <w:p>
      <w:pPr>
        <w:pStyle w:val="ListParagraph"/>
        <w:numPr>
          <w:ilvl w:val="0"/>
          <w:numId w:val="2"/>
        </w:numPr>
        <w:spacing w:before="60" w:after="60"/>
      </w:pPr>
      <w:r>
        <w:rPr>
          <w:rFonts w:ascii="Arial" w:cs="Arial" w:eastAsia="Arial" w:hAnsi="Arial"/>
          <w:color w:val="1A1A2E"/>
          <w:sz w:val="22"/>
          <w:szCs w:val="22"/>
        </w:rPr>
        <w:t xml:space="preserve">Shares what one person said privately with the other</w:t>
      </w:r>
    </w:p>
    <w:p>
      <w:pPr>
        <w:pStyle w:val="ListParagraph"/>
        <w:numPr>
          <w:ilvl w:val="0"/>
          <w:numId w:val="2"/>
        </w:numPr>
        <w:spacing w:before="60" w:after="60"/>
      </w:pPr>
      <w:r>
        <w:rPr>
          <w:rFonts w:ascii="Arial" w:cs="Arial" w:eastAsia="Arial" w:hAnsi="Arial"/>
          <w:color w:val="1A1A2E"/>
          <w:sz w:val="22"/>
          <w:szCs w:val="22"/>
        </w:rPr>
        <w:t xml:space="preserve">Nags — it nudges once, then waits</w:t>
      </w:r>
    </w:p>
    <w:p>
      <w:pPr>
        <w:pStyle w:val="ListParagraph"/>
        <w:numPr>
          <w:ilvl w:val="0"/>
          <w:numId w:val="2"/>
        </w:numPr>
        <w:spacing w:before="60" w:after="60"/>
      </w:pPr>
      <w:r>
        <w:rPr>
          <w:rFonts w:ascii="Arial" w:cs="Arial" w:eastAsia="Arial" w:hAnsi="Arial"/>
          <w:color w:val="1A1A2E"/>
          <w:sz w:val="22"/>
          <w:szCs w:val="22"/>
        </w:rPr>
        <w:t xml:space="preserve">Makes either person feel managed or tracked</w:t>
      </w:r>
    </w:p>
    <w:p>
      <w:pPr>
        <w:pBdr>
          <w:bottom w:val="single" w:color="5B8DEA" w:sz="4"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3. Privacy Model</w:t>
      </w:r>
    </w:p>
    <w:p>
      <w:pPr>
        <w:spacing w:before="80" w:after="80"/>
      </w:pPr>
      <w:r>
        <w:rPr>
          <w:rFonts w:ascii="Arial" w:cs="Arial" w:eastAsia="Arial" w:hAnsi="Arial"/>
          <w:b w:val="false"/>
          <w:bCs w:val="false"/>
          <w:i w:val="false"/>
          <w:iCs w:val="false"/>
          <w:color w:val="1A1A2E"/>
          <w:sz w:val="22"/>
          <w:szCs w:val="22"/>
        </w:rPr>
        <w:t xml:space="preserve">Ours operates across three zones: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5B8DE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580"/>
            <w:tcBorders>
              <w:top w:val="single" w:color="E0E0E0" w:sz="1"/>
              <w:left w:val="single" w:color="E0E0E0" w:sz="1"/>
              <w:bottom w:val="single" w:color="E0E0E0" w:sz="1"/>
              <w:right w:val="single" w:color="E0E0E0" w:sz="1"/>
            </w:tcBorders>
            <w:shd w:fill="5B8DE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80"/>
            <w:tcBorders>
              <w:top w:val="single" w:color="E0E0E0" w:sz="1"/>
              <w:left w:val="single" w:color="E0E0E0" w:sz="1"/>
              <w:bottom w:val="single" w:color="E0E0E0" w:sz="1"/>
              <w:right w:val="single" w:color="E0E0E0" w:sz="1"/>
            </w:tcBorders>
            <w:shd w:fill="5B8DE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Shared</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Both people see everything</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Shopping list, bills, chores, meal plan</w:t>
            </w:r>
          </w:p>
        </w:tc>
      </w:tr>
      <w:tr>
        <w:tc>
          <w:tcPr>
            <w:tcW w:type="dxa" w:w="220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Attributed</w:t>
            </w:r>
          </w:p>
        </w:tc>
        <w:tc>
          <w:tcPr>
            <w:tcW w:type="dxa" w:w="358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Both see the outcome, not the detail behind it</w:t>
            </w:r>
          </w:p>
        </w:tc>
        <w:tc>
          <w:tcPr>
            <w:tcW w:type="dxa" w:w="358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adjusts tone based on a private message — but never quotes it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Private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Only that person sees it. The other doesn't know it exists.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Personal notes, private reminders, anything marked 'just for me'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6FF" w:val="clear"/>
            <w:tcMar>
              <w:top w:type="dxa" w:w="160"/>
              <w:left w:type="dxa" w:w="200"/>
              <w:bottom w:type="dxa" w:w="160"/>
              <w:right w:type="dxa" w:w="200"/>
            </w:tcMar>
          </w:tcPr>
          <w:p>
            <w:r>
              <w:rPr>
                <w:rFonts w:ascii="Arial" w:cs="Arial" w:eastAsia="Arial" w:hAnsi="Arial"/>
                <w:i/>
                <w:iCs/>
                <w:color w:val="1A1A2E"/>
                <w:sz w:val="22"/>
                <w:szCs w:val="22"/>
              </w:rPr>
              <w:t xml:space="preserve">What you tell Ours privately, stays private — unless you choose to share it. This is stated explicitly to both people during onboarding.</w:t>
            </w:r>
          </w:p>
        </w:tc>
      </w:tr>
    </w:tbl>
    <w:p>
      <w:pPr>
        <w:pBdr>
          <w:bottom w:val="single" w:color="5B8DEA" w:sz="4"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4. The Product</w:t>
      </w:r>
    </w:p>
    <w:p>
      <w:pPr>
        <w:pStyle w:val="Heading2"/>
        <w:spacing w:before="320" w:after="120"/>
      </w:pPr>
      <w:r>
        <w:rPr>
          <w:rFonts w:ascii="Arial" w:cs="Arial" w:eastAsia="Arial" w:hAnsi="Arial"/>
          <w:b/>
          <w:bCs/>
          <w:color w:val="5B8DEA"/>
          <w:sz w:val="26"/>
          <w:szCs w:val="26"/>
        </w:rPr>
        <w:t xml:space="preserve">Onboarding flow</w:t>
      </w:r>
    </w:p>
    <w:p>
      <w:pPr>
        <w:pStyle w:val="ListParagraph"/>
        <w:numPr>
          <w:ilvl w:val="0"/>
          <w:numId w:val="2"/>
        </w:numPr>
        <w:spacing w:before="60" w:after="60"/>
      </w:pPr>
      <w:r>
        <w:rPr>
          <w:rFonts w:ascii="Arial" w:cs="Arial" w:eastAsia="Arial" w:hAnsi="Arial"/>
          <w:color w:val="1A1A2E"/>
          <w:sz w:val="22"/>
          <w:szCs w:val="22"/>
        </w:rPr>
        <w:t xml:space="preserve">Screen 1: Emotional hook — one line, one button</w:t>
      </w:r>
    </w:p>
    <w:p>
      <w:pPr>
        <w:pStyle w:val="ListParagraph"/>
        <w:numPr>
          <w:ilvl w:val="0"/>
          <w:numId w:val="2"/>
        </w:numPr>
        <w:spacing w:before="60" w:after="60"/>
      </w:pPr>
      <w:r>
        <w:rPr>
          <w:rFonts w:ascii="Arial" w:cs="Arial" w:eastAsia="Arial" w:hAnsi="Arial"/>
          <w:color w:val="1A1A2E"/>
          <w:sz w:val="22"/>
          <w:szCs w:val="22"/>
        </w:rPr>
        <w:t xml:space="preserve">Screen 2: Person A — first name + household type (Couple / Roommates / Family / Other)</w:t>
      </w:r>
    </w:p>
    <w:p>
      <w:pPr>
        <w:pStyle w:val="ListParagraph"/>
        <w:numPr>
          <w:ilvl w:val="0"/>
          <w:numId w:val="2"/>
        </w:numPr>
        <w:spacing w:before="60" w:after="60"/>
      </w:pPr>
      <w:r>
        <w:rPr>
          <w:rFonts w:ascii="Arial" w:cs="Arial" w:eastAsia="Arial" w:hAnsi="Arial"/>
          <w:color w:val="1A1A2E"/>
          <w:sz w:val="22"/>
          <w:szCs w:val="22"/>
        </w:rPr>
        <w:t xml:space="preserve">Screen 3: Invite Person B — via WhatsApp, SMS, or link. Live 'waiting' indicator</w:t>
      </w:r>
    </w:p>
    <w:p>
      <w:pPr>
        <w:pStyle w:val="ListParagraph"/>
        <w:numPr>
          <w:ilvl w:val="0"/>
          <w:numId w:val="2"/>
        </w:numPr>
        <w:spacing w:before="60" w:after="60"/>
      </w:pPr>
      <w:r>
        <w:rPr>
          <w:rFonts w:ascii="Arial" w:cs="Arial" w:eastAsia="Arial" w:hAnsi="Arial"/>
          <w:color w:val="1A1A2E"/>
          <w:sz w:val="22"/>
          <w:szCs w:val="22"/>
        </w:rPr>
        <w:t xml:space="preserve">Screen 4: Money model — We share everything / We split everything / It's a mix</w:t>
      </w:r>
    </w:p>
    <w:p>
      <w:pPr>
        <w:pStyle w:val="ListParagraph"/>
        <w:numPr>
          <w:ilvl w:val="0"/>
          <w:numId w:val="2"/>
        </w:numPr>
        <w:spacing w:before="60" w:after="60"/>
      </w:pPr>
      <w:r>
        <w:rPr>
          <w:rFonts w:ascii="Arial" w:cs="Arial" w:eastAsia="Arial" w:hAnsi="Arial"/>
          <w:color w:val="1A1A2E"/>
          <w:sz w:val="22"/>
          <w:szCs w:val="22"/>
        </w:rPr>
        <w:t xml:space="preserve">Screen 5: What matters most right now — pick up to 3 from 6 options</w:t>
      </w:r>
    </w:p>
    <w:p>
      <w:pPr>
        <w:pStyle w:val="ListParagraph"/>
        <w:numPr>
          <w:ilvl w:val="0"/>
          <w:numId w:val="2"/>
        </w:numPr>
        <w:spacing w:before="60" w:after="60"/>
      </w:pPr>
      <w:r>
        <w:rPr>
          <w:rFonts w:ascii="Arial" w:cs="Arial" w:eastAsia="Arial" w:hAnsi="Arial"/>
          <w:color w:val="1A1A2E"/>
          <w:sz w:val="22"/>
          <w:szCs w:val="22"/>
        </w:rPr>
        <w:t xml:space="preserve">Screen 6: Instant win — Ours responds intelligently based on their choices before they've done anything</w:t>
      </w:r>
    </w:p>
    <w:p>
      <w:pPr>
        <w:spacing w:before="120" w:after="0"/>
      </w:pPr>
      <w:r>
        <w:t xml:space="preserve"/>
      </w:r>
    </w:p>
    <w:p>
      <w:pPr>
        <w:pStyle w:val="Heading2"/>
        <w:spacing w:before="320" w:after="120"/>
      </w:pPr>
      <w:r>
        <w:rPr>
          <w:rFonts w:ascii="Arial" w:cs="Arial" w:eastAsia="Arial" w:hAnsi="Arial"/>
          <w:b/>
          <w:bCs/>
          <w:color w:val="5B8DEA"/>
          <w:sz w:val="26"/>
          <w:szCs w:val="26"/>
        </w:rPr>
        <w:t xml:space="preserve">Day-to-day experience</w:t>
      </w:r>
    </w:p>
    <w:p>
      <w:pPr>
        <w:spacing w:before="80" w:after="80"/>
      </w:pPr>
      <w:r>
        <w:rPr>
          <w:rFonts w:ascii="Arial" w:cs="Arial" w:eastAsia="Arial" w:hAnsi="Arial"/>
          <w:b w:val="false"/>
          <w:bCs w:val="false"/>
          <w:i w:val="false"/>
          <w:iCs w:val="false"/>
          <w:color w:val="1A1A2E"/>
          <w:sz w:val="22"/>
          <w:szCs w:val="22"/>
        </w:rPr>
        <w:t xml:space="preserve">Ours is not an app you open and tap through. It is a conversation — like texting a smart friend who also happens to run your home.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6FF" w:val="clear"/>
            <w:tcMar>
              <w:top w:type="dxa" w:w="160"/>
              <w:left w:type="dxa" w:w="200"/>
              <w:bottom w:type="dxa" w:w="160"/>
              <w:right w:type="dxa" w:w="200"/>
            </w:tcMar>
          </w:tcPr>
          <w:p>
            <w:r>
              <w:rPr>
                <w:rFonts w:ascii="Arial" w:cs="Arial" w:eastAsia="Arial" w:hAnsi="Arial"/>
                <w:i/>
                <w:iCs/>
                <w:color w:val="1A1A2E"/>
                <w:sz w:val="22"/>
                <w:szCs w:val="22"/>
              </w:rPr>
              <w:t xml:space="preserve">Person B: 'I paid the electricity bill — 340 shekels'
Ours: 'Got it. Split is 170 each. I'll note you're owed 170 from [name].'</w:t>
            </w:r>
          </w:p>
        </w:tc>
      </w:tr>
    </w:tbl>
    <w:p>
      <w:pPr>
        <w:spacing w:before="120" w:after="0"/>
      </w:pPr>
      <w:r>
        <w:t xml:space="preserve"/>
      </w:r>
    </w:p>
    <w:p>
      <w:pPr>
        <w:pStyle w:val="Heading2"/>
        <w:spacing w:before="320" w:after="120"/>
      </w:pPr>
      <w:r>
        <w:rPr>
          <w:rFonts w:ascii="Arial" w:cs="Arial" w:eastAsia="Arial" w:hAnsi="Arial"/>
          <w:b/>
          <w:bCs/>
          <w:color w:val="5B8DEA"/>
          <w:sz w:val="26"/>
          <w:szCs w:val="26"/>
        </w:rPr>
        <w:t xml:space="preserve">The memory layer</w:t>
      </w:r>
    </w:p>
    <w:p>
      <w:pPr>
        <w:spacing w:before="80" w:after="80"/>
      </w:pPr>
      <w:r>
        <w:rPr>
          <w:rFonts w:ascii="Arial" w:cs="Arial" w:eastAsia="Arial" w:hAnsi="Arial"/>
          <w:b w:val="false"/>
          <w:bCs w:val="false"/>
          <w:i w:val="false"/>
          <w:iCs w:val="false"/>
          <w:color w:val="1A1A2E"/>
          <w:sz w:val="22"/>
          <w:szCs w:val="22"/>
        </w:rPr>
        <w:t xml:space="preserve">Over time Ours learns and permanently holds both people's preferences, patterns, and household context. It never asks the same question twice. It notices when something hasn't been done. It proactively surfaces what's relevant — not everything, just what matters today.</w:t>
      </w:r>
    </w:p>
    <w:p>
      <w:pPr>
        <w:spacing w:before="120" w:after="0"/>
      </w:pPr>
      <w:r>
        <w:t xml:space="preserve"/>
      </w:r>
    </w:p>
    <w:p>
      <w:pPr>
        <w:pStyle w:val="Heading2"/>
        <w:spacing w:before="320" w:after="120"/>
      </w:pPr>
      <w:r>
        <w:rPr>
          <w:rFonts w:ascii="Arial" w:cs="Arial" w:eastAsia="Arial" w:hAnsi="Arial"/>
          <w:b/>
          <w:bCs/>
          <w:color w:val="5B8DEA"/>
          <w:sz w:val="26"/>
          <w:szCs w:val="26"/>
        </w:rPr>
        <w:t xml:space="preserve">Languages</w:t>
      </w:r>
    </w:p>
    <w:p>
      <w:pPr>
        <w:spacing w:before="80" w:after="80"/>
      </w:pPr>
      <w:r>
        <w:rPr>
          <w:rFonts w:ascii="Arial" w:cs="Arial" w:eastAsia="Arial" w:hAnsi="Arial"/>
          <w:b w:val="false"/>
          <w:bCs w:val="false"/>
          <w:i w:val="false"/>
          <w:iCs w:val="false"/>
          <w:color w:val="1A1A2E"/>
          <w:sz w:val="22"/>
          <w:szCs w:val="22"/>
        </w:rPr>
        <w:t xml:space="preserve">Phase 1 launch: English and Hebrew.</w:t>
      </w:r>
    </w:p>
    <w:p>
      <w:pPr>
        <w:spacing w:before="80" w:after="80"/>
      </w:pPr>
      <w:r>
        <w:rPr>
          <w:rFonts w:ascii="Arial" w:cs="Arial" w:eastAsia="Arial" w:hAnsi="Arial"/>
          <w:b w:val="false"/>
          <w:bCs w:val="false"/>
          <w:i w:val="false"/>
          <w:iCs w:val="false"/>
          <w:color w:val="1A1A2E"/>
          <w:sz w:val="22"/>
          <w:szCs w:val="22"/>
        </w:rPr>
        <w:t xml:space="preserve">Phase 2: Spanish, French.</w:t>
      </w:r>
    </w:p>
    <w:p>
      <w:pPr>
        <w:spacing w:before="80" w:after="80"/>
      </w:pPr>
      <w:r>
        <w:rPr>
          <w:rFonts w:ascii="Arial" w:cs="Arial" w:eastAsia="Arial" w:hAnsi="Arial"/>
          <w:b w:val="false"/>
          <w:bCs w:val="false"/>
          <w:i w:val="false"/>
          <w:iCs w:val="false"/>
          <w:color w:val="1A1A2E"/>
          <w:sz w:val="22"/>
          <w:szCs w:val="22"/>
        </w:rPr>
        <w:t xml:space="preserve">Phase 3: Based on user geography data — German, Portuguese, Arabic.</w:t>
      </w:r>
    </w:p>
    <w:p>
      <w:pPr>
        <w:spacing w:before="80" w:after="80"/>
      </w:pPr>
      <w:r>
        <w:rPr>
          <w:rFonts w:ascii="Arial" w:cs="Arial" w:eastAsia="Arial" w:hAnsi="Arial"/>
          <w:b w:val="false"/>
          <w:bCs w:val="false"/>
          <w:i w:val="false"/>
          <w:iCs w:val="false"/>
          <w:color w:val="1A1A2E"/>
          <w:sz w:val="22"/>
          <w:szCs w:val="22"/>
        </w:rPr>
        <w:t xml:space="preserve">The AI conversation layer handles all languages natively. Translation effort is limited to UI, onboarding, and marketing copy.</w:t>
      </w:r>
    </w:p>
    <w:p>
      <w:pPr>
        <w:pBdr>
          <w:bottom w:val="single" w:color="5B8DEA" w:sz="4"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5. Monetization</w:t>
      </w:r>
    </w:p>
    <w:p>
      <w:pPr>
        <w:pStyle w:val="Heading2"/>
        <w:spacing w:before="320" w:after="120"/>
      </w:pPr>
      <w:r>
        <w:rPr>
          <w:rFonts w:ascii="Arial" w:cs="Arial" w:eastAsia="Arial" w:hAnsi="Arial"/>
          <w:b/>
          <w:bCs/>
          <w:color w:val="5B8DEA"/>
          <w:sz w:val="26"/>
          <w:szCs w:val="26"/>
        </w:rPr>
        <w:t xml:space="preserve">Model: Freemium with a hard wall</w:t>
      </w:r>
    </w:p>
    <w:p>
      <w:pPr>
        <w:spacing w:before="80" w:after="80"/>
      </w:pPr>
      <w:r>
        <w:rPr>
          <w:rFonts w:ascii="Arial" w:cs="Arial" w:eastAsia="Arial" w:hAnsi="Arial"/>
          <w:b w:val="false"/>
          <w:bCs w:val="false"/>
          <w:i w:val="false"/>
          <w:iCs w:val="false"/>
          <w:color w:val="1A1A2E"/>
          <w:sz w:val="22"/>
          <w:szCs w:val="22"/>
        </w:rPr>
        <w:t xml:space="preserve">One subscription per household — not per person. This is a deliberate choice: splitting a subscription between two people makes it feel cheaper, removes friction, and is more honest to the product's nature.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5B8DE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80"/>
            <w:tcBorders>
              <w:top w:val="single" w:color="E0E0E0" w:sz="1"/>
              <w:left w:val="single" w:color="E0E0E0" w:sz="1"/>
              <w:bottom w:val="single" w:color="E0E0E0" w:sz="1"/>
              <w:right w:val="single" w:color="E0E0E0" w:sz="1"/>
            </w:tcBorders>
            <w:shd w:fill="5B8DE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580"/>
            <w:tcBorders>
              <w:top w:val="single" w:color="E0E0E0" w:sz="1"/>
              <w:left w:val="single" w:color="E0E0E0" w:sz="1"/>
              <w:bottom w:val="single" w:color="E0E0E0" w:sz="1"/>
              <w:right w:val="single" w:color="E0E0E0" w:sz="1"/>
            </w:tcBorders>
            <w:shd w:fill="5B8DEA"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Always free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Basic lists, up to 10 expenses, 30-day memory, 20 messages/day</w:t>
            </w:r>
          </w:p>
        </w:tc>
      </w:tr>
      <w:tr>
        <w:tc>
          <w:tcPr>
            <w:tcW w:type="dxa" w:w="220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Household — Monthly</w:t>
            </w:r>
          </w:p>
        </w:tc>
        <w:tc>
          <w:tcPr>
            <w:tcW w:type="dxa" w:w="358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$12.99 / month</w:t>
            </w:r>
          </w:p>
        </w:tc>
        <w:tc>
          <w:tcPr>
            <w:tcW w:type="dxa" w:w="358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Everything unlimited: memory, conversations, expenses, meal planning, documents, morning briefings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Household — Annual</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$99 / year (~$8.25/mo)</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Same as monthly, better value — push this tier</w:t>
            </w:r>
          </w:p>
        </w:tc>
      </w:tr>
      <w:tr>
        <w:tc>
          <w:tcPr>
            <w:tcW w:type="dxa" w:w="220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Founding Members</w:t>
            </w:r>
          </w:p>
        </w:tc>
        <w:tc>
          <w:tcPr>
            <w:tcW w:type="dxa" w:w="358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$59 / year</w:t>
            </w:r>
          </w:p>
        </w:tc>
        <w:tc>
          <w:tcPr>
            <w:tcW w:type="dxa" w:w="358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First 500 households only. Creates urgency, generates early cash, builds evangelists</w:t>
            </w:r>
          </w:p>
        </w:tc>
      </w:tr>
    </w:tbl>
    <w:p>
      <w:pPr>
        <w:spacing w:before="120" w:after="0"/>
      </w:pPr>
      <w:r>
        <w:t xml:space="preserve"/>
      </w:r>
    </w:p>
    <w:p>
      <w:pPr>
        <w:pStyle w:val="Heading2"/>
        <w:spacing w:before="320" w:after="120"/>
      </w:pPr>
      <w:r>
        <w:rPr>
          <w:rFonts w:ascii="Arial" w:cs="Arial" w:eastAsia="Arial" w:hAnsi="Arial"/>
          <w:b/>
          <w:bCs/>
          <w:color w:val="5B8DEA"/>
          <w:sz w:val="26"/>
          <w:szCs w:val="26"/>
        </w:rPr>
        <w:t xml:space="preserve">The paywall moment</w:t>
      </w:r>
    </w:p>
    <w:p>
      <w:pPr>
        <w:spacing w:before="80" w:after="80"/>
      </w:pPr>
      <w:r>
        <w:rPr>
          <w:rFonts w:ascii="Arial" w:cs="Arial" w:eastAsia="Arial" w:hAnsi="Arial"/>
          <w:b w:val="false"/>
          <w:bCs w:val="false"/>
          <w:i w:val="false"/>
          <w:iCs w:val="false"/>
          <w:color w:val="1A1A2E"/>
          <w:sz w:val="22"/>
          <w:szCs w:val="22"/>
        </w:rPr>
        <w:t xml:space="preserve">The paywall appears at the moment of maximum investment — not on day one. Either when they hit the expense limit, the daily message limit, or after 7 days of use. Delivered as a message in the conversation, not a popup.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6FF" w:val="clear"/>
            <w:tcMar>
              <w:top w:type="dxa" w:w="160"/>
              <w:left w:type="dxa" w:w="200"/>
              <w:bottom w:type="dxa" w:w="160"/>
              <w:right w:type="dxa" w:w="200"/>
            </w:tcMar>
          </w:tcPr>
          <w:p>
            <w:r>
              <w:rPr>
                <w:rFonts w:ascii="Arial" w:cs="Arial" w:eastAsia="Arial" w:hAnsi="Arial"/>
                <w:i/>
                <w:iCs/>
                <w:color w:val="1A1A2E"/>
                <w:sz w:val="22"/>
                <w:szCs w:val="22"/>
              </w:rPr>
              <w:t xml:space="preserve">'You've been running your home with Ours for a week. Want to unlock everything — for your whole household?'</w:t>
            </w:r>
          </w:p>
        </w:tc>
      </w:tr>
    </w:tbl>
    <w:p>
      <w:pPr>
        <w:spacing w:before="120" w:after="0"/>
      </w:pPr>
      <w:r>
        <w:t xml:space="preserve"/>
      </w:r>
    </w:p>
    <w:p>
      <w:pPr>
        <w:pStyle w:val="Heading2"/>
        <w:spacing w:before="320" w:after="120"/>
      </w:pPr>
      <w:r>
        <w:rPr>
          <w:rFonts w:ascii="Arial" w:cs="Arial" w:eastAsia="Arial" w:hAnsi="Arial"/>
          <w:b/>
          <w:bCs/>
          <w:color w:val="5B8DEA"/>
          <w:sz w:val="26"/>
          <w:szCs w:val="26"/>
        </w:rPr>
        <w:t xml:space="preserve">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5B8DEA" w:val="clear"/>
            <w:tcMar>
              <w:top w:type="dxa" w:w="80"/>
              <w:left w:type="dxa" w:w="120"/>
              <w:bottom w:type="dxa" w:w="80"/>
              <w:right w:type="dxa" w:w="120"/>
            </w:tcMar>
          </w:tcPr>
          <w:p>
            <w:r>
              <w:rPr>
                <w:rFonts w:ascii="Arial" w:cs="Arial" w:eastAsia="Arial" w:hAnsi="Arial"/>
                <w:b/>
                <w:bCs/>
                <w:color w:val="FFFFFF"/>
                <w:sz w:val="20"/>
                <w:szCs w:val="20"/>
              </w:rPr>
              <w:t xml:space="preserve">Households</w:t>
            </w:r>
          </w:p>
        </w:tc>
        <w:tc>
          <w:tcPr>
            <w:tcW w:type="dxa" w:w="3580"/>
            <w:tcBorders>
              <w:top w:val="single" w:color="E0E0E0" w:sz="1"/>
              <w:left w:val="single" w:color="E0E0E0" w:sz="1"/>
              <w:bottom w:val="single" w:color="E0E0E0" w:sz="1"/>
              <w:right w:val="single" w:color="E0E0E0" w:sz="1"/>
            </w:tcBorders>
            <w:shd w:fill="5B8DEA"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c>
          <w:tcPr>
            <w:tcW w:type="dxa" w:w="3580"/>
            <w:tcBorders>
              <w:top w:val="single" w:color="E0E0E0" w:sz="1"/>
              <w:left w:val="single" w:color="E0E0E0" w:sz="1"/>
              <w:bottom w:val="single" w:color="E0E0E0" w:sz="1"/>
              <w:right w:val="single" w:color="E0E0E0" w:sz="1"/>
            </w:tcBorders>
            <w:shd w:fill="5B8DE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$49,500</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 1–3 (founding members)</w:t>
            </w:r>
          </w:p>
        </w:tc>
      </w:tr>
      <w:tr>
        <w:tc>
          <w:tcPr>
            <w:tcW w:type="dxa" w:w="220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1,000</w:t>
            </w:r>
          </w:p>
        </w:tc>
        <w:tc>
          <w:tcPr>
            <w:tcW w:type="dxa" w:w="358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$99,000</w:t>
            </w:r>
          </w:p>
        </w:tc>
        <w:tc>
          <w:tcPr>
            <w:tcW w:type="dxa" w:w="358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 6</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$495,000</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 12–18</w:t>
            </w:r>
          </w:p>
        </w:tc>
      </w:tr>
    </w:tbl>
    <w:p>
      <w:pPr>
        <w:spacing w:before="120" w:after="0"/>
      </w:pPr>
      <w:r>
        <w:t xml:space="preserve"/>
      </w:r>
    </w:p>
    <w:p>
      <w:pPr>
        <w:spacing w:before="80" w:after="80"/>
      </w:pPr>
      <w:r>
        <w:rPr>
          <w:rFonts w:ascii="Arial" w:cs="Arial" w:eastAsia="Arial" w:hAnsi="Arial"/>
          <w:b w:val="false"/>
          <w:bCs w:val="false"/>
          <w:i w:val="false"/>
          <w:iCs w:val="false"/>
          <w:color w:val="1A1A2E"/>
          <w:sz w:val="22"/>
          <w:szCs w:val="22"/>
        </w:rPr>
        <w:t xml:space="preserve">Primary cost: AI API usage per household (~$1–3/month at scale). Everything else is near-zero for a bootstrapped operation.</w:t>
      </w:r>
    </w:p>
    <w:p>
      <w:pPr>
        <w:pBdr>
          <w:bottom w:val="single" w:color="5B8DEA" w:sz="4"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6. Go-to-Market</w:t>
      </w:r>
    </w:p>
    <w:p>
      <w:pPr>
        <w:pStyle w:val="Heading2"/>
        <w:spacing w:before="320" w:after="120"/>
      </w:pPr>
      <w:r>
        <w:rPr>
          <w:rFonts w:ascii="Arial" w:cs="Arial" w:eastAsia="Arial" w:hAnsi="Arial"/>
          <w:b/>
          <w:bCs/>
          <w:color w:val="5B8DEA"/>
          <w:sz w:val="26"/>
          <w:szCs w:val="26"/>
        </w:rPr>
        <w:t xml:space="preserve">The built-in viral mechanic</w:t>
      </w:r>
    </w:p>
    <w:p>
      <w:pPr>
        <w:spacing w:before="80" w:after="80"/>
      </w:pPr>
      <w:r>
        <w:rPr>
          <w:rFonts w:ascii="Arial" w:cs="Arial" w:eastAsia="Arial" w:hAnsi="Arial"/>
          <w:b w:val="false"/>
          <w:bCs w:val="false"/>
          <w:i w:val="false"/>
          <w:iCs w:val="false"/>
          <w:color w:val="1A1A2E"/>
          <w:sz w:val="22"/>
          <w:szCs w:val="22"/>
        </w:rPr>
        <w:t xml:space="preserve">Every user must invite another person to activate the product. Every invite sent is a marketing impression. This is the primary growth engine — and it costs nothing.</w:t>
      </w:r>
    </w:p>
    <w:p>
      <w:pPr>
        <w:spacing w:before="120" w:after="0"/>
      </w:pPr>
      <w:r>
        <w:t xml:space="preserve"/>
      </w:r>
    </w:p>
    <w:p>
      <w:pPr>
        <w:pStyle w:val="Heading2"/>
        <w:spacing w:before="320" w:after="120"/>
      </w:pPr>
      <w:r>
        <w:rPr>
          <w:rFonts w:ascii="Arial" w:cs="Arial" w:eastAsia="Arial" w:hAnsi="Arial"/>
          <w:b/>
          <w:bCs/>
          <w:color w:val="5B8DEA"/>
          <w:sz w:val="26"/>
          <w:szCs w:val="26"/>
        </w:rPr>
        <w:t xml:space="preserve">Channels</w:t>
      </w:r>
    </w:p>
    <w:p>
      <w:pPr>
        <w:pStyle w:val="ListParagraph"/>
        <w:numPr>
          <w:ilvl w:val="0"/>
          <w:numId w:val="2"/>
        </w:numPr>
        <w:spacing w:before="60" w:after="60"/>
      </w:pPr>
      <w:r>
        <w:rPr>
          <w:rFonts w:ascii="Arial" w:cs="Arial" w:eastAsia="Arial" w:hAnsi="Arial"/>
          <w:color w:val="1A1A2E"/>
          <w:sz w:val="22"/>
          <w:szCs w:val="22"/>
        </w:rPr>
        <w:t xml:space="preserve">Organic social (TikTok, Instagram Reels, X): content targets shared-life pain, not the app. Relationship and household content has natural virality.</w:t>
      </w:r>
    </w:p>
    <w:p>
      <w:pPr>
        <w:pStyle w:val="ListParagraph"/>
        <w:numPr>
          <w:ilvl w:val="0"/>
          <w:numId w:val="2"/>
        </w:numPr>
        <w:spacing w:before="60" w:after="60"/>
      </w:pPr>
      <w:r>
        <w:rPr>
          <w:rFonts w:ascii="Arial" w:cs="Arial" w:eastAsia="Arial" w:hAnsi="Arial"/>
          <w:color w:val="1A1A2E"/>
          <w:sz w:val="22"/>
          <w:szCs w:val="22"/>
        </w:rPr>
        <w:t xml:space="preserve">Reddit: genuine participation in r/relationships, r/personalfinance, r/Adulting, r/mildlyinfuriating. Founder story launch post when ready.</w:t>
      </w:r>
    </w:p>
    <w:p>
      <w:pPr>
        <w:pStyle w:val="ListParagraph"/>
        <w:numPr>
          <w:ilvl w:val="0"/>
          <w:numId w:val="2"/>
        </w:numPr>
        <w:spacing w:before="60" w:after="60"/>
      </w:pPr>
      <w:r>
        <w:rPr>
          <w:rFonts w:ascii="Arial" w:cs="Arial" w:eastAsia="Arial" w:hAnsi="Arial"/>
          <w:color w:val="1A1A2E"/>
          <w:sz w:val="22"/>
          <w:szCs w:val="22"/>
        </w:rPr>
        <w:t xml:space="preserve">ProductHunt: timed launch when product is tight. Potential for 1,000–3,000 signups in 24 hours. Target: Product of the Day.</w:t>
      </w:r>
    </w:p>
    <w:p>
      <w:pPr>
        <w:pStyle w:val="ListParagraph"/>
        <w:numPr>
          <w:ilvl w:val="0"/>
          <w:numId w:val="2"/>
        </w:numPr>
        <w:spacing w:before="60" w:after="60"/>
      </w:pPr>
      <w:r>
        <w:rPr>
          <w:rFonts w:ascii="Arial" w:cs="Arial" w:eastAsia="Arial" w:hAnsi="Arial"/>
          <w:color w:val="1A1A2E"/>
          <w:sz w:val="22"/>
          <w:szCs w:val="22"/>
        </w:rPr>
        <w:t xml:space="preserve">Press and newsletters: pitch as 'What happens when a household gets its own AI?' — a story, not a product announcement.</w:t>
      </w:r>
    </w:p>
    <w:p>
      <w:pPr>
        <w:pStyle w:val="ListParagraph"/>
        <w:numPr>
          <w:ilvl w:val="0"/>
          <w:numId w:val="2"/>
        </w:numPr>
        <w:spacing w:before="60" w:after="60"/>
      </w:pPr>
      <w:r>
        <w:rPr>
          <w:rFonts w:ascii="Arial" w:cs="Arial" w:eastAsia="Arial" w:hAnsi="Arial"/>
          <w:color w:val="1A1A2E"/>
          <w:sz w:val="22"/>
          <w:szCs w:val="22"/>
        </w:rPr>
        <w:t xml:space="preserve">Referral: one free month for referrer and referee. Shareable link. No complex dashboard.</w:t>
      </w:r>
    </w:p>
    <w:p>
      <w:pPr>
        <w:spacing w:before="120" w:after="0"/>
      </w:pPr>
      <w:r>
        <w:t xml:space="preserve"/>
      </w:r>
    </w:p>
    <w:p>
      <w:pPr>
        <w:pStyle w:val="Heading2"/>
        <w:spacing w:before="320" w:after="120"/>
      </w:pPr>
      <w:r>
        <w:rPr>
          <w:rFonts w:ascii="Arial" w:cs="Arial" w:eastAsia="Arial" w:hAnsi="Arial"/>
          <w:b/>
          <w:bCs/>
          <w:color w:val="5B8DEA"/>
          <w:sz w:val="26"/>
          <w:szCs w:val="26"/>
        </w:rPr>
        <w:t xml:space="preserve">Launch sequence</w:t>
      </w:r>
    </w:p>
    <w:p>
      <w:pPr>
        <w:pStyle w:val="ListParagraph"/>
        <w:numPr>
          <w:ilvl w:val="0"/>
          <w:numId w:val="2"/>
        </w:numPr>
        <w:spacing w:before="60" w:after="60"/>
      </w:pPr>
      <w:r>
        <w:rPr>
          <w:rFonts w:ascii="Arial" w:cs="Arial" w:eastAsia="Arial" w:hAnsi="Arial"/>
          <w:color w:val="1A1A2E"/>
          <w:sz w:val="22"/>
          <w:szCs w:val="22"/>
        </w:rPr>
        <w:t xml:space="preserve">Weeks 1–2: Waitlist landing page. Pain-point content. 20–30 beta households.</w:t>
      </w:r>
    </w:p>
    <w:p>
      <w:pPr>
        <w:pStyle w:val="ListParagraph"/>
        <w:numPr>
          <w:ilvl w:val="0"/>
          <w:numId w:val="2"/>
        </w:numPr>
        <w:spacing w:before="60" w:after="60"/>
      </w:pPr>
      <w:r>
        <w:rPr>
          <w:rFonts w:ascii="Arial" w:cs="Arial" w:eastAsia="Arial" w:hAnsi="Arial"/>
          <w:color w:val="1A1A2E"/>
          <w:sz w:val="22"/>
          <w:szCs w:val="22"/>
        </w:rPr>
        <w:t xml:space="preserve">Weeks 3–4: Soft launch to waitlist. Founding member pricing. Personal outreach.</w:t>
      </w:r>
    </w:p>
    <w:p>
      <w:pPr>
        <w:pStyle w:val="ListParagraph"/>
        <w:numPr>
          <w:ilvl w:val="0"/>
          <w:numId w:val="2"/>
        </w:numPr>
        <w:spacing w:before="60" w:after="60"/>
      </w:pPr>
      <w:r>
        <w:rPr>
          <w:rFonts w:ascii="Arial" w:cs="Arial" w:eastAsia="Arial" w:hAnsi="Arial"/>
          <w:color w:val="1A1A2E"/>
          <w:sz w:val="22"/>
          <w:szCs w:val="22"/>
        </w:rPr>
        <w:t xml:space="preserve">Weeks 5–6: ProductHunt launch. Press outreach. Reddit posts. Push referral mechanic.</w:t>
      </w:r>
    </w:p>
    <w:p>
      <w:pPr>
        <w:pStyle w:val="ListParagraph"/>
        <w:numPr>
          <w:ilvl w:val="0"/>
          <w:numId w:val="2"/>
        </w:numPr>
        <w:spacing w:before="60" w:after="60"/>
      </w:pPr>
      <w:r>
        <w:rPr>
          <w:rFonts w:ascii="Arial" w:cs="Arial" w:eastAsia="Arial" w:hAnsi="Arial"/>
          <w:color w:val="1A1A2E"/>
          <w:sz w:val="22"/>
          <w:szCs w:val="22"/>
        </w:rPr>
        <w:t xml:space="preserve">Week 7+: Double down on what's working. Interview first 50 users. Let invite mechanic compound.</w:t>
      </w:r>
    </w:p>
    <w:p>
      <w:pPr>
        <w:spacing w:before="120" w:after="0"/>
      </w:pPr>
      <w:r>
        <w:t xml:space="preserve"/>
      </w:r>
    </w:p>
    <w:p>
      <w:pPr>
        <w:pStyle w:val="Heading2"/>
        <w:spacing w:before="320" w:after="120"/>
      </w:pPr>
      <w:r>
        <w:rPr>
          <w:rFonts w:ascii="Arial" w:cs="Arial" w:eastAsia="Arial" w:hAnsi="Arial"/>
          <w:b/>
          <w:bCs/>
          <w:color w:val="5B8DEA"/>
          <w:sz w:val="26"/>
          <w:szCs w:val="26"/>
        </w:rPr>
        <w:t xml:space="preserve">The metric that matters most in month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6FF" w:val="clear"/>
            <w:tcMar>
              <w:top w:type="dxa" w:w="160"/>
              <w:left w:type="dxa" w:w="200"/>
              <w:bottom w:type="dxa" w:w="160"/>
              <w:right w:type="dxa" w:w="200"/>
            </w:tcMar>
          </w:tcPr>
          <w:p>
            <w:r>
              <w:rPr>
                <w:rFonts w:ascii="Arial" w:cs="Arial" w:eastAsia="Arial" w:hAnsi="Arial"/>
                <w:i/>
                <w:iCs/>
                <w:color w:val="1A1A2E"/>
                <w:sz w:val="22"/>
                <w:szCs w:val="22"/>
              </w:rPr>
              <w:t xml:space="preserve">Percentage of Person A invites that result in Person B joining. Target: above 50%. Below that — the product is failing regardless of download numbers.</w:t>
            </w:r>
          </w:p>
        </w:tc>
      </w:tr>
    </w:tbl>
    <w:p>
      <w:pPr>
        <w:pBdr>
          <w:bottom w:val="single" w:color="5B8DEA" w:sz="4"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7. Technology</w:t>
      </w:r>
    </w:p>
    <w:p>
      <w:pPr>
        <w:spacing w:before="80" w:after="80"/>
      </w:pPr>
      <w:r>
        <w:rPr>
          <w:rFonts w:ascii="Arial" w:cs="Arial" w:eastAsia="Arial" w:hAnsi="Arial"/>
          <w:b w:val="false"/>
          <w:bCs w:val="false"/>
          <w:i w:val="false"/>
          <w:iCs w:val="false"/>
          <w:color w:val="1A1A2E"/>
          <w:sz w:val="22"/>
          <w:szCs w:val="22"/>
        </w:rPr>
        <w:t xml:space="preserve">Ours is not a complex technical build. The architecture is straightforward: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bCs/>
                <w:color w:val="5B8DEA"/>
                <w:sz w:val="22"/>
                <w:szCs w:val="22"/>
              </w:rPr>
              <w:t xml:space="preserve">AI layer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2"/>
                <w:szCs w:val="22"/>
              </w:rPr>
              <w:t xml:space="preserve">Claude or GPT-4 API — handles all languages natively. Separate system prompts per user + shared household context.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bCs/>
                <w:color w:val="5B8DEA"/>
                <w:sz w:val="22"/>
                <w:szCs w:val="22"/>
              </w:rPr>
              <w:t xml:space="preserve">User accounts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2"/>
                <w:szCs w:val="22"/>
              </w:rPr>
              <w:t xml:space="preserve">Two profiles linked to one household. Private thread per user. Shared thread for both.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bCs/>
                <w:color w:val="5B8DEA"/>
                <w:sz w:val="22"/>
                <w:szCs w:val="22"/>
              </w:rPr>
              <w:t xml:space="preserve">Data</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2"/>
                <w:szCs w:val="22"/>
              </w:rPr>
              <w:t xml:space="preserve">Persistent memory store per household. Growing context over time.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bCs/>
                <w:color w:val="5B8DEA"/>
                <w:sz w:val="22"/>
                <w:szCs w:val="22"/>
              </w:rPr>
              <w:t xml:space="preserve">Frontend</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2"/>
                <w:szCs w:val="22"/>
              </w:rPr>
              <w:t xml:space="preserve">Mobile-first. iOS and Android. Conversational UI — not a dashboard.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4F6FF" w:val="clear"/>
            <w:tcMar>
              <w:top w:type="dxa" w:w="80"/>
              <w:left w:type="dxa" w:w="120"/>
              <w:bottom w:type="dxa" w:w="80"/>
              <w:right w:type="dxa" w:w="120"/>
            </w:tcMar>
          </w:tcPr>
          <w:p>
            <w:r>
              <w:rPr>
                <w:rFonts w:ascii="Arial" w:cs="Arial" w:eastAsia="Arial" w:hAnsi="Arial"/>
                <w:b/>
                <w:bCs/>
                <w:color w:val="5B8DEA"/>
                <w:sz w:val="22"/>
                <w:szCs w:val="22"/>
              </w:rPr>
              <w:t xml:space="preserve">Build time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2"/>
                <w:szCs w:val="22"/>
              </w:rPr>
              <w:t xml:space="preserve">MVP: 8–12 weeks with a small focused team. Public launch: 16–20 weeks.</w:t>
            </w:r>
          </w:p>
        </w:tc>
      </w:tr>
    </w:tbl>
    <w:p>
      <w:pPr>
        <w:spacing w:before="120" w:after="0"/>
      </w:pPr>
      <w:r>
        <w:t xml:space="preserve"/>
      </w:r>
    </w:p>
    <w:p>
      <w:pPr>
        <w:spacing w:before="80" w:after="80"/>
      </w:pPr>
      <w:r>
        <w:rPr>
          <w:rFonts w:ascii="Arial" w:cs="Arial" w:eastAsia="Arial" w:hAnsi="Arial"/>
          <w:b w:val="false"/>
          <w:bCs w:val="false"/>
          <w:i/>
          <w:iCs/>
          <w:color w:val="666666"/>
          <w:sz w:val="22"/>
          <w:szCs w:val="22"/>
        </w:rPr>
        <w:t xml:space="preserve">The technology is the least risky part of this venture. The harder work is the product personality, the safety guardrails, and the onboarding experience.</w:t>
      </w:r>
    </w:p>
    <w:p>
      <w:pPr>
        <w:pBdr>
          <w:bottom w:val="single" w:color="5B8DEA" w:sz="4"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8. The Bigger Vision</w:t>
      </w:r>
    </w:p>
    <w:p>
      <w:pPr>
        <w:spacing w:before="80" w:after="80"/>
      </w:pPr>
      <w:r>
        <w:rPr>
          <w:rFonts w:ascii="Arial" w:cs="Arial" w:eastAsia="Arial" w:hAnsi="Arial"/>
          <w:b w:val="false"/>
          <w:bCs w:val="false"/>
          <w:i w:val="false"/>
          <w:iCs w:val="false"/>
          <w:color w:val="1A1A2E"/>
          <w:sz w:val="22"/>
          <w:szCs w:val="22"/>
        </w:rPr>
        <w:t xml:space="preserve">Ours starts with couples and roommates managing their home. But the underlying concept — a shared AI for any two or more people running something together — has applications far beyond the household.</w:t>
      </w:r>
    </w:p>
    <w:p>
      <w:pPr>
        <w:spacing w:before="12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Co-parenting arrangements</w:t>
      </w:r>
    </w:p>
    <w:p>
      <w:pPr>
        <w:pStyle w:val="ListParagraph"/>
        <w:numPr>
          <w:ilvl w:val="0"/>
          <w:numId w:val="2"/>
        </w:numPr>
        <w:spacing w:before="60" w:after="60"/>
      </w:pPr>
      <w:r>
        <w:rPr>
          <w:rFonts w:ascii="Arial" w:cs="Arial" w:eastAsia="Arial" w:hAnsi="Arial"/>
          <w:color w:val="1A1A2E"/>
          <w:sz w:val="22"/>
          <w:szCs w:val="22"/>
        </w:rPr>
        <w:t xml:space="preserve">Adult children and aging parents</w:t>
      </w:r>
    </w:p>
    <w:p>
      <w:pPr>
        <w:pStyle w:val="ListParagraph"/>
        <w:numPr>
          <w:ilvl w:val="0"/>
          <w:numId w:val="2"/>
        </w:numPr>
        <w:spacing w:before="60" w:after="60"/>
      </w:pPr>
      <w:r>
        <w:rPr>
          <w:rFonts w:ascii="Arial" w:cs="Arial" w:eastAsia="Arial" w:hAnsi="Arial"/>
          <w:color w:val="1A1A2E"/>
          <w:sz w:val="22"/>
          <w:szCs w:val="22"/>
        </w:rPr>
        <w:t xml:space="preserve">Small business co-founders</w:t>
      </w:r>
    </w:p>
    <w:p>
      <w:pPr>
        <w:pStyle w:val="ListParagraph"/>
        <w:numPr>
          <w:ilvl w:val="0"/>
          <w:numId w:val="2"/>
        </w:numPr>
        <w:spacing w:before="60" w:after="60"/>
      </w:pPr>
      <w:r>
        <w:rPr>
          <w:rFonts w:ascii="Arial" w:cs="Arial" w:eastAsia="Arial" w:hAnsi="Arial"/>
          <w:color w:val="1A1A2E"/>
          <w:sz w:val="22"/>
          <w:szCs w:val="22"/>
        </w:rPr>
        <w:t xml:space="preserve">Any ongoing partnership with shared responsibilities</w:t>
      </w:r>
    </w:p>
    <w:p>
      <w:pPr>
        <w:spacing w:before="120" w:after="0"/>
      </w:pPr>
      <w:r>
        <w:t xml:space="preserve"/>
      </w:r>
    </w:p>
    <w:p>
      <w:pPr>
        <w:spacing w:before="80" w:after="80"/>
      </w:pPr>
      <w:r>
        <w:rPr>
          <w:rFonts w:ascii="Arial" w:cs="Arial" w:eastAsia="Arial" w:hAnsi="Arial"/>
          <w:b w:val="false"/>
          <w:bCs w:val="false"/>
          <w:i w:val="false"/>
          <w:iCs w:val="false"/>
          <w:color w:val="1A1A2E"/>
          <w:sz w:val="22"/>
          <w:szCs w:val="22"/>
        </w:rPr>
        <w:t xml:space="preserve">The V1 product proves the concept and owns the data. The long-term play is to become the default operating system for shared human life — in any form that takes.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4F6FF" w:val="clear"/>
            <w:tcMar>
              <w:top w:type="dxa" w:w="160"/>
              <w:left w:type="dxa" w:w="200"/>
              <w:bottom w:type="dxa" w:w="160"/>
              <w:right w:type="dxa" w:w="200"/>
            </w:tcMar>
          </w:tcPr>
          <w:p>
            <w:r>
              <w:rPr>
                <w:rFonts w:ascii="Arial" w:cs="Arial" w:eastAsia="Arial" w:hAnsi="Arial"/>
                <w:i/>
                <w:iCs/>
                <w:color w:val="1A1A2E"/>
                <w:sz w:val="22"/>
                <w:szCs w:val="22"/>
              </w:rPr>
              <w:t xml:space="preserve">The category hasn't been defined yet. Ours gets to define it.</w:t>
            </w:r>
          </w:p>
        </w:tc>
      </w:tr>
    </w:tbl>
    <w:p>
      <w:pPr>
        <w:pBdr>
          <w:bottom w:val="single" w:color="5B8DEA" w:sz="4" w:space="1"/>
        </w:pBdr>
        <w:spacing w:before="200" w:after="200"/>
      </w:pPr>
      <w:r>
        <w:t xml:space="preserve"/>
      </w:r>
    </w:p>
    <w:p>
      <w:pPr>
        <w:spacing w:before="120" w:after="0"/>
      </w:pPr>
      <w:r>
        <w:t xml:space="preserve"/>
      </w:r>
    </w:p>
    <w:p>
      <w:pPr>
        <w:spacing w:before="200" w:after="0"/>
        <w:jc w:val="center"/>
      </w:pPr>
      <w:r>
        <w:rPr>
          <w:rFonts w:ascii="Arial" w:cs="Arial" w:eastAsia="Arial" w:hAnsi="Arial"/>
          <w:color w:val="666666"/>
          <w:sz w:val="18"/>
          <w:szCs w:val="18"/>
        </w:rPr>
        <w:t xml:space="preserve">OURS  •  Confidential  •  2026</w:t>
      </w:r>
    </w:p>
    <w:p>
      <w:pPr>
        <w:jc w:val="center"/>
      </w:pPr>
      <w:r>
        <w:rPr>
          <w:rFonts w:ascii="Arial" w:cs="Arial" w:eastAsia="Arial" w:hAnsi="Arial"/>
          <w:i/>
          <w:iCs/>
          <w:color w:val="5B8DEA"/>
          <w:sz w:val="18"/>
          <w:szCs w:val="18"/>
        </w:rPr>
        <w:t xml:space="preserve">AI for the life you share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5B8DE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2026-03-08T21:16:57.678Z</dcterms:created>
  <dcterms:modified xsi:type="dcterms:W3CDTF">2026-03-08T21:16:57.679Z</dcterms:modified>
</cp:coreProperties>
</file>

<file path=docProps/custom.xml><?xml version="1.0" encoding="utf-8"?>
<Properties xmlns="http://schemas.openxmlformats.org/officeDocument/2006/custom-properties" xmlns:vt="http://schemas.openxmlformats.org/officeDocument/2006/docPropsVTypes"/>
</file>