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26E51" w14:textId="5855B1DA" w:rsidR="00545ECC" w:rsidRPr="00545ECC" w:rsidRDefault="00545ECC" w:rsidP="00545ECC">
      <w:pPr>
        <w:tabs>
          <w:tab w:val="left" w:pos="2796"/>
          <w:tab w:val="center" w:pos="4513"/>
        </w:tabs>
        <w:spacing w:line="48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Pr="00545ECC">
        <w:rPr>
          <w:rFonts w:ascii="Times New Roman" w:hAnsi="Times New Roman" w:cs="Times New Roman"/>
          <w:b/>
          <w:bCs/>
          <w:sz w:val="40"/>
          <w:szCs w:val="40"/>
        </w:rPr>
        <w:t>ABSTRACT</w:t>
      </w:r>
    </w:p>
    <w:p w14:paraId="554E3FD4" w14:textId="2D796618" w:rsidR="00545ECC" w:rsidRPr="00545ECC" w:rsidRDefault="00545ECC" w:rsidP="00545ECC">
      <w:pPr>
        <w:spacing w:line="480" w:lineRule="auto"/>
        <w:jc w:val="center"/>
        <w:rPr>
          <w:rFonts w:ascii="Times New Roman" w:hAnsi="Times New Roman" w:cs="Times New Roman"/>
          <w:b/>
          <w:bCs/>
          <w:sz w:val="32"/>
          <w:szCs w:val="32"/>
        </w:rPr>
      </w:pPr>
      <w:r w:rsidRPr="00545ECC">
        <w:rPr>
          <w:rFonts w:ascii="Times New Roman" w:hAnsi="Times New Roman" w:cs="Times New Roman"/>
          <w:b/>
          <w:bCs/>
          <w:sz w:val="32"/>
          <w:szCs w:val="32"/>
        </w:rPr>
        <w:t>LOCATION BASED E-BLOOD BANK</w:t>
      </w:r>
    </w:p>
    <w:p w14:paraId="384EFCDA" w14:textId="7359D0F6" w:rsidR="00545ECC" w:rsidRPr="00545ECC" w:rsidRDefault="00545ECC" w:rsidP="00CF36CD">
      <w:pPr>
        <w:spacing w:line="360" w:lineRule="auto"/>
        <w:jc w:val="both"/>
        <w:rPr>
          <w:rFonts w:ascii="Times New Roman" w:hAnsi="Times New Roman" w:cs="Times New Roman"/>
          <w:sz w:val="28"/>
          <w:szCs w:val="28"/>
        </w:rPr>
      </w:pPr>
      <w:r w:rsidRPr="00545ECC">
        <w:rPr>
          <w:rFonts w:ascii="Times New Roman" w:hAnsi="Times New Roman" w:cs="Times New Roman"/>
          <w:sz w:val="28"/>
          <w:szCs w:val="28"/>
        </w:rPr>
        <w:t xml:space="preserve">The </w:t>
      </w:r>
      <w:proofErr w:type="spellStart"/>
      <w:r w:rsidRPr="00545ECC">
        <w:rPr>
          <w:rFonts w:ascii="Times New Roman" w:hAnsi="Times New Roman" w:cs="Times New Roman"/>
          <w:sz w:val="28"/>
          <w:szCs w:val="28"/>
        </w:rPr>
        <w:t>eBlood</w:t>
      </w:r>
      <w:proofErr w:type="spellEnd"/>
      <w:r w:rsidRPr="00545ECC">
        <w:rPr>
          <w:rFonts w:ascii="Times New Roman" w:hAnsi="Times New Roman" w:cs="Times New Roman"/>
          <w:sz w:val="28"/>
          <w:szCs w:val="28"/>
        </w:rPr>
        <w:t xml:space="preserve"> Bank mobile application is designed to bridge the gap between blood donors, recipients, hospitals, and blood banks through an efficient and scalable platform. With the increasing demand for blood due to health issues and medical advancements, this system automates the manual blood bank management process, ensuring immediate access to donor information and blood availability. Users can register as donors or recipients, schedule blood donations, and request specific blood types based on location-based availability. The app integrates GPS to find nearby donors, hospitals, and blood banks while providing real-time blood stock updates. Emergency alerts and notifications ensure timely responses for urgent blood requirements, and an inventory management system helps blood banks efficiently track stock levels. Additional features include donor history, reports, blood donation tips, and secure data management. By improving communication, reducing blood wastage, and providing quick and reliable access to donor records, this mobile application serves as a life-saving tool, ensuring that blood reaches those in need on time while enhancing the efficiency of blood donation services.</w:t>
      </w:r>
    </w:p>
    <w:p w14:paraId="7DB4F5DB" w14:textId="77777777" w:rsidR="008D7946" w:rsidRDefault="008D7946" w:rsidP="00CF36CD">
      <w:pPr>
        <w:spacing w:line="360" w:lineRule="auto"/>
      </w:pPr>
    </w:p>
    <w:sectPr w:rsidR="008D7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95390" w14:textId="77777777" w:rsidR="000501C9" w:rsidRDefault="000501C9" w:rsidP="00545ECC">
      <w:pPr>
        <w:spacing w:after="0" w:line="240" w:lineRule="auto"/>
      </w:pPr>
      <w:r>
        <w:separator/>
      </w:r>
    </w:p>
  </w:endnote>
  <w:endnote w:type="continuationSeparator" w:id="0">
    <w:p w14:paraId="11452718" w14:textId="77777777" w:rsidR="000501C9" w:rsidRDefault="000501C9" w:rsidP="0054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74FA6" w14:textId="77777777" w:rsidR="000501C9" w:rsidRDefault="000501C9" w:rsidP="00545ECC">
      <w:pPr>
        <w:spacing w:after="0" w:line="240" w:lineRule="auto"/>
      </w:pPr>
      <w:r>
        <w:separator/>
      </w:r>
    </w:p>
  </w:footnote>
  <w:footnote w:type="continuationSeparator" w:id="0">
    <w:p w14:paraId="1BF9D62C" w14:textId="77777777" w:rsidR="000501C9" w:rsidRDefault="000501C9" w:rsidP="00545E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CC"/>
    <w:rsid w:val="000501C9"/>
    <w:rsid w:val="00097680"/>
    <w:rsid w:val="000E59E6"/>
    <w:rsid w:val="00202EAA"/>
    <w:rsid w:val="00405ECC"/>
    <w:rsid w:val="00422C2A"/>
    <w:rsid w:val="00545ECC"/>
    <w:rsid w:val="00624589"/>
    <w:rsid w:val="008D7946"/>
    <w:rsid w:val="00CF36CD"/>
    <w:rsid w:val="00D61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8421"/>
  <w15:chartTrackingRefBased/>
  <w15:docId w15:val="{34313AE8-2B57-467D-A829-4F55B23A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ECC"/>
    <w:rPr>
      <w:rFonts w:eastAsiaTheme="majorEastAsia" w:cstheme="majorBidi"/>
      <w:color w:val="272727" w:themeColor="text1" w:themeTint="D8"/>
    </w:rPr>
  </w:style>
  <w:style w:type="paragraph" w:styleId="Title">
    <w:name w:val="Title"/>
    <w:basedOn w:val="Normal"/>
    <w:next w:val="Normal"/>
    <w:link w:val="TitleChar"/>
    <w:uiPriority w:val="10"/>
    <w:qFormat/>
    <w:rsid w:val="0054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ECC"/>
    <w:pPr>
      <w:spacing w:before="160"/>
      <w:jc w:val="center"/>
    </w:pPr>
    <w:rPr>
      <w:i/>
      <w:iCs/>
      <w:color w:val="404040" w:themeColor="text1" w:themeTint="BF"/>
    </w:rPr>
  </w:style>
  <w:style w:type="character" w:customStyle="1" w:styleId="QuoteChar">
    <w:name w:val="Quote Char"/>
    <w:basedOn w:val="DefaultParagraphFont"/>
    <w:link w:val="Quote"/>
    <w:uiPriority w:val="29"/>
    <w:rsid w:val="00545ECC"/>
    <w:rPr>
      <w:i/>
      <w:iCs/>
      <w:color w:val="404040" w:themeColor="text1" w:themeTint="BF"/>
    </w:rPr>
  </w:style>
  <w:style w:type="paragraph" w:styleId="ListParagraph">
    <w:name w:val="List Paragraph"/>
    <w:basedOn w:val="Normal"/>
    <w:uiPriority w:val="34"/>
    <w:qFormat/>
    <w:rsid w:val="00545ECC"/>
    <w:pPr>
      <w:ind w:left="720"/>
      <w:contextualSpacing/>
    </w:pPr>
  </w:style>
  <w:style w:type="character" w:styleId="IntenseEmphasis">
    <w:name w:val="Intense Emphasis"/>
    <w:basedOn w:val="DefaultParagraphFont"/>
    <w:uiPriority w:val="21"/>
    <w:qFormat/>
    <w:rsid w:val="00545ECC"/>
    <w:rPr>
      <w:i/>
      <w:iCs/>
      <w:color w:val="2F5496" w:themeColor="accent1" w:themeShade="BF"/>
    </w:rPr>
  </w:style>
  <w:style w:type="paragraph" w:styleId="IntenseQuote">
    <w:name w:val="Intense Quote"/>
    <w:basedOn w:val="Normal"/>
    <w:next w:val="Normal"/>
    <w:link w:val="IntenseQuoteChar"/>
    <w:uiPriority w:val="30"/>
    <w:qFormat/>
    <w:rsid w:val="00545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ECC"/>
    <w:rPr>
      <w:i/>
      <w:iCs/>
      <w:color w:val="2F5496" w:themeColor="accent1" w:themeShade="BF"/>
    </w:rPr>
  </w:style>
  <w:style w:type="character" w:styleId="IntenseReference">
    <w:name w:val="Intense Reference"/>
    <w:basedOn w:val="DefaultParagraphFont"/>
    <w:uiPriority w:val="32"/>
    <w:qFormat/>
    <w:rsid w:val="00545ECC"/>
    <w:rPr>
      <w:b/>
      <w:bCs/>
      <w:smallCaps/>
      <w:color w:val="2F5496" w:themeColor="accent1" w:themeShade="BF"/>
      <w:spacing w:val="5"/>
    </w:rPr>
  </w:style>
  <w:style w:type="paragraph" w:styleId="Header">
    <w:name w:val="header"/>
    <w:basedOn w:val="Normal"/>
    <w:link w:val="HeaderChar"/>
    <w:uiPriority w:val="99"/>
    <w:unhideWhenUsed/>
    <w:rsid w:val="00545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ECC"/>
  </w:style>
  <w:style w:type="paragraph" w:styleId="Footer">
    <w:name w:val="footer"/>
    <w:basedOn w:val="Normal"/>
    <w:link w:val="FooterChar"/>
    <w:uiPriority w:val="99"/>
    <w:unhideWhenUsed/>
    <w:rsid w:val="00545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885481">
      <w:bodyDiv w:val="1"/>
      <w:marLeft w:val="0"/>
      <w:marRight w:val="0"/>
      <w:marTop w:val="0"/>
      <w:marBottom w:val="0"/>
      <w:divBdr>
        <w:top w:val="none" w:sz="0" w:space="0" w:color="auto"/>
        <w:left w:val="none" w:sz="0" w:space="0" w:color="auto"/>
        <w:bottom w:val="none" w:sz="0" w:space="0" w:color="auto"/>
        <w:right w:val="none" w:sz="0" w:space="0" w:color="auto"/>
      </w:divBdr>
    </w:div>
    <w:div w:id="17255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SULTHAN</dc:creator>
  <cp:keywords/>
  <dc:description/>
  <cp:lastModifiedBy>MUHAMMED SULTHAN</cp:lastModifiedBy>
  <cp:revision>2</cp:revision>
  <dcterms:created xsi:type="dcterms:W3CDTF">2025-03-28T05:12:00Z</dcterms:created>
  <dcterms:modified xsi:type="dcterms:W3CDTF">2025-03-28T05:12:00Z</dcterms:modified>
</cp:coreProperties>
</file>