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FFDB9E" w14:textId="2404CD66" w:rsidR="005E7839" w:rsidRPr="00CF4D02" w:rsidRDefault="00CF4D02" w:rsidP="3D28A33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F4D02">
              <w:rPr>
                <w:rFonts w:ascii="Arial" w:hAnsi="Arial" w:cs="Arial"/>
                <w:sz w:val="24"/>
                <w:szCs w:val="24"/>
              </w:rPr>
              <w:t xml:space="preserve">Hemos avanzado en lo principal, pero </w:t>
            </w:r>
            <w:r w:rsidRPr="00CF4D02">
              <w:rPr>
                <w:rFonts w:ascii="Arial" w:hAnsi="Arial" w:cs="Arial"/>
                <w:b/>
                <w:bCs/>
                <w:sz w:val="24"/>
                <w:szCs w:val="24"/>
              </w:rPr>
              <w:t>no cumplimos al 100% los tiempos</w:t>
            </w:r>
            <w:r w:rsidRPr="00CF4D02">
              <w:rPr>
                <w:rFonts w:ascii="Arial" w:hAnsi="Arial" w:cs="Arial"/>
                <w:sz w:val="24"/>
                <w:szCs w:val="24"/>
              </w:rPr>
              <w:t>. Ya avanzamos en el catálogo, la autenticación y las pantallas de pago, pero postergamos la decisión de arquitectura (JWT/sesión) y los planes de pruebas QA para el siguiente tramo.</w:t>
            </w:r>
          </w:p>
          <w:p w14:paraId="1FB90B88" w14:textId="77777777" w:rsidR="00CF4D02" w:rsidRDefault="00CF4D0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308E13" w14:textId="77777777" w:rsidR="00CF4D02" w:rsidRDefault="00CF4D02" w:rsidP="00CF4D02">
            <w:pPr>
              <w:pStyle w:val="NormalWeb"/>
              <w:spacing w:before="0" w:before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Lo que nos facilitó el trabajo:</w:t>
            </w:r>
          </w:p>
          <w:p w14:paraId="5FC72C6B" w14:textId="6DFB5D7F" w:rsidR="00CF4D02" w:rsidRDefault="00CF4D02" w:rsidP="00CF4D02">
            <w:pPr>
              <w:pStyle w:val="NormalWeb"/>
              <w:numPr>
                <w:ilvl w:val="0"/>
                <w:numId w:val="41"/>
              </w:numPr>
              <w:spacing w:before="0" w:before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Tener roles claros </w:t>
            </w:r>
          </w:p>
          <w:p w14:paraId="76FFE394" w14:textId="77777777" w:rsidR="00CF4D02" w:rsidRDefault="00CF4D02" w:rsidP="00CF4D02">
            <w:pPr>
              <w:pStyle w:val="NormalWeb"/>
              <w:numPr>
                <w:ilvl w:val="0"/>
                <w:numId w:val="41"/>
              </w:numPr>
              <w:spacing w:before="0" w:before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Trabajar con el backlog ordenado y priorizar por </w:t>
            </w:r>
            <w:proofErr w:type="spellStart"/>
            <w:r>
              <w:rPr>
                <w:rFonts w:ascii="Arial" w:hAnsi="Arial" w:cs="Arial"/>
                <w:i/>
                <w:iCs/>
              </w:rPr>
              <w:t>Story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Points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</w:p>
          <w:p w14:paraId="51CA9562" w14:textId="77777777" w:rsidR="00CF4D02" w:rsidRDefault="00CF4D02" w:rsidP="00CF4D02">
            <w:pPr>
              <w:pStyle w:val="NormalWeb"/>
              <w:numPr>
                <w:ilvl w:val="0"/>
                <w:numId w:val="41"/>
              </w:numPr>
              <w:spacing w:before="0" w:before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Probar pagos y flujos usando entornos de prueba (</w:t>
            </w:r>
            <w:proofErr w:type="spellStart"/>
            <w:r>
              <w:rPr>
                <w:rFonts w:ascii="Arial" w:hAnsi="Arial" w:cs="Arial"/>
                <w:i/>
                <w:iCs/>
              </w:rPr>
              <w:t>sandbox</w:t>
            </w:r>
            <w:proofErr w:type="spellEnd"/>
            <w:r>
              <w:rPr>
                <w:rFonts w:ascii="Arial" w:hAnsi="Arial" w:cs="Arial"/>
                <w:i/>
                <w:iCs/>
              </w:rPr>
              <w:t>/</w:t>
            </w:r>
            <w:proofErr w:type="spellStart"/>
            <w:r>
              <w:rPr>
                <w:rFonts w:ascii="Arial" w:hAnsi="Arial" w:cs="Arial"/>
                <w:i/>
                <w:iCs/>
              </w:rPr>
              <w:t>mock</w:t>
            </w:r>
            <w:proofErr w:type="spellEnd"/>
            <w:r>
              <w:rPr>
                <w:rFonts w:ascii="Arial" w:hAnsi="Arial" w:cs="Arial"/>
              </w:rPr>
              <w:t xml:space="preserve">). </w:t>
            </w:r>
          </w:p>
          <w:p w14:paraId="63D1AABD" w14:textId="77777777" w:rsidR="00CF4D02" w:rsidRDefault="00CF4D02" w:rsidP="00CF4D02">
            <w:pPr>
              <w:pStyle w:val="NormalWeb"/>
              <w:spacing w:before="0" w:before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Lo que nos dificultó el trabajo:</w:t>
            </w:r>
          </w:p>
          <w:p w14:paraId="7D900234" w14:textId="77777777" w:rsidR="00CF4D02" w:rsidRDefault="00CF4D02" w:rsidP="00CF4D02">
            <w:pPr>
              <w:pStyle w:val="NormalWeb"/>
              <w:numPr>
                <w:ilvl w:val="0"/>
                <w:numId w:val="42"/>
              </w:numPr>
              <w:spacing w:before="0" w:before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 complejidad de integrar Webpay de punta a punta con el </w:t>
            </w:r>
            <w:proofErr w:type="spellStart"/>
            <w:r>
              <w:rPr>
                <w:rFonts w:ascii="Arial" w:hAnsi="Arial" w:cs="Arial"/>
              </w:rPr>
              <w:t>frontend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</w:p>
          <w:p w14:paraId="18B17429" w14:textId="77777777" w:rsidR="00CF4D02" w:rsidRDefault="00CF4D02" w:rsidP="00CF4D02">
            <w:pPr>
              <w:pStyle w:val="NormalWeb"/>
              <w:numPr>
                <w:ilvl w:val="0"/>
                <w:numId w:val="42"/>
              </w:numPr>
              <w:spacing w:before="0" w:before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Acumular las pruebas QA al final del Sprint. </w:t>
            </w:r>
          </w:p>
          <w:p w14:paraId="6AC218B1" w14:textId="77777777" w:rsidR="00CF4D02" w:rsidRDefault="00CF4D02" w:rsidP="00CF4D02">
            <w:pPr>
              <w:pStyle w:val="NormalWeb"/>
              <w:numPr>
                <w:ilvl w:val="0"/>
                <w:numId w:val="42"/>
              </w:numPr>
              <w:spacing w:before="0" w:before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 curva para configurar la subida de archivos pesados (WAV/ZIP) en la nube. </w:t>
            </w:r>
          </w:p>
          <w:p w14:paraId="19151C77" w14:textId="77777777" w:rsidR="00CF4D02" w:rsidRPr="00931701" w:rsidRDefault="00CF4D0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6F747036" w:rsidR="004F2A8B" w:rsidRPr="00CF4D02" w:rsidRDefault="005E7839" w:rsidP="3D28A338">
            <w:pPr>
              <w:jc w:val="both"/>
              <w:rPr>
                <w:rFonts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CF4D02">
              <w:rPr>
                <w:rFonts w:ascii="Arial" w:hAnsi="Arial" w:cs="Arial"/>
                <w:sz w:val="24"/>
                <w:szCs w:val="24"/>
              </w:rPr>
              <w:t xml:space="preserve">Organizando el trabajo en etapas cortas con metodología Scrum, probando las integraciones difíciles (como Webpay y </w:t>
            </w:r>
            <w:proofErr w:type="spellStart"/>
            <w:r w:rsidR="00CF4D02" w:rsidRPr="00CF4D02">
              <w:rPr>
                <w:rFonts w:ascii="Arial" w:hAnsi="Arial" w:cs="Arial"/>
                <w:sz w:val="24"/>
                <w:szCs w:val="24"/>
              </w:rPr>
              <w:t>Cloudflare</w:t>
            </w:r>
            <w:proofErr w:type="spellEnd"/>
            <w:r w:rsidR="00CF4D02" w:rsidRPr="00CF4D02">
              <w:rPr>
                <w:rFonts w:ascii="Arial" w:hAnsi="Arial" w:cs="Arial"/>
                <w:sz w:val="24"/>
                <w:szCs w:val="24"/>
              </w:rPr>
              <w:t>)</w:t>
            </w:r>
            <w:r w:rsidRPr="00CF4D02">
              <w:rPr>
                <w:rFonts w:ascii="Arial" w:hAnsi="Arial" w:cs="Arial"/>
                <w:sz w:val="24"/>
                <w:szCs w:val="24"/>
              </w:rPr>
              <w:t xml:space="preserve"> en entornos de prueba desde temprano, y controlando los tiempos con la Carta Gantt.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42AD713D" w14:textId="77777777" w:rsidR="005E7839" w:rsidRDefault="005E7839" w:rsidP="3D28A338">
            <w:pPr>
              <w:jc w:val="both"/>
            </w:pPr>
          </w:p>
          <w:p w14:paraId="3BE9AC1F" w14:textId="04042E09" w:rsidR="004F2A8B" w:rsidRPr="00CF4D02" w:rsidRDefault="005E7839" w:rsidP="3D28A338">
            <w:pPr>
              <w:jc w:val="both"/>
              <w:rPr>
                <w:rFonts w:ascii="Arial" w:hAnsi="Arial" w:cs="Arial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CF4D02">
              <w:rPr>
                <w:rFonts w:ascii="Arial" w:hAnsi="Arial" w:cs="Arial"/>
                <w:sz w:val="24"/>
                <w:szCs w:val="24"/>
              </w:rPr>
              <w:t>Mi desempeño ha sido positivo, cumpliendo a tiempo con la definición estratégica, el diseño del proyecto</w:t>
            </w:r>
            <w:r w:rsidRPr="00CF4D02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CF4D02">
              <w:rPr>
                <w:rFonts w:ascii="Arial" w:hAnsi="Arial" w:cs="Arial"/>
                <w:sz w:val="24"/>
                <w:szCs w:val="24"/>
              </w:rPr>
              <w:t>Destaco la claridad en la estructuración de objetivos y el trabajo en equipo; como mejora, debo revisar con más anticipación la documentación técnica antes de cada Sprint.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D9260D8" w14:textId="45ED9120" w:rsidR="004F2A8B" w:rsidRPr="00CF4D02" w:rsidRDefault="00CF4D02" w:rsidP="3D28A338">
            <w:pPr>
              <w:jc w:val="both"/>
              <w:rPr>
                <w:rFonts w:ascii="Arial" w:hAnsi="Arial" w:cs="Arial"/>
              </w:rPr>
            </w:pPr>
            <w:r w:rsidRPr="00CF4D02">
              <w:rPr>
                <w:rFonts w:ascii="Arial" w:hAnsi="Arial" w:cs="Arial"/>
              </w:rPr>
              <w:t xml:space="preserve">Mi principal inquietud técnica radica en definir el tiempo óptimo de expiración para las </w:t>
            </w:r>
            <w:proofErr w:type="spellStart"/>
            <w:r w:rsidRPr="00CF4D02">
              <w:rPr>
                <w:rFonts w:ascii="Arial" w:hAnsi="Arial" w:cs="Arial"/>
                <w:i/>
                <w:iCs/>
              </w:rPr>
              <w:t>Presigned</w:t>
            </w:r>
            <w:proofErr w:type="spellEnd"/>
            <w:r w:rsidRPr="00CF4D02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CF4D02">
              <w:rPr>
                <w:rFonts w:ascii="Arial" w:hAnsi="Arial" w:cs="Arial"/>
                <w:i/>
                <w:iCs/>
              </w:rPr>
              <w:t>URLs</w:t>
            </w:r>
            <w:proofErr w:type="spellEnd"/>
            <w:r w:rsidRPr="00CF4D02">
              <w:rPr>
                <w:rFonts w:ascii="Arial" w:hAnsi="Arial" w:cs="Arial"/>
              </w:rPr>
              <w:t xml:space="preserve"> en </w:t>
            </w:r>
            <w:proofErr w:type="spellStart"/>
            <w:r w:rsidRPr="00CF4D02">
              <w:rPr>
                <w:rFonts w:ascii="Arial" w:hAnsi="Arial" w:cs="Arial"/>
              </w:rPr>
              <w:t>Cloudflare</w:t>
            </w:r>
            <w:proofErr w:type="spellEnd"/>
            <w:r w:rsidRPr="00CF4D02">
              <w:rPr>
                <w:rFonts w:ascii="Arial" w:hAnsi="Arial" w:cs="Arial"/>
              </w:rPr>
              <w:t xml:space="preserve"> R2. Necesitamos asegurar que los archivos de gran tamaño (</w:t>
            </w:r>
            <w:proofErr w:type="spellStart"/>
            <w:r w:rsidRPr="00CF4D02">
              <w:rPr>
                <w:rFonts w:ascii="Arial" w:hAnsi="Arial" w:cs="Arial"/>
              </w:rPr>
              <w:t>tracks</w:t>
            </w:r>
            <w:proofErr w:type="spellEnd"/>
            <w:r w:rsidRPr="00CF4D02">
              <w:rPr>
                <w:rFonts w:ascii="Arial" w:hAnsi="Arial" w:cs="Arial"/>
              </w:rPr>
              <w:t xml:space="preserve"> en formato WAV sin compresión o carpetas ZIP con </w:t>
            </w:r>
            <w:proofErr w:type="spellStart"/>
            <w:r w:rsidRPr="00CF4D02">
              <w:rPr>
                <w:rFonts w:ascii="Arial" w:hAnsi="Arial" w:cs="Arial"/>
              </w:rPr>
              <w:t>Stems</w:t>
            </w:r>
            <w:proofErr w:type="spellEnd"/>
            <w:r w:rsidRPr="00CF4D02">
              <w:rPr>
                <w:rFonts w:ascii="Arial" w:hAnsi="Arial" w:cs="Arial"/>
              </w:rPr>
              <w:t>/pistas individuales) se descarguen de forma segura sin comprometer la velocidad ni fallar en usuarios con conexiones a internet más lentas.</w:t>
            </w:r>
          </w:p>
          <w:p w14:paraId="4AA9240A" w14:textId="77777777" w:rsidR="00CF4D02" w:rsidRPr="00CF4D02" w:rsidRDefault="00CF4D02" w:rsidP="3D28A338">
            <w:pPr>
              <w:jc w:val="both"/>
              <w:rPr>
                <w:rFonts w:ascii="Arial" w:hAnsi="Arial" w:cs="Arial"/>
                <w:b/>
                <w:bCs/>
                <w:color w:val="1F4E79" w:themeColor="accent1" w:themeShade="80"/>
              </w:rPr>
            </w:pPr>
          </w:p>
          <w:p w14:paraId="6C3CDD7F" w14:textId="694452C0" w:rsidR="00CF4D02" w:rsidRPr="00CF4D02" w:rsidRDefault="00CF4D02" w:rsidP="3D28A338">
            <w:pPr>
              <w:jc w:val="both"/>
              <w:rPr>
                <w:rFonts w:ascii="Arial" w:hAnsi="Arial" w:cs="Arial"/>
                <w:b/>
                <w:bCs/>
                <w:color w:val="1F4E79" w:themeColor="accent1" w:themeShade="80"/>
              </w:rPr>
            </w:pPr>
            <w:r w:rsidRPr="00CF4D02">
              <w:rPr>
                <w:rFonts w:ascii="Arial" w:hAnsi="Arial" w:cs="Arial"/>
              </w:rPr>
              <w:t>Profesor Fabián,</w:t>
            </w:r>
            <w:r w:rsidRPr="00CF4D02">
              <w:rPr>
                <w:rFonts w:ascii="Arial" w:hAnsi="Arial" w:cs="Arial"/>
              </w:rPr>
              <w:t xml:space="preserve"> </w:t>
            </w:r>
            <w:r w:rsidRPr="00CF4D02">
              <w:rPr>
                <w:rFonts w:ascii="Arial" w:hAnsi="Arial" w:cs="Arial"/>
              </w:rPr>
              <w:t xml:space="preserve">al integrar la pasarela de pagos con Transbank Webpay Plus, ¿considera suficiente validar el estado final de la compra de </w:t>
            </w:r>
            <w:proofErr w:type="spellStart"/>
            <w:r w:rsidRPr="00CF4D02">
              <w:rPr>
                <w:rFonts w:ascii="Arial" w:hAnsi="Arial" w:cs="Arial"/>
              </w:rPr>
              <w:t>beats</w:t>
            </w:r>
            <w:proofErr w:type="spellEnd"/>
            <w:r w:rsidRPr="00CF4D02">
              <w:rPr>
                <w:rFonts w:ascii="Arial" w:hAnsi="Arial" w:cs="Arial"/>
              </w:rPr>
              <w:t xml:space="preserve"> únicamente mediante </w:t>
            </w:r>
            <w:proofErr w:type="spellStart"/>
            <w:r w:rsidRPr="00CF4D02">
              <w:rPr>
                <w:rFonts w:ascii="Arial" w:hAnsi="Arial" w:cs="Arial"/>
              </w:rPr>
              <w:t>webhooks</w:t>
            </w:r>
            <w:proofErr w:type="spellEnd"/>
            <w:r w:rsidRPr="00CF4D02">
              <w:rPr>
                <w:rFonts w:ascii="Arial" w:hAnsi="Arial" w:cs="Arial"/>
              </w:rPr>
              <w:t>/</w:t>
            </w:r>
            <w:proofErr w:type="spellStart"/>
            <w:r w:rsidRPr="00CF4D02">
              <w:rPr>
                <w:rFonts w:ascii="Arial" w:hAnsi="Arial" w:cs="Arial"/>
              </w:rPr>
              <w:t>callbacks</w:t>
            </w:r>
            <w:proofErr w:type="spellEnd"/>
            <w:r w:rsidRPr="00CF4D02">
              <w:rPr>
                <w:rFonts w:ascii="Arial" w:hAnsi="Arial" w:cs="Arial"/>
              </w:rPr>
              <w:t xml:space="preserve"> en el </w:t>
            </w:r>
            <w:proofErr w:type="spellStart"/>
            <w:r w:rsidRPr="00CF4D02">
              <w:rPr>
                <w:rFonts w:ascii="Arial" w:hAnsi="Arial" w:cs="Arial"/>
              </w:rPr>
              <w:t>Backend</w:t>
            </w:r>
            <w:proofErr w:type="spellEnd"/>
            <w:r w:rsidRPr="00CF4D02">
              <w:rPr>
                <w:rFonts w:ascii="Arial" w:hAnsi="Arial" w:cs="Arial"/>
              </w:rPr>
              <w:t xml:space="preserve">, o nos sugiere implementar un mecanismo adicional de contingencia en el </w:t>
            </w:r>
            <w:proofErr w:type="spellStart"/>
            <w:r w:rsidRPr="00CF4D02">
              <w:rPr>
                <w:rFonts w:ascii="Arial" w:hAnsi="Arial" w:cs="Arial"/>
              </w:rPr>
              <w:t>Frontend</w:t>
            </w:r>
            <w:proofErr w:type="spellEnd"/>
            <w:r w:rsidRPr="00CF4D02">
              <w:rPr>
                <w:rFonts w:ascii="Arial" w:hAnsi="Arial" w:cs="Arial"/>
              </w:rPr>
              <w:t xml:space="preserve"> por si el usuario cierra el navegador antes de la redirección?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DB2567" w14:textId="77777777" w:rsidR="00CF4D02" w:rsidRDefault="00CF4D0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086C00" w14:textId="2F37CA59" w:rsidR="00CF4D02" w:rsidRPr="00CF4D02" w:rsidRDefault="00CF4D02" w:rsidP="3D28A338">
            <w:pPr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8"/>
                <w:szCs w:val="28"/>
              </w:rPr>
            </w:pPr>
            <w:r w:rsidRPr="00CF4D02">
              <w:rPr>
                <w:rFonts w:ascii="Arial" w:hAnsi="Arial" w:cs="Arial"/>
                <w:sz w:val="24"/>
                <w:szCs w:val="24"/>
              </w:rPr>
              <w:t>No consideramos necesario redistribuir los roles principales, ya que la división del trabajo responde adecuadamente a las fortalezas técnicas de cada integrante</w:t>
            </w:r>
            <w:r w:rsidRPr="00CF4D0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0A5A8955" w:rsidR="004F2A8B" w:rsidRPr="00CF4D02" w:rsidRDefault="005E7839" w:rsidP="3D28A338">
            <w:pPr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8"/>
                <w:szCs w:val="28"/>
              </w:rPr>
            </w:pPr>
            <w:r w:rsidRPr="00CF4D02">
              <w:rPr>
                <w:rFonts w:ascii="Arial" w:hAnsi="Arial" w:cs="Arial"/>
                <w:sz w:val="24"/>
                <w:szCs w:val="24"/>
              </w:rPr>
              <w:t xml:space="preserve">El equipo ha trabajado de forma altamente positiva, coordinada y comprometida. Destacamos la comunicación fluida por </w:t>
            </w:r>
            <w:proofErr w:type="spellStart"/>
            <w:r w:rsidRPr="00CF4D02">
              <w:rPr>
                <w:rFonts w:ascii="Arial" w:hAnsi="Arial" w:cs="Arial"/>
                <w:sz w:val="24"/>
                <w:szCs w:val="24"/>
              </w:rPr>
              <w:t>Discord</w:t>
            </w:r>
            <w:proofErr w:type="spellEnd"/>
            <w:r w:rsidRPr="00CF4D02">
              <w:rPr>
                <w:rFonts w:ascii="Arial" w:hAnsi="Arial" w:cs="Arial"/>
                <w:sz w:val="24"/>
                <w:szCs w:val="24"/>
              </w:rPr>
              <w:t>/WhatsApp y el seguimiento claro de tareas en Trello/Jira; como punto a mejorar, debemos ser más constantes en la actualización diaria del tablero Scrum y las reuniones de seguimiento para evitar cuellos de botella al cerrar cada Sprint</w:t>
            </w:r>
            <w:r w:rsidR="00CF4D02" w:rsidRPr="00CF4D02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F0FB5" w14:textId="77777777" w:rsidR="00DA47D9" w:rsidRDefault="00DA47D9" w:rsidP="00DF38AE">
      <w:pPr>
        <w:spacing w:after="0" w:line="240" w:lineRule="auto"/>
      </w:pPr>
      <w:r>
        <w:separator/>
      </w:r>
    </w:p>
  </w:endnote>
  <w:endnote w:type="continuationSeparator" w:id="0">
    <w:p w14:paraId="0284E573" w14:textId="77777777" w:rsidR="00DA47D9" w:rsidRDefault="00DA47D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371ED" w14:textId="77777777" w:rsidR="00DA47D9" w:rsidRDefault="00DA47D9" w:rsidP="00DF38AE">
      <w:pPr>
        <w:spacing w:after="0" w:line="240" w:lineRule="auto"/>
      </w:pPr>
      <w:r>
        <w:separator/>
      </w:r>
    </w:p>
  </w:footnote>
  <w:footnote w:type="continuationSeparator" w:id="0">
    <w:p w14:paraId="4BD61E25" w14:textId="77777777" w:rsidR="00DA47D9" w:rsidRDefault="00DA47D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D193C"/>
    <w:multiLevelType w:val="multilevel"/>
    <w:tmpl w:val="6E2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000A0"/>
    <w:multiLevelType w:val="multilevel"/>
    <w:tmpl w:val="55B0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290055">
    <w:abstractNumId w:val="5"/>
  </w:num>
  <w:num w:numId="2" w16cid:durableId="1293563418">
    <w:abstractNumId w:val="10"/>
  </w:num>
  <w:num w:numId="3" w16cid:durableId="107817731">
    <w:abstractNumId w:val="14"/>
  </w:num>
  <w:num w:numId="4" w16cid:durableId="719131854">
    <w:abstractNumId w:val="30"/>
  </w:num>
  <w:num w:numId="5" w16cid:durableId="1108503045">
    <w:abstractNumId w:val="32"/>
  </w:num>
  <w:num w:numId="6" w16cid:durableId="1060785816">
    <w:abstractNumId w:val="6"/>
  </w:num>
  <w:num w:numId="7" w16cid:durableId="404183418">
    <w:abstractNumId w:val="13"/>
  </w:num>
  <w:num w:numId="8" w16cid:durableId="2075466718">
    <w:abstractNumId w:val="21"/>
  </w:num>
  <w:num w:numId="9" w16cid:durableId="1069039523">
    <w:abstractNumId w:val="17"/>
  </w:num>
  <w:num w:numId="10" w16cid:durableId="246042804">
    <w:abstractNumId w:val="11"/>
  </w:num>
  <w:num w:numId="11" w16cid:durableId="1413628116">
    <w:abstractNumId w:val="26"/>
  </w:num>
  <w:num w:numId="12" w16cid:durableId="50007168">
    <w:abstractNumId w:val="37"/>
  </w:num>
  <w:num w:numId="13" w16cid:durableId="2062943335">
    <w:abstractNumId w:val="31"/>
  </w:num>
  <w:num w:numId="14" w16cid:durableId="1429739343">
    <w:abstractNumId w:val="1"/>
  </w:num>
  <w:num w:numId="15" w16cid:durableId="521631150">
    <w:abstractNumId w:val="38"/>
  </w:num>
  <w:num w:numId="16" w16cid:durableId="15273856">
    <w:abstractNumId w:val="23"/>
  </w:num>
  <w:num w:numId="17" w16cid:durableId="601499649">
    <w:abstractNumId w:val="19"/>
  </w:num>
  <w:num w:numId="18" w16cid:durableId="2067072498">
    <w:abstractNumId w:val="33"/>
  </w:num>
  <w:num w:numId="19" w16cid:durableId="2086801809">
    <w:abstractNumId w:val="12"/>
  </w:num>
  <w:num w:numId="20" w16cid:durableId="1943684631">
    <w:abstractNumId w:val="41"/>
  </w:num>
  <w:num w:numId="21" w16cid:durableId="139075427">
    <w:abstractNumId w:val="36"/>
  </w:num>
  <w:num w:numId="22" w16cid:durableId="908417579">
    <w:abstractNumId w:val="15"/>
  </w:num>
  <w:num w:numId="23" w16cid:durableId="1789396015">
    <w:abstractNumId w:val="16"/>
  </w:num>
  <w:num w:numId="24" w16cid:durableId="261303826">
    <w:abstractNumId w:val="7"/>
  </w:num>
  <w:num w:numId="25" w16cid:durableId="1796017991">
    <w:abstractNumId w:val="18"/>
  </w:num>
  <w:num w:numId="26" w16cid:durableId="2125726690">
    <w:abstractNumId w:val="22"/>
  </w:num>
  <w:num w:numId="27" w16cid:durableId="2104762120">
    <w:abstractNumId w:val="25"/>
  </w:num>
  <w:num w:numId="28" w16cid:durableId="2125032183">
    <w:abstractNumId w:val="0"/>
  </w:num>
  <w:num w:numId="29" w16cid:durableId="1378578275">
    <w:abstractNumId w:val="20"/>
  </w:num>
  <w:num w:numId="30" w16cid:durableId="1126117647">
    <w:abstractNumId w:val="24"/>
  </w:num>
  <w:num w:numId="31" w16cid:durableId="140539243">
    <w:abstractNumId w:val="4"/>
  </w:num>
  <w:num w:numId="32" w16cid:durableId="1566649239">
    <w:abstractNumId w:val="9"/>
  </w:num>
  <w:num w:numId="33" w16cid:durableId="739058380">
    <w:abstractNumId w:val="34"/>
  </w:num>
  <w:num w:numId="34" w16cid:durableId="764421428">
    <w:abstractNumId w:val="40"/>
  </w:num>
  <w:num w:numId="35" w16cid:durableId="343166337">
    <w:abstractNumId w:val="8"/>
  </w:num>
  <w:num w:numId="36" w16cid:durableId="1838767840">
    <w:abstractNumId w:val="27"/>
  </w:num>
  <w:num w:numId="37" w16cid:durableId="434255655">
    <w:abstractNumId w:val="39"/>
  </w:num>
  <w:num w:numId="38" w16cid:durableId="422652585">
    <w:abstractNumId w:val="29"/>
  </w:num>
  <w:num w:numId="39" w16cid:durableId="525211697">
    <w:abstractNumId w:val="28"/>
  </w:num>
  <w:num w:numId="40" w16cid:durableId="1252348060">
    <w:abstractNumId w:val="35"/>
  </w:num>
  <w:num w:numId="41" w16cid:durableId="1146049968">
    <w:abstractNumId w:val="2"/>
  </w:num>
  <w:num w:numId="42" w16cid:durableId="1733308266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C67D3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E7839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4D0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47D9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318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604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Monroy</cp:lastModifiedBy>
  <cp:revision>2</cp:revision>
  <cp:lastPrinted>2019-12-16T20:10:00Z</cp:lastPrinted>
  <dcterms:created xsi:type="dcterms:W3CDTF">2026-10-08T19:33:00Z</dcterms:created>
  <dcterms:modified xsi:type="dcterms:W3CDTF">2026-10-08T19:33:00Z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