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Computer</w:t>
      </w:r>
      <w:r>
        <w:t xml:space="preserve"> </w:t>
      </w:r>
      <w:r>
        <w:t xml:space="preserve">Skills</w:t>
      </w:r>
      <w:r>
        <w:t xml:space="preserve"> </w:t>
      </w:r>
      <w:r>
        <w:t xml:space="preserve">for</w:t>
      </w:r>
      <w:r>
        <w:t xml:space="preserve"> </w:t>
      </w:r>
      <w:r>
        <w:t xml:space="preserve">Scientific</w:t>
      </w:r>
      <w:r>
        <w:t xml:space="preserve"> </w:t>
      </w:r>
      <w:r>
        <w:t xml:space="preserve">Writing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возможности вставки, изменения и размещения графических изображений в LaTeX, а также освоить работу с плавающими объектами, подписями и перекрёстными ссылками.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Including Graphics.</w:t>
      </w:r>
    </w:p>
    <w:p>
      <w:pPr>
        <w:numPr>
          <w:ilvl w:val="0"/>
          <w:numId w:val="1001"/>
        </w:numPr>
        <w:pStyle w:val="Compact"/>
      </w:pPr>
      <w:r>
        <w:t xml:space="preserve">Altering graphic appearance.</w:t>
      </w:r>
    </w:p>
    <w:p>
      <w:pPr>
        <w:numPr>
          <w:ilvl w:val="0"/>
          <w:numId w:val="1001"/>
        </w:numPr>
        <w:pStyle w:val="Compact"/>
      </w:pPr>
      <w:r>
        <w:t xml:space="preserve">Making images float.</w:t>
      </w:r>
    </w:p>
    <w:p>
      <w:pPr>
        <w:numPr>
          <w:ilvl w:val="0"/>
          <w:numId w:val="1001"/>
        </w:numPr>
        <w:pStyle w:val="Compact"/>
      </w:pPr>
      <w:r>
        <w:t xml:space="preserve">Placing floats.</w:t>
      </w:r>
    </w:p>
    <w:p>
      <w:pPr>
        <w:numPr>
          <w:ilvl w:val="0"/>
          <w:numId w:val="1001"/>
        </w:numPr>
        <w:pStyle w:val="Compact"/>
      </w:pPr>
      <w:r>
        <w:t xml:space="preserve">Other types of float.</w:t>
      </w:r>
    </w:p>
    <w:p>
      <w:pPr>
        <w:numPr>
          <w:ilvl w:val="0"/>
          <w:numId w:val="1001"/>
        </w:numPr>
        <w:pStyle w:val="Compact"/>
      </w:pPr>
      <w:r>
        <w:t xml:space="preserve">Cross-referencing.</w:t>
      </w:r>
    </w:p>
    <w:p>
      <w:pPr>
        <w:numPr>
          <w:ilvl w:val="0"/>
          <w:numId w:val="1001"/>
        </w:numPr>
        <w:pStyle w:val="Compact"/>
      </w:pPr>
      <w:r>
        <w:t xml:space="preserve">Making cross-references into links.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4" w:name="including-graphics.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Including Graphics.</w:t>
      </w:r>
    </w:p>
    <w:p>
      <w:pPr>
        <w:pStyle w:val="FirstParagraph"/>
      </w:pPr>
      <w:r>
        <w:t xml:space="preserve">Чтобы добавить графику из внешнего источника в LaTeX, используем пакет</w:t>
      </w:r>
      <w:r>
        <w:t xml:space="preserve"> </w:t>
      </w:r>
      <w:r>
        <w:rPr>
          <w:bCs/>
          <w:b/>
        </w:rPr>
        <w:t xml:space="preserve">graphics</w:t>
      </w:r>
      <w:r>
        <w:t xml:space="preserve"> </w:t>
      </w:r>
      <w:r>
        <w:t xml:space="preserve">и команду</w:t>
      </w:r>
      <w:r>
        <w:t xml:space="preserve"> </w:t>
      </w:r>
      <w:r>
        <w:rPr>
          <w:bCs/>
          <w:b/>
        </w:rPr>
        <w:t xml:space="preserve">\includegraphics</w:t>
      </w:r>
      <w:r>
        <w:t xml:space="preserve">.</w:t>
      </w:r>
    </w:p>
    <w:p>
      <w:pPr>
        <w:pStyle w:val="CaptionedFigure"/>
      </w:pPr>
      <w:r>
        <w:drawing>
          <wp:inline>
            <wp:extent cx="5334000" cy="2773232"/>
            <wp:effectExtent b="0" l="0" r="0" t="0"/>
            <wp:docPr descr="graph.tex" title="" id="1" name="Picture"/>
            <a:graphic>
              <a:graphicData uri="http://schemas.openxmlformats.org/drawingml/2006/picture">
                <pic:pic>
                  <pic:nvPicPr>
                    <pic:cNvPr descr="image04/imag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3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graph.tex</w:t>
      </w:r>
    </w:p>
    <w:p>
      <w:pPr>
        <w:pStyle w:val="CaptionedFigure"/>
      </w:pPr>
      <w:r>
        <w:drawing>
          <wp:inline>
            <wp:extent cx="5334000" cy="2619141"/>
            <wp:effectExtent b="0" l="0" r="0" t="0"/>
            <wp:docPr descr="graph.pdf" title="" id="1" name="Picture"/>
            <a:graphic>
              <a:graphicData uri="http://schemas.openxmlformats.org/drawingml/2006/picture">
                <pic:pic>
                  <pic:nvPicPr>
                    <pic:cNvPr descr="image04/imag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graph.pdf</w:t>
      </w:r>
    </w:p>
    <w:bookmarkEnd w:id="24"/>
    <w:bookmarkStart w:id="28" w:name="altering-graphic-appearance.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Altering graphic appearance.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\includegraphics</w:t>
      </w:r>
      <w:r>
        <w:t xml:space="preserve"> </w:t>
      </w:r>
      <w:r>
        <w:t xml:space="preserve">имеет множество параметров для управления размером и формой включаемых изображений, а также для обрезки материала. Ширину и высоту задавали командами</w:t>
      </w:r>
      <w:r>
        <w:t xml:space="preserve"> </w:t>
      </w:r>
      <w:r>
        <w:rPr>
          <w:bCs/>
          <w:b/>
        </w:rPr>
        <w:t xml:space="preserve">\textwidth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\textheight</w:t>
      </w:r>
      <w:r>
        <w:t xml:space="preserve">. Обрезали параметрами</w:t>
      </w:r>
      <w:r>
        <w:t xml:space="preserve"> </w:t>
      </w:r>
      <w:r>
        <w:rPr>
          <w:bCs/>
          <w:b/>
        </w:rPr>
        <w:t xml:space="preserve">clip, trim</w:t>
      </w:r>
      <w:r>
        <w:t xml:space="preserve">.</w:t>
      </w:r>
    </w:p>
    <w:p>
      <w:pPr>
        <w:pStyle w:val="CaptionedFigure"/>
      </w:pPr>
      <w:r>
        <w:drawing>
          <wp:inline>
            <wp:extent cx="5334000" cy="3622929"/>
            <wp:effectExtent b="0" l="0" r="0" t="0"/>
            <wp:docPr descr="graph2.tex" title="" id="1" name="Picture"/>
            <a:graphic>
              <a:graphicData uri="http://schemas.openxmlformats.org/drawingml/2006/picture">
                <pic:pic>
                  <pic:nvPicPr>
                    <pic:cNvPr descr="image04/imag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2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graph2.tex</w:t>
      </w:r>
    </w:p>
    <w:p>
      <w:pPr>
        <w:pStyle w:val="CaptionedFigure"/>
      </w:pPr>
      <w:r>
        <w:drawing>
          <wp:inline>
            <wp:extent cx="5334000" cy="5394055"/>
            <wp:effectExtent b="0" l="0" r="0" t="0"/>
            <wp:docPr descr="Управление размером graph2.pdf" title="" id="1" name="Picture"/>
            <a:graphic>
              <a:graphicData uri="http://schemas.openxmlformats.org/drawingml/2006/picture">
                <pic:pic>
                  <pic:nvPicPr>
                    <pic:cNvPr descr="image04/imag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4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Управление размером graph2.pdf</w:t>
      </w:r>
    </w:p>
    <w:p>
      <w:pPr>
        <w:pStyle w:val="CaptionedFigure"/>
      </w:pPr>
      <w:r>
        <w:drawing>
          <wp:inline>
            <wp:extent cx="5334000" cy="5065586"/>
            <wp:effectExtent b="0" l="0" r="0" t="0"/>
            <wp:docPr descr="Обрезка материала graph2.pdf" title="" id="1" name="Picture"/>
            <a:graphic>
              <a:graphicData uri="http://schemas.openxmlformats.org/drawingml/2006/picture">
                <pic:pic>
                  <pic:nvPicPr>
                    <pic:cNvPr descr="image04/imag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5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Обрезка материала graph2.pdf</w:t>
      </w:r>
    </w:p>
    <w:bookmarkEnd w:id="28"/>
    <w:bookmarkStart w:id="31" w:name="making-images-float.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Making images float.</w:t>
      </w:r>
    </w:p>
    <w:p>
      <w:pPr>
        <w:pStyle w:val="FirstParagraph"/>
      </w:pPr>
      <w:r>
        <w:t xml:space="preserve">Для демонстрации размещения изображений применялось окружение</w:t>
      </w:r>
      <w:r>
        <w:t xml:space="preserve"> </w:t>
      </w:r>
      <w:r>
        <w:rPr>
          <w:bCs/>
          <w:b/>
        </w:rPr>
        <w:t xml:space="preserve">figure</w:t>
      </w:r>
      <w:r>
        <w:t xml:space="preserve"> </w:t>
      </w:r>
      <w:r>
        <w:t xml:space="preserve">с разными параметрами. Здесь LaTeX самостоятельно подбирает оптимальное место для рисунка. Также были использованы другие спецификаторы:</w:t>
      </w:r>
    </w:p>
    <w:p>
      <w:pPr>
        <w:numPr>
          <w:ilvl w:val="0"/>
          <w:numId w:val="1002"/>
        </w:numPr>
        <w:pStyle w:val="Compact"/>
      </w:pPr>
      <w:r>
        <w:t xml:space="preserve">h: Здесь (если возможно)</w:t>
      </w:r>
    </w:p>
    <w:p>
      <w:pPr>
        <w:numPr>
          <w:ilvl w:val="0"/>
          <w:numId w:val="1002"/>
        </w:numPr>
        <w:pStyle w:val="Compact"/>
      </w:pPr>
      <w:r>
        <w:t xml:space="preserve">t: Верхняя часть страницы</w:t>
      </w:r>
    </w:p>
    <w:p>
      <w:pPr>
        <w:numPr>
          <w:ilvl w:val="0"/>
          <w:numId w:val="1002"/>
        </w:numPr>
        <w:pStyle w:val="Compact"/>
      </w:pPr>
      <w:r>
        <w:t xml:space="preserve">b: Нижняя часть страницы</w:t>
      </w:r>
    </w:p>
    <w:p>
      <w:pPr>
        <w:numPr>
          <w:ilvl w:val="0"/>
          <w:numId w:val="1002"/>
        </w:numPr>
        <w:pStyle w:val="Compact"/>
      </w:pPr>
      <w:r>
        <w:t xml:space="preserve">p: Специальная страница только для плавающих элементов</w:t>
      </w:r>
    </w:p>
    <w:p>
      <w:pPr>
        <w:pStyle w:val="CaptionedFigure"/>
      </w:pPr>
      <w:r>
        <w:drawing>
          <wp:inline>
            <wp:extent cx="5334000" cy="3564673"/>
            <wp:effectExtent b="0" l="0" r="0" t="0"/>
            <wp:docPr descr="graph3.tex" title="" id="1" name="Picture"/>
            <a:graphic>
              <a:graphicData uri="http://schemas.openxmlformats.org/drawingml/2006/picture">
                <pic:pic>
                  <pic:nvPicPr>
                    <pic:cNvPr descr="image04/imag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graph3.tex</w:t>
      </w:r>
    </w:p>
    <w:p>
      <w:pPr>
        <w:pStyle w:val="CaptionedFigure"/>
      </w:pPr>
      <w:r>
        <w:drawing>
          <wp:inline>
            <wp:extent cx="5334000" cy="4763342"/>
            <wp:effectExtent b="0" l="0" r="0" t="0"/>
            <wp:docPr descr="graph3.pdf" title="" id="1" name="Picture"/>
            <a:graphic>
              <a:graphicData uri="http://schemas.openxmlformats.org/drawingml/2006/picture">
                <pic:pic>
                  <pic:nvPicPr>
                    <pic:cNvPr descr="image04/imag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graph3.pdf</w:t>
      </w:r>
    </w:p>
    <w:bookmarkEnd w:id="31"/>
    <w:bookmarkStart w:id="34" w:name="placing-floats.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Placing floats.</w:t>
      </w:r>
    </w:p>
    <w:p>
      <w:pPr>
        <w:pStyle w:val="FirstParagraph"/>
      </w:pPr>
      <w:r>
        <w:t xml:space="preserve">В данном случае использовался параметр</w:t>
      </w:r>
      <w:r>
        <w:t xml:space="preserve"> </w:t>
      </w:r>
      <w:r>
        <w:rPr>
          <w:bCs/>
          <w:b/>
        </w:rPr>
        <w:t xml:space="preserve">[H]</w:t>
      </w:r>
      <w:r>
        <w:t xml:space="preserve"> </w:t>
      </w:r>
      <w:r>
        <w:t xml:space="preserve">из пакета</w:t>
      </w:r>
      <w:r>
        <w:t xml:space="preserve"> </w:t>
      </w:r>
      <w:r>
        <w:rPr>
          <w:bCs/>
          <w:b/>
        </w:rPr>
        <w:t xml:space="preserve">float</w:t>
      </w:r>
      <w:r>
        <w:t xml:space="preserve">. В этом случае изображение вставляется строго в том месте, где прописана команда. Также я решил упорядочить файлы, поместив все графические файлы в подкаталог</w:t>
      </w:r>
      <w:r>
        <w:t xml:space="preserve"> </w:t>
      </w:r>
      <w:r>
        <w:rPr>
          <w:bCs/>
          <w:b/>
        </w:rPr>
        <w:t xml:space="preserve">figs</w:t>
      </w:r>
      <w:r>
        <w:t xml:space="preserve"> </w:t>
      </w:r>
      <w:r>
        <w:t xml:space="preserve">и указал изображение как</w:t>
      </w:r>
      <w:r>
        <w:t xml:space="preserve"> </w:t>
      </w:r>
      <w:r>
        <w:rPr>
          <w:bCs/>
          <w:b/>
        </w:rPr>
        <w:t xml:space="preserve">figs/example-image</w:t>
      </w:r>
      <w:r>
        <w:t xml:space="preserve">.</w:t>
      </w:r>
    </w:p>
    <w:p>
      <w:pPr>
        <w:pStyle w:val="CaptionedFigure"/>
      </w:pPr>
      <w:r>
        <w:drawing>
          <wp:inline>
            <wp:extent cx="5334000" cy="3372701"/>
            <wp:effectExtent b="0" l="0" r="0" t="0"/>
            <wp:docPr descr="graph4.tex" title="" id="1" name="Picture"/>
            <a:graphic>
              <a:graphicData uri="http://schemas.openxmlformats.org/drawingml/2006/picture">
                <pic:pic>
                  <pic:nvPicPr>
                    <pic:cNvPr descr="image04/imag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graph4.tex</w:t>
      </w:r>
    </w:p>
    <w:p>
      <w:pPr>
        <w:pStyle w:val="CaptionedFigure"/>
      </w:pPr>
      <w:r>
        <w:drawing>
          <wp:inline>
            <wp:extent cx="5334000" cy="6460240"/>
            <wp:effectExtent b="0" l="0" r="0" t="0"/>
            <wp:docPr descr="graph4.pdf" title="" id="1" name="Picture"/>
            <a:graphic>
              <a:graphicData uri="http://schemas.openxmlformats.org/drawingml/2006/picture">
                <pic:pic>
                  <pic:nvPicPr>
                    <pic:cNvPr descr="image04/imag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6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graph4.pdf</w:t>
      </w:r>
    </w:p>
    <w:bookmarkEnd w:id="34"/>
    <w:bookmarkStart w:id="37" w:name="other-types-of-float.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Other types of float.</w:t>
      </w:r>
    </w:p>
    <w:p>
      <w:pPr>
        <w:pStyle w:val="FirstParagraph"/>
      </w:pPr>
      <w:r>
        <w:t xml:space="preserve">Для демонстрации использовался пакет</w:t>
      </w:r>
      <w:r>
        <w:t xml:space="preserve"> </w:t>
      </w:r>
      <w:r>
        <w:rPr>
          <w:bCs/>
          <w:b/>
        </w:rPr>
        <w:t xml:space="preserve">trivfloat</w:t>
      </w:r>
      <w:r>
        <w:t xml:space="preserve">, позволяющий создавать новые типы плавающих окружений. Это окружение работает аналогично</w:t>
      </w:r>
      <w:r>
        <w:t xml:space="preserve"> </w:t>
      </w:r>
      <w:r>
        <w:rPr>
          <w:bCs/>
          <w:b/>
        </w:rPr>
        <w:t xml:space="preserve">figure</w:t>
      </w:r>
      <w:r>
        <w:t xml:space="preserve">, но с собственным названием и счётчиком.</w:t>
      </w:r>
    </w:p>
    <w:p>
      <w:pPr>
        <w:pStyle w:val="CaptionedFigure"/>
      </w:pPr>
      <w:r>
        <w:drawing>
          <wp:inline>
            <wp:extent cx="5334000" cy="2977511"/>
            <wp:effectExtent b="0" l="0" r="0" t="0"/>
            <wp:docPr descr="graph5.tex" title="" id="1" name="Picture"/>
            <a:graphic>
              <a:graphicData uri="http://schemas.openxmlformats.org/drawingml/2006/picture">
                <pic:pic>
                  <pic:nvPicPr>
                    <pic:cNvPr descr="image04/imag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7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graph5.tex</w:t>
      </w:r>
    </w:p>
    <w:p>
      <w:pPr>
        <w:pStyle w:val="CaptionedFigure"/>
      </w:pPr>
      <w:r>
        <w:drawing>
          <wp:inline>
            <wp:extent cx="3530600" cy="3162300"/>
            <wp:effectExtent b="0" l="0" r="0" t="0"/>
            <wp:docPr descr="graph5.pdf" title="" id="1" name="Picture"/>
            <a:graphic>
              <a:graphicData uri="http://schemas.openxmlformats.org/drawingml/2006/picture">
                <pic:pic>
                  <pic:nvPicPr>
                    <pic:cNvPr descr="image04/imag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graph5.pdf</w:t>
      </w:r>
    </w:p>
    <w:bookmarkEnd w:id="37"/>
    <w:bookmarkStart w:id="41" w:name="cross-referencing.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Cross-referencing.</w:t>
      </w:r>
    </w:p>
    <w:p>
      <w:pPr>
        <w:pStyle w:val="FirstParagraph"/>
      </w:pPr>
      <w:r>
        <w:t xml:space="preserve">Для демонстрации работы перекрёстных ссылок использовались команды</w:t>
      </w:r>
      <w:r>
        <w:t xml:space="preserve"> </w:t>
      </w:r>
      <w:r>
        <w:rPr>
          <w:bCs/>
          <w:b/>
        </w:rPr>
        <w:t xml:space="preserve">\label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\ref</w:t>
      </w:r>
      <w:r>
        <w:t xml:space="preserve">. После двойной компиляции ссылки корректно отображаются.</w:t>
      </w:r>
    </w:p>
    <w:p>
      <w:pPr>
        <w:pStyle w:val="CaptionedFigure"/>
      </w:pPr>
      <w:r>
        <w:drawing>
          <wp:inline>
            <wp:extent cx="5334000" cy="4355431"/>
            <wp:effectExtent b="0" l="0" r="0" t="0"/>
            <wp:docPr descr="graph6.tex" title="" id="1" name="Picture"/>
            <a:graphic>
              <a:graphicData uri="http://schemas.openxmlformats.org/drawingml/2006/picture">
                <pic:pic>
                  <pic:nvPicPr>
                    <pic:cNvPr descr="image04/imag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graph6.tex</w:t>
      </w:r>
    </w:p>
    <w:p>
      <w:pPr>
        <w:pStyle w:val="CaptionedFigure"/>
      </w:pPr>
      <w:r>
        <w:drawing>
          <wp:inline>
            <wp:extent cx="5334000" cy="2786775"/>
            <wp:effectExtent b="0" l="0" r="0" t="0"/>
            <wp:docPr descr="Первая компиляция graph6.pdf" title="" id="1" name="Picture"/>
            <a:graphic>
              <a:graphicData uri="http://schemas.openxmlformats.org/drawingml/2006/picture">
                <pic:pic>
                  <pic:nvPicPr>
                    <pic:cNvPr descr="image04/imag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Первая компиляция graph6.pdf</w:t>
      </w:r>
    </w:p>
    <w:p>
      <w:pPr>
        <w:pStyle w:val="CaptionedFigure"/>
      </w:pPr>
      <w:r>
        <w:drawing>
          <wp:inline>
            <wp:extent cx="5334000" cy="2786775"/>
            <wp:effectExtent b="0" l="0" r="0" t="0"/>
            <wp:docPr descr="Вторая компиляция graph6.pdf" title="" id="1" name="Picture"/>
            <a:graphic>
              <a:graphicData uri="http://schemas.openxmlformats.org/drawingml/2006/picture">
                <pic:pic>
                  <pic:nvPicPr>
                    <pic:cNvPr descr="image04/imag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6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Вторая компиляция graph6.pdf</w:t>
      </w:r>
    </w:p>
    <w:bookmarkEnd w:id="41"/>
    <w:bookmarkStart w:id="45" w:name="making-cross-references-into-links."/>
    <w:p>
      <w:pPr>
        <w:pStyle w:val="Heading3"/>
      </w:pPr>
      <w:r>
        <w:rPr>
          <w:rStyle w:val="SectionNumber"/>
        </w:rPr>
        <w:t xml:space="preserve">3.0.7</w:t>
      </w:r>
      <w:r>
        <w:tab/>
      </w:r>
      <w:r>
        <w:t xml:space="preserve">Making cross-references into links.</w:t>
      </w:r>
    </w:p>
    <w:p>
      <w:pPr>
        <w:pStyle w:val="FirstParagraph"/>
      </w:pPr>
      <w:r>
        <w:t xml:space="preserve">Мы можем превратить перекрёстные ссылки в гиперссылки с помощью пакет</w:t>
      </w:r>
      <w:r>
        <w:t xml:space="preserve"> </w:t>
      </w:r>
      <w:r>
        <w:rPr>
          <w:bCs/>
          <w:b/>
        </w:rPr>
        <w:t xml:space="preserve">hyperref</w:t>
      </w:r>
      <w:r>
        <w:t xml:space="preserve">. Опять же после двойной компиляции ссылки корректно отображаются.</w:t>
      </w:r>
    </w:p>
    <w:p>
      <w:pPr>
        <w:pStyle w:val="CaptionedFigure"/>
      </w:pPr>
      <w:r>
        <w:drawing>
          <wp:inline>
            <wp:extent cx="5334000" cy="3312160"/>
            <wp:effectExtent b="0" l="0" r="0" t="0"/>
            <wp:docPr descr="graph7.tex" title="" id="1" name="Picture"/>
            <a:graphic>
              <a:graphicData uri="http://schemas.openxmlformats.org/drawingml/2006/picture">
                <pic:pic>
                  <pic:nvPicPr>
                    <pic:cNvPr descr="image04/imag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graph7.tex</w:t>
      </w:r>
    </w:p>
    <w:p>
      <w:pPr>
        <w:pStyle w:val="CaptionedFigure"/>
      </w:pPr>
      <w:r>
        <w:drawing>
          <wp:inline>
            <wp:extent cx="4572000" cy="2578100"/>
            <wp:effectExtent b="0" l="0" r="0" t="0"/>
            <wp:docPr descr="Первая компиляция graph7.pdf" title="" id="1" name="Picture"/>
            <a:graphic>
              <a:graphicData uri="http://schemas.openxmlformats.org/drawingml/2006/picture">
                <pic:pic>
                  <pic:nvPicPr>
                    <pic:cNvPr descr="image04/imag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Первая компиляция graph7.pdf</w:t>
      </w:r>
    </w:p>
    <w:p>
      <w:pPr>
        <w:pStyle w:val="CaptionedFigure"/>
      </w:pPr>
      <w:r>
        <w:drawing>
          <wp:inline>
            <wp:extent cx="5334000" cy="3548417"/>
            <wp:effectExtent b="0" l="0" r="0" t="0"/>
            <wp:docPr descr="Вторая компиляция graph7.pdf" title="" id="1" name="Picture"/>
            <a:graphic>
              <a:graphicData uri="http://schemas.openxmlformats.org/drawingml/2006/picture">
                <pic:pic>
                  <pic:nvPicPr>
                    <pic:cNvPr descr="image04/imag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Вторая компиляция graph7.pdf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возможности вставки, изменения и размещения графических изображений в LaTeX, а также освоил работу с плавающими объектами, подписями и перекрёстными ссылками.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Аветисян Давид Артурович</dc:creator>
  <dc:language>ru-RU</dc:language>
  <cp:keywords/>
  <dcterms:created xsi:type="dcterms:W3CDTF">2025-10-25T21:23:39Z</dcterms:created>
  <dcterms:modified xsi:type="dcterms:W3CDTF">2025-10-25T21:23:39Z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Computer Skills for Scientific Writing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