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Learning-Path-Service — Implementación Completa</w:t>
      </w:r>
    </w:p>
    <w:p>
      <w:r>
        <w:t>Fecha: 16/04/2026</w:t>
      </w:r>
    </w:p>
    <w:p>
      <w:r>
        <w:t>Proyecto: TutorBot Campus</w:t>
      </w:r>
    </w:p>
    <w:p>
      <w:r>
        <w:t>Servicio: learning-path-service (puerto 8085)</w:t>
      </w:r>
    </w:p>
    <w:p/>
    <w:p>
      <w:pPr>
        <w:pStyle w:val="Heading1"/>
      </w:pPr>
      <w:r>
        <w:t>1. Resumen Ejecutivo</w:t>
      </w:r>
    </w:p>
    <w:p>
      <w:r>
        <w:t>Se implementó la funcionalidad completa del learning-path-service, transformándolo de un scaffold CRUD básico a un microservicio inteligente que: (a) consume eventos gap.detected desde RabbitMQ, (b) genera rutas de aprendizaje personalizadas usando Ollama AI, (c) persiste las rutas en MongoDB, y (d) publica eventos path.updated para que el notifier-service pueda notificar al estudiante.</w:t>
      </w:r>
    </w:p>
    <w:p>
      <w:r>
        <w:t>Además, se levantó la infraestructura completa con Docker Compose, se ejecutaron pruebas exitosas del endpoint POST /generate, se verificó la persistencia en MongoDB, y se probó el endpoint PATCH para completar milestones.</w:t>
      </w:r>
    </w:p>
    <w:p>
      <w:pPr>
        <w:pStyle w:val="Heading1"/>
      </w:pPr>
      <w:r>
        <w:t>2. Problema que Resuelve</w:t>
      </w:r>
    </w:p>
    <w:p>
      <w:r>
        <w:t>Antes de estos cambios, el pipeline de eventos de TutorBot se detenía en el gap-detector-service. El evento gap.detected se publicaba en RabbitMQ pero nadie lo consumía. El learning-path-service solo tenía un GET /api/v1/learning-paths (listar) y un POST para guardar manualmente, sin lógica de negocio, sin AI, y sin integración con el flujo de eventos.</w:t>
      </w:r>
    </w:p>
    <w:p>
      <w:r>
        <w:rPr>
          <w:b/>
        </w:rPr>
        <w:t>Flujo ANTES (roto):</w:t>
      </w:r>
    </w:p>
    <w:p>
      <w:pPr>
        <w:pStyle w:val="ListBullet"/>
      </w:pPr>
      <w:r>
        <w:t>student.answered → evaluator → evaluation.completed → gap-detector → gap.detected → ❌ (nadie escucha)</w:t>
      </w:r>
    </w:p>
    <w:p>
      <w:r>
        <w:rPr>
          <w:b/>
        </w:rPr>
        <w:t>Flujo DESPUÉS (completo):</w:t>
      </w:r>
    </w:p>
    <w:p>
      <w:pPr>
        <w:pStyle w:val="ListBullet"/>
      </w:pPr>
      <w:r>
        <w:t>student.answered → evaluator → evaluation.completed → gap-detector → gap.detected → learning-path-service → path.updated → (notifier-service)</w:t>
      </w:r>
    </w:p>
    <w:p>
      <w:pPr>
        <w:pStyle w:val="Heading1"/>
      </w:pPr>
      <w:r>
        <w:t>3. Archivos Creados y Modificados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Archivo</w:t>
            </w:r>
          </w:p>
        </w:tc>
        <w:tc>
          <w:tcPr>
            <w:tcW w:type="dxa" w:w="2880"/>
          </w:tcPr>
          <w:p>
            <w:r>
              <w:t>Acción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application.properties</w:t>
            </w:r>
          </w:p>
        </w:tc>
        <w:tc>
          <w:tcPr>
            <w:tcW w:type="dxa" w:w="2880"/>
          </w:tcPr>
          <w:p>
            <w:r>
              <w:t>CREADO</w:t>
            </w:r>
          </w:p>
        </w:tc>
        <w:tc>
          <w:tcPr>
            <w:tcW w:type="dxa" w:w="2880"/>
          </w:tcPr>
          <w:p>
            <w:r>
              <w:t>Configuración de MongoDB (puerto 27018), RabbitMQ, Ollama, Eureka y Actuator.</w:t>
            </w:r>
          </w:p>
        </w:tc>
      </w:tr>
      <w:tr>
        <w:tc>
          <w:tcPr>
            <w:tcW w:type="dxa" w:w="2880"/>
          </w:tcPr>
          <w:p>
            <w:r>
              <w:t>application-dev.properties</w:t>
            </w:r>
          </w:p>
        </w:tc>
        <w:tc>
          <w:tcPr>
            <w:tcW w:type="dxa" w:w="2880"/>
          </w:tcPr>
          <w:p>
            <w:r>
              <w:t>CREADO</w:t>
            </w:r>
          </w:p>
        </w:tc>
        <w:tc>
          <w:tcPr>
            <w:tcW w:type="dxa" w:w="2880"/>
          </w:tcPr>
          <w:p>
            <w:r>
              <w:t>Profile de desarrollo: deshabilita RabbitMQ y Eureka para pruebas locales solo con MongoDB.</w:t>
            </w:r>
          </w:p>
        </w:tc>
      </w:tr>
      <w:tr>
        <w:tc>
          <w:tcPr>
            <w:tcW w:type="dxa" w:w="2880"/>
          </w:tcPr>
          <w:p>
            <w:r>
              <w:t>model/LearningPath.java</w:t>
            </w:r>
          </w:p>
        </w:tc>
        <w:tc>
          <w:tcPr>
            <w:tcW w:type="dxa" w:w="2880"/>
          </w:tcPr>
          <w:p>
            <w:r>
              <w:t>MODIFICADO</w:t>
            </w:r>
          </w:p>
        </w:tc>
        <w:tc>
          <w:tcPr>
            <w:tcW w:type="dxa" w:w="2880"/>
          </w:tcPr>
          <w:p>
            <w:r>
              <w:t>Añadidos: topicId, concept, severity, generatedBy, createdAt, updatedAt. List&lt;String&gt; milestones → List&lt;Milestone&gt; con clase interna (order, title, description, type, completed). @Indexed en studentId.</w:t>
            </w:r>
          </w:p>
        </w:tc>
      </w:tr>
      <w:tr>
        <w:tc>
          <w:tcPr>
            <w:tcW w:type="dxa" w:w="2880"/>
          </w:tcPr>
          <w:p>
            <w:r>
              <w:t>repository/LearningPathRepository.java</w:t>
            </w:r>
          </w:p>
        </w:tc>
        <w:tc>
          <w:tcPr>
            <w:tcW w:type="dxa" w:w="2880"/>
          </w:tcPr>
          <w:p>
            <w:r>
              <w:t>MODIFICADO</w:t>
            </w:r>
          </w:p>
        </w:tc>
        <w:tc>
          <w:tcPr>
            <w:tcW w:type="dxa" w:w="2880"/>
          </w:tcPr>
          <w:p>
            <w:r>
              <w:t>Nuevos métodos: findByStudentId, findByStudentIdAndStatus, findByStudentIdAndConceptAndStatus.</w:t>
            </w:r>
          </w:p>
        </w:tc>
      </w:tr>
      <w:tr>
        <w:tc>
          <w:tcPr>
            <w:tcW w:type="dxa" w:w="2880"/>
          </w:tcPr>
          <w:p>
            <w:r>
              <w:t>service/LearningPathService.java</w:t>
            </w:r>
          </w:p>
        </w:tc>
        <w:tc>
          <w:tcPr>
            <w:tcW w:type="dxa" w:w="2880"/>
          </w:tcPr>
          <w:p>
            <w:r>
              <w:t>MODIFICADO</w:t>
            </w:r>
          </w:p>
        </w:tc>
        <w:tc>
          <w:tcPr>
            <w:tcW w:type="dxa" w:w="2880"/>
          </w:tcPr>
          <w:p>
            <w:r>
              <w:t>Reescrito: findById, findByStudentId, findActiveByStudentId, supersedeExistingPaths, generatePathFromGap (Ollama AI + fallback), completeMilestone, parsing JSON de Ollama.</w:t>
            </w:r>
          </w:p>
        </w:tc>
      </w:tr>
      <w:tr>
        <w:tc>
          <w:tcPr>
            <w:tcW w:type="dxa" w:w="2880"/>
          </w:tcPr>
          <w:p>
            <w:r>
              <w:t>controller/LearningPathController.java</w:t>
            </w:r>
          </w:p>
        </w:tc>
        <w:tc>
          <w:tcPr>
            <w:tcW w:type="dxa" w:w="2880"/>
          </w:tcPr>
          <w:p>
            <w:r>
              <w:t>MODIFICADO</w:t>
            </w:r>
          </w:p>
        </w:tc>
        <w:tc>
          <w:tcPr>
            <w:tcW w:type="dxa" w:w="2880"/>
          </w:tcPr>
          <w:p>
            <w:r>
              <w:t>Nuevos endpoints: GET /{id}, GET /student/{studentId}, GET /student/{studentId}/active, POST /generate, PATCH /{id}/milestones/{order}/complete.</w:t>
            </w:r>
          </w:p>
        </w:tc>
      </w:tr>
      <w:tr>
        <w:tc>
          <w:tcPr>
            <w:tcW w:type="dxa" w:w="2880"/>
          </w:tcPr>
          <w:p>
            <w:r>
              <w:t>config/OllamaConfig.java</w:t>
            </w:r>
          </w:p>
        </w:tc>
        <w:tc>
          <w:tcPr>
            <w:tcW w:type="dxa" w:w="2880"/>
          </w:tcPr>
          <w:p>
            <w:r>
              <w:t>CREADO</w:t>
            </w:r>
          </w:p>
        </w:tc>
        <w:tc>
          <w:tcPr>
            <w:tcW w:type="dxa" w:w="2880"/>
          </w:tcPr>
          <w:p>
            <w:r>
              <w:t>Bean ollamaRestTemplate con timeout configurable.</w:t>
            </w:r>
          </w:p>
        </w:tc>
      </w:tr>
      <w:tr>
        <w:tc>
          <w:tcPr>
            <w:tcW w:type="dxa" w:w="2880"/>
          </w:tcPr>
          <w:p>
            <w:r>
              <w:t>ollama/OllamaDto.java</w:t>
            </w:r>
          </w:p>
        </w:tc>
        <w:tc>
          <w:tcPr>
            <w:tcW w:type="dxa" w:w="2880"/>
          </w:tcPr>
          <w:p>
            <w:r>
              <w:t>CREADO</w:t>
            </w:r>
          </w:p>
        </w:tc>
        <w:tc>
          <w:tcPr>
            <w:tcW w:type="dxa" w:w="2880"/>
          </w:tcPr>
          <w:p>
            <w:r>
              <w:t>Records para request/response de Ollama /api/generate.</w:t>
            </w:r>
          </w:p>
        </w:tc>
      </w:tr>
      <w:tr>
        <w:tc>
          <w:tcPr>
            <w:tcW w:type="dxa" w:w="2880"/>
          </w:tcPr>
          <w:p>
            <w:r>
              <w:t>ollama/OllamaService.java</w:t>
            </w:r>
          </w:p>
        </w:tc>
        <w:tc>
          <w:tcPr>
            <w:tcW w:type="dxa" w:w="2880"/>
          </w:tcPr>
          <w:p>
            <w:r>
              <w:t>CREADO</w:t>
            </w:r>
          </w:p>
        </w:tc>
        <w:tc>
          <w:tcPr>
            <w:tcW w:type="dxa" w:w="2880"/>
          </w:tcPr>
          <w:p>
            <w:r>
              <w:t>Construye prompts para Ollama. Reglas por severidad: HIGH=5-6, MEDIUM=4-5, LOW=3-4 milestones.</w:t>
            </w:r>
          </w:p>
        </w:tc>
      </w:tr>
      <w:tr>
        <w:tc>
          <w:tcPr>
            <w:tcW w:type="dxa" w:w="2880"/>
          </w:tcPr>
          <w:p>
            <w:r>
              <w:t>event/GapDetectedEvent.java</w:t>
            </w:r>
          </w:p>
        </w:tc>
        <w:tc>
          <w:tcPr>
            <w:tcW w:type="dxa" w:w="2880"/>
          </w:tcPr>
          <w:p>
            <w:r>
              <w:t>CREADO</w:t>
            </w:r>
          </w:p>
        </w:tc>
        <w:tc>
          <w:tcPr>
            <w:tcW w:type="dxa" w:w="2880"/>
          </w:tcPr>
          <w:p>
            <w:r>
              <w:t>Record: gapId, studentId, concept, severity, confidence, topicId.</w:t>
            </w:r>
          </w:p>
        </w:tc>
      </w:tr>
      <w:tr>
        <w:tc>
          <w:tcPr>
            <w:tcW w:type="dxa" w:w="2880"/>
          </w:tcPr>
          <w:p>
            <w:r>
              <w:t>event/PathUpdatedEvent.java</w:t>
            </w:r>
          </w:p>
        </w:tc>
        <w:tc>
          <w:tcPr>
            <w:tcW w:type="dxa" w:w="2880"/>
          </w:tcPr>
          <w:p>
            <w:r>
              <w:t>CREADO</w:t>
            </w:r>
          </w:p>
        </w:tc>
        <w:tc>
          <w:tcPr>
            <w:tcW w:type="dxa" w:w="2880"/>
          </w:tcPr>
          <w:p>
            <w:r>
              <w:t>Record: pathId, studentId, concept, severity, milestoneCount, status.</w:t>
            </w:r>
          </w:p>
        </w:tc>
      </w:tr>
      <w:tr>
        <w:tc>
          <w:tcPr>
            <w:tcW w:type="dxa" w:w="2880"/>
          </w:tcPr>
          <w:p>
            <w:r>
              <w:t>event/LearningPathEventListener.java</w:t>
            </w:r>
          </w:p>
        </w:tc>
        <w:tc>
          <w:tcPr>
            <w:tcW w:type="dxa" w:w="2880"/>
          </w:tcPr>
          <w:p>
            <w:r>
              <w:t>CREADO</w:t>
            </w:r>
          </w:p>
        </w:tc>
        <w:tc>
          <w:tcPr>
            <w:tcW w:type="dxa" w:w="2880"/>
          </w:tcPr>
          <w:p>
            <w:r>
              <w:t>@RabbitListener en cola gap.detected. Supersede + genera + publica. @ConditionalOnProperty.</w:t>
            </w:r>
          </w:p>
        </w:tc>
      </w:tr>
    </w:tbl>
    <w:p>
      <w:pPr>
        <w:pStyle w:val="Heading1"/>
      </w:pPr>
      <w:r>
        <w:t>4. Diseño y Decisiones Arquitectónicas</w:t>
      </w:r>
    </w:p>
    <w:p>
      <w:pPr>
        <w:pStyle w:val="Heading2"/>
      </w:pPr>
      <w:r>
        <w:t>4.1 Patrón Event-Driven</w:t>
      </w:r>
    </w:p>
    <w:p>
      <w:r>
        <w:t>Se replicó el patrón de evaluator-service y gap-detector-service: @RabbitListener consume JSON, deserializa con Jackson, ejecuta lógica, publica nuevo evento. @ConditionalOnProperty("tutorbot.messaging.enabled") permite arrancar sin RabbitMQ.</w:t>
      </w:r>
    </w:p>
    <w:p>
      <w:pPr>
        <w:pStyle w:val="Heading2"/>
      </w:pPr>
      <w:r>
        <w:t>4.2 Generación AI con Fallback</w:t>
      </w:r>
    </w:p>
    <w:p>
      <w:r>
        <w:t>Intenta generar milestones con Ollama. Si falla, usa fallback determinístico por severidad. El pipeline nunca se rompe por fallos de AI.</w:t>
      </w:r>
    </w:p>
    <w:p>
      <w:pPr>
        <w:pStyle w:val="Heading2"/>
      </w:pPr>
      <w:r>
        <w:t>4.3 Supersede de Paths Anteriores</w:t>
      </w:r>
    </w:p>
    <w:p>
      <w:r>
        <w:t>Nuevo gap.detected para estudiante+concepto → paths activos anteriores se marcan SUPERSEDED.</w:t>
      </w:r>
    </w:p>
    <w:p>
      <w:pPr>
        <w:pStyle w:val="Heading2"/>
      </w:pPr>
      <w:r>
        <w:t>4.4 Milestone Tracking</w:t>
      </w:r>
    </w:p>
    <w:p>
      <w:r>
        <w:t>PATCH /{id}/milestones/{order}/complete marca milestone como completado. Cuando todos completan, el path cambia a COMPLETED automáticamente.</w:t>
      </w:r>
    </w:p>
    <w:p>
      <w:pPr>
        <w:pStyle w:val="Heading1"/>
      </w:pPr>
      <w:r>
        <w:t>5. Endpoints 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Ruta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/api/v1/learning-paths</w:t>
            </w:r>
          </w:p>
        </w:tc>
        <w:tc>
          <w:tcPr>
            <w:tcW w:type="dxa" w:w="2880"/>
          </w:tcPr>
          <w:p>
            <w:r>
              <w:t>Listar todas las rutas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/api/v1/learning-paths/{id}</w:t>
            </w:r>
          </w:p>
        </w:tc>
        <w:tc>
          <w:tcPr>
            <w:tcW w:type="dxa" w:w="2880"/>
          </w:tcPr>
          <w:p>
            <w:r>
              <w:t>Obtener ruta por ID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/api/v1/learning-paths/student/{studentId}</w:t>
            </w:r>
          </w:p>
        </w:tc>
        <w:tc>
          <w:tcPr>
            <w:tcW w:type="dxa" w:w="2880"/>
          </w:tcPr>
          <w:p>
            <w:r>
              <w:t>Rutas de un estudiante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/api/v1/learning-paths/student/{studentId}/active</w:t>
            </w:r>
          </w:p>
        </w:tc>
        <w:tc>
          <w:tcPr>
            <w:tcW w:type="dxa" w:w="2880"/>
          </w:tcPr>
          <w:p>
            <w:r>
              <w:t>Rutas activas de un estudiante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/api/v1/learning-paths</w:t>
            </w:r>
          </w:p>
        </w:tc>
        <w:tc>
          <w:tcPr>
            <w:tcW w:type="dxa" w:w="2880"/>
          </w:tcPr>
          <w:p>
            <w:r>
              <w:t>Crear ruta manualmente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/api/v1/learning-paths/generate</w:t>
            </w:r>
          </w:p>
        </w:tc>
        <w:tc>
          <w:tcPr>
            <w:tcW w:type="dxa" w:w="2880"/>
          </w:tcPr>
          <w:p>
            <w:r>
              <w:t>Generar ruta con AI (params: studentId, concept, severity, topicId)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/api/v1/learning-paths/{id}/milestones/{order}/complete</w:t>
            </w:r>
          </w:p>
        </w:tc>
        <w:tc>
          <w:tcPr>
            <w:tcW w:type="dxa" w:w="2880"/>
          </w:tcPr>
          <w:p>
            <w:r>
              <w:t>Marcar milestone como completado</w:t>
            </w:r>
          </w:p>
        </w:tc>
      </w:tr>
    </w:tbl>
    <w:p>
      <w:pPr>
        <w:pStyle w:val="Heading1"/>
      </w:pPr>
      <w:r>
        <w:t>6. Eventos RabbitMQ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Evento</w:t>
            </w:r>
          </w:p>
        </w:tc>
        <w:tc>
          <w:tcPr>
            <w:tcW w:type="dxa" w:w="2880"/>
          </w:tcPr>
          <w:p>
            <w:r>
              <w:t>Dirección</w:t>
            </w:r>
          </w:p>
        </w:tc>
        <w:tc>
          <w:tcPr>
            <w:tcW w:type="dxa" w:w="2880"/>
          </w:tcPr>
          <w:p>
            <w:r>
              <w:t>Campos</w:t>
            </w:r>
          </w:p>
        </w:tc>
      </w:tr>
      <w:tr>
        <w:tc>
          <w:tcPr>
            <w:tcW w:type="dxa" w:w="2880"/>
          </w:tcPr>
          <w:p>
            <w:r>
              <w:t>gap.detected</w:t>
            </w:r>
          </w:p>
        </w:tc>
        <w:tc>
          <w:tcPr>
            <w:tcW w:type="dxa" w:w="2880"/>
          </w:tcPr>
          <w:p>
            <w:r>
              <w:t>CONSUME</w:t>
            </w:r>
          </w:p>
        </w:tc>
        <w:tc>
          <w:tcPr>
            <w:tcW w:type="dxa" w:w="2880"/>
          </w:tcPr>
          <w:p>
            <w:r>
              <w:t>gapId, studentId, concept, severity, confidence, topicId</w:t>
            </w:r>
          </w:p>
        </w:tc>
      </w:tr>
      <w:tr>
        <w:tc>
          <w:tcPr>
            <w:tcW w:type="dxa" w:w="2880"/>
          </w:tcPr>
          <w:p>
            <w:r>
              <w:t>path.updated</w:t>
            </w:r>
          </w:p>
        </w:tc>
        <w:tc>
          <w:tcPr>
            <w:tcW w:type="dxa" w:w="2880"/>
          </w:tcPr>
          <w:p>
            <w:r>
              <w:t>PRODUCE</w:t>
            </w:r>
          </w:p>
        </w:tc>
        <w:tc>
          <w:tcPr>
            <w:tcW w:type="dxa" w:w="2880"/>
          </w:tcPr>
          <w:p>
            <w:r>
              <w:t>pathId, studentId, concept, severity, milestoneCount, status</w:t>
            </w:r>
          </w:p>
        </w:tc>
      </w:tr>
    </w:tbl>
    <w:p>
      <w:pPr>
        <w:pStyle w:val="Heading1"/>
      </w:pPr>
      <w:r>
        <w:t>7. Infraestructura Docker</w:t>
      </w:r>
    </w:p>
    <w:p>
      <w:pPr>
        <w:pStyle w:val="Heading2"/>
      </w:pPr>
      <w:r>
        <w:t>7.1 Docker Compose (docker-compose.dev.yml)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Servicio</w:t>
            </w:r>
          </w:p>
        </w:tc>
        <w:tc>
          <w:tcPr>
            <w:tcW w:type="dxa" w:w="2160"/>
          </w:tcPr>
          <w:p>
            <w:r>
              <w:t>Imagen</w:t>
            </w:r>
          </w:p>
        </w:tc>
        <w:tc>
          <w:tcPr>
            <w:tcW w:type="dxa" w:w="2160"/>
          </w:tcPr>
          <w:p>
            <w:r>
              <w:t>Puerto Host</w:t>
            </w:r>
          </w:p>
        </w:tc>
        <w:tc>
          <w:tcPr>
            <w:tcW w:type="dxa" w:w="2160"/>
          </w:tcPr>
          <w:p>
            <w:r>
              <w:t>Uso</w:t>
            </w:r>
          </w:p>
        </w:tc>
      </w:tr>
      <w:tr>
        <w:tc>
          <w:tcPr>
            <w:tcW w:type="dxa" w:w="2160"/>
          </w:tcPr>
          <w:p>
            <w:r>
              <w:t>MongoDB</w:t>
            </w:r>
          </w:p>
        </w:tc>
        <w:tc>
          <w:tcPr>
            <w:tcW w:type="dxa" w:w="2160"/>
          </w:tcPr>
          <w:p>
            <w:r>
              <w:t>mongo:7.0</w:t>
            </w:r>
          </w:p>
        </w:tc>
        <w:tc>
          <w:tcPr>
            <w:tcW w:type="dxa" w:w="2160"/>
          </w:tcPr>
          <w:p>
            <w:r>
              <w:t>27018</w:t>
            </w:r>
          </w:p>
        </w:tc>
        <w:tc>
          <w:tcPr>
            <w:tcW w:type="dxa" w:w="2160"/>
          </w:tcPr>
          <w:p>
            <w:r>
              <w:t>Base de datos de learning paths</w:t>
            </w:r>
          </w:p>
        </w:tc>
      </w:tr>
      <w:tr>
        <w:tc>
          <w:tcPr>
            <w:tcW w:type="dxa" w:w="2160"/>
          </w:tcPr>
          <w:p>
            <w:r>
              <w:t>RabbitMQ</w:t>
            </w:r>
          </w:p>
        </w:tc>
        <w:tc>
          <w:tcPr>
            <w:tcW w:type="dxa" w:w="2160"/>
          </w:tcPr>
          <w:p>
            <w:r>
              <w:t>rabbitmq:3.13-management</w:t>
            </w:r>
          </w:p>
        </w:tc>
        <w:tc>
          <w:tcPr>
            <w:tcW w:type="dxa" w:w="2160"/>
          </w:tcPr>
          <w:p>
            <w:r>
              <w:t>5672 / 15672</w:t>
            </w:r>
          </w:p>
        </w:tc>
        <w:tc>
          <w:tcPr>
            <w:tcW w:type="dxa" w:w="2160"/>
          </w:tcPr>
          <w:p>
            <w:r>
              <w:t>Bus de eventos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redis:7.2-alpine</w:t>
            </w:r>
          </w:p>
        </w:tc>
        <w:tc>
          <w:tcPr>
            <w:tcW w:type="dxa" w:w="2160"/>
          </w:tcPr>
          <w:p>
            <w:r>
              <w:t>6379</w:t>
            </w:r>
          </w:p>
        </w:tc>
        <w:tc>
          <w:tcPr>
            <w:tcW w:type="dxa" w:w="2160"/>
          </w:tcPr>
          <w:p>
            <w:r>
              <w:t>Usado por session-service</w:t>
            </w:r>
          </w:p>
        </w:tc>
      </w:tr>
      <w:tr>
        <w:tc>
          <w:tcPr>
            <w:tcW w:type="dxa" w:w="2160"/>
          </w:tcPr>
          <w:p>
            <w:r>
              <w:t>Solr</w:t>
            </w:r>
          </w:p>
        </w:tc>
        <w:tc>
          <w:tcPr>
            <w:tcW w:type="dxa" w:w="2160"/>
          </w:tcPr>
          <w:p>
            <w:r>
              <w:t>solr:9.6</w:t>
            </w:r>
          </w:p>
        </w:tc>
        <w:tc>
          <w:tcPr>
            <w:tcW w:type="dxa" w:w="2160"/>
          </w:tcPr>
          <w:p>
            <w:r>
              <w:t>8983</w:t>
            </w:r>
          </w:p>
        </w:tc>
        <w:tc>
          <w:tcPr>
            <w:tcW w:type="dxa" w:w="2160"/>
          </w:tcPr>
          <w:p>
            <w:r>
              <w:t>Usado por exercise-service</w:t>
            </w:r>
          </w:p>
        </w:tc>
      </w:tr>
      <w:tr>
        <w:tc>
          <w:tcPr>
            <w:tcW w:type="dxa" w:w="2160"/>
          </w:tcPr>
          <w:p>
            <w:r>
              <w:t>Ollama</w:t>
            </w:r>
          </w:p>
        </w:tc>
        <w:tc>
          <w:tcPr>
            <w:tcW w:type="dxa" w:w="2160"/>
          </w:tcPr>
          <w:p>
            <w:r>
              <w:t>ollama/ollama</w:t>
            </w:r>
          </w:p>
        </w:tc>
        <w:tc>
          <w:tcPr>
            <w:tcW w:type="dxa" w:w="2160"/>
          </w:tcPr>
          <w:p>
            <w:r>
              <w:t>11434</w:t>
            </w:r>
          </w:p>
        </w:tc>
        <w:tc>
          <w:tcPr>
            <w:tcW w:type="dxa" w:w="2160"/>
          </w:tcPr>
          <w:p>
            <w:r>
              <w:t>Motor AI para milestones</w:t>
            </w:r>
          </w:p>
        </w:tc>
      </w:tr>
      <w:tr>
        <w:tc>
          <w:tcPr>
            <w:tcW w:type="dxa" w:w="2160"/>
          </w:tcPr>
          <w:p>
            <w:r>
              <w:t>Oracle XE</w:t>
            </w:r>
          </w:p>
        </w:tc>
        <w:tc>
          <w:tcPr>
            <w:tcW w:type="dxa" w:w="2160"/>
          </w:tcPr>
          <w:p>
            <w:r>
              <w:t>gvenzl/oracle-xe:21-slim</w:t>
            </w:r>
          </w:p>
        </w:tc>
        <w:tc>
          <w:tcPr>
            <w:tcW w:type="dxa" w:w="2160"/>
          </w:tcPr>
          <w:p>
            <w:r>
              <w:t>1522</w:t>
            </w:r>
          </w:p>
        </w:tc>
        <w:tc>
          <w:tcPr>
            <w:tcW w:type="dxa" w:w="2160"/>
          </w:tcPr>
          <w:p>
            <w:r>
              <w:t>BD relacional (evaluator, gap-detector)</w:t>
            </w:r>
          </w:p>
        </w:tc>
      </w:tr>
    </w:tbl>
    <w:p>
      <w:pPr>
        <w:pStyle w:val="Heading2"/>
      </w:pPr>
      <w:r>
        <w:t>7.2 Nota sobre puerto MongoDB</w:t>
      </w:r>
    </w:p>
    <w:p>
      <w:r>
        <w:t>Se cambió el puerto host de MongoDB de 27017 a 27018 porque Docker Desktop en macOS retiene el puerto 27017 internamente (bug conocido). El contenedor sigue escuchando en 27017 internamente, solo cambia el mapeo del host.</w:t>
      </w:r>
    </w:p>
    <w:p>
      <w:pPr>
        <w:pStyle w:val="Heading2"/>
      </w:pPr>
      <w:r>
        <w:t>7.3 Profiles de Spring Boot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Archivo</w:t>
            </w:r>
          </w:p>
        </w:tc>
        <w:tc>
          <w:tcPr>
            <w:tcW w:type="dxa" w:w="2880"/>
          </w:tcPr>
          <w:p>
            <w:r>
              <w:t>Características</w:t>
            </w:r>
          </w:p>
        </w:tc>
      </w:tr>
      <w:tr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application.properties</w:t>
            </w:r>
          </w:p>
        </w:tc>
        <w:tc>
          <w:tcPr>
            <w:tcW w:type="dxa" w:w="2880"/>
          </w:tcPr>
          <w:p>
            <w:r>
              <w:t>RabbitMQ + Eureka habilitados. Infraestructura completa.</w:t>
            </w:r>
          </w:p>
        </w:tc>
      </w:tr>
      <w:tr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application-dev.properties</w:t>
            </w:r>
          </w:p>
        </w:tc>
        <w:tc>
          <w:tcPr>
            <w:tcW w:type="dxa" w:w="2880"/>
          </w:tcPr>
          <w:p>
            <w:r>
              <w:t>RabbitMQ y Eureka deshabilitados. Solo necesita MongoDB.</w:t>
            </w:r>
          </w:p>
        </w:tc>
      </w:tr>
    </w:tbl>
    <w:p>
      <w:pPr>
        <w:pStyle w:val="Heading1"/>
      </w:pPr>
      <w:r>
        <w:t>8. Resultados de Pruebas</w:t>
      </w:r>
    </w:p>
    <w:p>
      <w:pPr>
        <w:pStyle w:val="Heading2"/>
      </w:pPr>
      <w:r>
        <w:t>8.1 POST /generate — Generación de ruta (EXITOSO ✅)</w:t>
      </w:r>
    </w:p>
    <w:p>
      <w:r>
        <w:t>Comando ejecutado:</w:t>
      </w:r>
    </w:p>
    <w:p>
      <w:r>
        <w:t>curl -X POST "http://localhost:8085/api/v1/learning-paths/generate?studentId=STU001&amp;concept=Closures&amp;severity=HIGH"</w:t>
      </w:r>
    </w:p>
    <w:p>
      <w:r>
        <w:t>Resultado: Se generaron 6 milestones (fallback, severity HIGH):</w:t>
      </w:r>
    </w:p>
    <w:p>
      <w:pPr>
        <w:pStyle w:val="ListBullet"/>
      </w:pPr>
      <w:r>
        <w:t>• Milestone 1: Revisión de fundamentos de Closures (REVIEW)</w:t>
      </w:r>
    </w:p>
    <w:p>
      <w:pPr>
        <w:pStyle w:val="ListBullet"/>
      </w:pPr>
      <w:r>
        <w:t>• Milestone 2: Ejemplos guiados de Closures (REVIEW)</w:t>
      </w:r>
    </w:p>
    <w:p>
      <w:pPr>
        <w:pStyle w:val="ListBullet"/>
      </w:pPr>
      <w:r>
        <w:t>• Milestone 3: Ejercicios básicos de Closures (PRACTICE)</w:t>
      </w:r>
    </w:p>
    <w:p>
      <w:pPr>
        <w:pStyle w:val="ListBullet"/>
      </w:pPr>
      <w:r>
        <w:t>• Milestone 4: Práctica avanzada de Closures (PRACTICE)</w:t>
      </w:r>
    </w:p>
    <w:p>
      <w:pPr>
        <w:pStyle w:val="ListBullet"/>
      </w:pPr>
      <w:r>
        <w:t>• Milestone 5: Proyecto aplicado de Closures (PRACTICE)</w:t>
      </w:r>
    </w:p>
    <w:p>
      <w:pPr>
        <w:pStyle w:val="ListBullet"/>
      </w:pPr>
      <w:r>
        <w:t>• Milestone 6: Evaluación de dominio de Closures (ASSESSMENT)</w:t>
      </w:r>
    </w:p>
    <w:p>
      <w:pPr>
        <w:pStyle w:val="Heading2"/>
      </w:pPr>
      <w:r>
        <w:t>8.2 Verificación en MongoDB (EXITOSO ✅)</w:t>
      </w:r>
    </w:p>
    <w:p>
      <w:r>
        <w:t>Se verificó con mongosh que el documento fue persistido correctamente en la colección learning_paths de la base de datos tutorbot_learning_paths.</w:t>
      </w:r>
    </w:p>
    <w:p>
      <w:pPr>
        <w:pStyle w:val="Heading2"/>
      </w:pPr>
      <w:r>
        <w:t>8.3 PATCH milestone/complete (EXITOSO ✅)</w:t>
      </w:r>
    </w:p>
    <w:p>
      <w:r>
        <w:t>Se ejecutó PATCH /api/v1/learning-paths/{id}/milestones/1/complete. El milestone 1 cambió a completed: true. El path se mantiene ACTIVE hasta completar todos.</w:t>
      </w:r>
    </w:p>
    <w:p>
      <w:pPr>
        <w:pStyle w:val="Heading2"/>
      </w:pPr>
      <w:r>
        <w:t>8.4 GET /student/{studentId}/active (EXITOSO ✅)</w:t>
      </w:r>
    </w:p>
    <w:p>
      <w:r>
        <w:t>Se consultaron las rutas activas del estudiante STU001. Devolvió correctamente el path con status ACTIVE y el milestone 1 marcado como completado.</w:t>
      </w:r>
    </w:p>
    <w:p>
      <w:pPr>
        <w:pStyle w:val="Heading1"/>
      </w:pPr>
      <w:r>
        <w:t>9. Ejemplo de Respuesta JSON</w:t>
      </w:r>
    </w:p>
    <w:p>
      <w:r>
        <w:t>{</w:t>
        <w:br/>
        <w:t xml:space="preserve">  "id": "69e1bdbde62c822f808b150d",</w:t>
        <w:br/>
        <w:t xml:space="preserve">  "studentId": "STU001",</w:t>
        <w:br/>
        <w:t xml:space="preserve">  "concept": "Closures",</w:t>
        <w:br/>
        <w:t xml:space="preserve">  "severity": "HIGH",</w:t>
        <w:br/>
        <w:t xml:space="preserve">  "status": "ACTIVE",</w:t>
        <w:br/>
        <w:t xml:space="preserve">  "generatedBy": "fallback",</w:t>
        <w:br/>
        <w:t xml:space="preserve">  "milestones": [</w:t>
        <w:br/>
        <w:t xml:space="preserve">    {</w:t>
        <w:br/>
        <w:t xml:space="preserve">      "order": 1,</w:t>
        <w:br/>
        <w:t xml:space="preserve">      "title": "Revisión de fundamentos de Closures",</w:t>
        <w:br/>
        <w:t xml:space="preserve">      "description": "Repasar los conceptos básicos...",</w:t>
        <w:br/>
        <w:t xml:space="preserve">      "type": "REVIEW",</w:t>
        <w:br/>
        <w:t xml:space="preserve">      "completed": true</w:t>
        <w:br/>
        <w:t xml:space="preserve">    },</w:t>
        <w:br/>
        <w:t xml:space="preserve">    ... (6 milestones total)</w:t>
        <w:br/>
        <w:t xml:space="preserve">  ],</w:t>
        <w:br/>
        <w:t xml:space="preserve">  "createdAt": "2026-04-17T04:57:33.096Z",</w:t>
        <w:br/>
        <w:t xml:space="preserve">  "updatedAt": "2026-04-17T04:57:33.096Z"</w:t>
        <w:br/>
        <w:t>}</w:t>
      </w:r>
    </w:p>
    <w:p>
      <w:pPr>
        <w:pStyle w:val="Heading1"/>
      </w:pPr>
      <w:r>
        <w:t>10. Cómo Reproducir las Pruebas</w:t>
      </w:r>
    </w:p>
    <w:p>
      <w:pPr>
        <w:pStyle w:val="ListNumber"/>
      </w:pPr>
      <w:r>
        <w:t>1. Levantar infraestructura:</w:t>
      </w:r>
    </w:p>
    <w:p>
      <w:r>
        <w:t xml:space="preserve">   cd infrastructure &amp;&amp; docker compose -f docker-compose.dev.yml up -d</w:t>
      </w:r>
    </w:p>
    <w:p>
      <w:pPr>
        <w:pStyle w:val="ListNumber"/>
      </w:pPr>
      <w:r>
        <w:t>2. Arrancar el servicio con profile dev:</w:t>
      </w:r>
    </w:p>
    <w:p>
      <w:r>
        <w:t xml:space="preserve">   cd backend/learning-path-service &amp;&amp; mvn spring-boot:run -Dspring-boot.run.profiles=dev</w:t>
      </w:r>
    </w:p>
    <w:p>
      <w:pPr>
        <w:pStyle w:val="ListNumber"/>
      </w:pPr>
      <w:r>
        <w:t>3. Generar una ruta:</w:t>
      </w:r>
    </w:p>
    <w:p>
      <w:r>
        <w:t xml:space="preserve">   curl -X POST "http://localhost:8085/api/v1/learning-paths/generate?studentId=STU001&amp;concept=Closures&amp;severity=HIGH"</w:t>
      </w:r>
    </w:p>
    <w:p>
      <w:pPr>
        <w:pStyle w:val="ListNumber"/>
      </w:pPr>
      <w:r>
        <w:t>4. Consultar rutas activas:</w:t>
      </w:r>
    </w:p>
    <w:p>
      <w:r>
        <w:t xml:space="preserve">   curl http://localhost:8085/api/v1/learning-paths/student/STU001/active</w:t>
      </w:r>
    </w:p>
    <w:p>
      <w:pPr>
        <w:pStyle w:val="ListNumber"/>
      </w:pPr>
      <w:r>
        <w:t>5. Completar un milestone:</w:t>
      </w:r>
    </w:p>
    <w:p>
      <w:r>
        <w:t xml:space="preserve">   curl -X PATCH "http://localhost:8085/api/v1/learning-paths/{ID}/milestones/1/complete"</w:t>
      </w:r>
    </w:p>
    <w:p>
      <w:pPr>
        <w:pStyle w:val="ListNumber"/>
      </w:pPr>
      <w:r>
        <w:t>6. Verificar en MongoDB:</w:t>
      </w:r>
    </w:p>
    <w:p>
      <w:r>
        <w:t xml:space="preserve">   docker exec tutorbot-mongodb mongosh --port 27017 --quiet --eval 'use("tutorbot_learning_paths"); db.learning_paths.find({}).pretty()'</w:t>
      </w:r>
    </w:p>
    <w:p>
      <w:pPr>
        <w:pStyle w:val="Heading1"/>
      </w:pPr>
      <w:r>
        <w:t>11. Próximos Pasos Sugeridos</w:t>
      </w:r>
    </w:p>
    <w:p>
      <w:pPr>
        <w:pStyle w:val="ListNumber"/>
      </w:pPr>
      <w:r>
        <w:t>Implementar notifier-service para consumir path.updated y enviar WebSocket.</w:t>
      </w:r>
    </w:p>
    <w:p>
      <w:pPr>
        <w:pStyle w:val="ListNumber"/>
      </w:pPr>
      <w:r>
        <w:t>Conectar frontend React con endpoints de learning-paths.</w:t>
      </w:r>
    </w:p>
    <w:p>
      <w:pPr>
        <w:pStyle w:val="ListNumber"/>
      </w:pPr>
      <w:r>
        <w:t>Agregar tests unitarios con MockMvc y Testcontainers.</w:t>
      </w:r>
    </w:p>
    <w:p>
      <w:pPr>
        <w:pStyle w:val="ListNumber"/>
      </w:pPr>
      <w:r>
        <w:t>Descargar modelo llama3 en Ollama para probar generación AI real.</w:t>
      </w:r>
    </w:p>
    <w:p>
      <w:pPr>
        <w:pStyle w:val="ListNumber"/>
      </w:pPr>
      <w:r>
        <w:t>Configurar health checks en Docker Compose.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