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542078" w14:textId="77777777" w:rsidR="004655B5" w:rsidRDefault="004655B5">
      <w:pPr>
        <w:rPr>
          <w:noProof/>
          <w:lang w:eastAsia="es-MX"/>
        </w:rPr>
      </w:pPr>
      <w:bookmarkStart w:id="0" w:name="_GoBack"/>
      <w:bookmarkEnd w:id="0"/>
    </w:p>
    <w:p w14:paraId="79F9F616" w14:textId="1B8E40F4" w:rsidR="0070567E" w:rsidRDefault="0070567E" w:rsidP="00626D4A">
      <w:pPr>
        <w:spacing w:after="0"/>
        <w:jc w:val="both"/>
        <w:rPr>
          <w:noProof/>
          <w:lang w:eastAsia="es-MX"/>
        </w:rPr>
      </w:pPr>
    </w:p>
    <w:p w14:paraId="7CAB21E0" w14:textId="1DBDF111" w:rsidR="0070567E" w:rsidRDefault="0070567E" w:rsidP="0070567E">
      <w:pPr>
        <w:spacing w:after="0" w:line="240" w:lineRule="auto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DEPENDENCIA:</w:t>
      </w:r>
      <w:r w:rsidRPr="0070567E">
        <w:rPr>
          <w:rFonts w:ascii="Arial" w:eastAsia="Arial" w:hAnsi="Arial" w:cs="Arial"/>
        </w:rPr>
        <w:t xml:space="preserve"> PRESIDENCIA</w:t>
      </w:r>
      <w:r>
        <w:rPr>
          <w:rFonts w:ascii="Arial" w:eastAsia="Arial" w:hAnsi="Arial" w:cs="Arial"/>
          <w:b/>
        </w:rPr>
        <w:t xml:space="preserve"> </w:t>
      </w:r>
    </w:p>
    <w:p w14:paraId="4C3F93D2" w14:textId="29304A72" w:rsidR="0070567E" w:rsidRDefault="0070567E" w:rsidP="0070567E">
      <w:pPr>
        <w:spacing w:after="0" w:line="240" w:lineRule="auto"/>
        <w:jc w:val="right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ASUNTO: </w:t>
      </w:r>
      <w:r w:rsidRPr="0070567E">
        <w:rPr>
          <w:rFonts w:ascii="Arial" w:eastAsia="Arial" w:hAnsi="Arial" w:cs="Arial"/>
        </w:rPr>
        <w:t>EL QUE SE INDICA</w:t>
      </w:r>
    </w:p>
    <w:p w14:paraId="3E16CC76" w14:textId="77777777" w:rsidR="0070567E" w:rsidRDefault="0070567E" w:rsidP="0070567E">
      <w:pPr>
        <w:tabs>
          <w:tab w:val="left" w:pos="825"/>
          <w:tab w:val="right" w:pos="8930"/>
        </w:tabs>
        <w:spacing w:after="0" w:line="240" w:lineRule="auto"/>
        <w:jc w:val="right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</w:p>
    <w:p w14:paraId="0BAE974C" w14:textId="77777777" w:rsidR="0070567E" w:rsidRPr="003C45BE" w:rsidRDefault="0070567E" w:rsidP="0070567E">
      <w:pPr>
        <w:pStyle w:val="Ttulo"/>
        <w:jc w:val="left"/>
        <w:rPr>
          <w:rFonts w:ascii="Arial" w:hAnsi="Arial" w:cs="Arial"/>
        </w:rPr>
      </w:pPr>
      <w:r w:rsidRPr="003C45BE">
        <w:rPr>
          <w:rFonts w:ascii="Arial" w:hAnsi="Arial" w:cs="Arial"/>
        </w:rPr>
        <w:t>DIP.</w:t>
      </w:r>
      <w:r w:rsidRPr="004F4669">
        <w:t xml:space="preserve"> </w:t>
      </w:r>
      <w:r>
        <w:rPr>
          <w:rFonts w:ascii="Arial" w:hAnsi="Arial" w:cs="Arial"/>
        </w:rPr>
        <w:t>NAOMI EDITH GOMEZ SANTOS</w:t>
      </w:r>
    </w:p>
    <w:p w14:paraId="43EEFC93" w14:textId="77777777" w:rsidR="0070567E" w:rsidRPr="003C45BE" w:rsidRDefault="0070567E" w:rsidP="0070567E">
      <w:pPr>
        <w:pStyle w:val="Ttulo"/>
        <w:jc w:val="left"/>
        <w:rPr>
          <w:rFonts w:ascii="Arial" w:hAnsi="Arial" w:cs="Arial"/>
        </w:rPr>
      </w:pPr>
      <w:r w:rsidRPr="003C45BE">
        <w:rPr>
          <w:rFonts w:ascii="Arial" w:hAnsi="Arial" w:cs="Arial"/>
        </w:rPr>
        <w:t>PRESIDENTA DE LA MESA DIRECTIVA</w:t>
      </w:r>
    </w:p>
    <w:p w14:paraId="425C758F" w14:textId="77777777" w:rsidR="0070567E" w:rsidRPr="003C45BE" w:rsidRDefault="0070567E" w:rsidP="0070567E">
      <w:pPr>
        <w:pStyle w:val="Ttulo"/>
        <w:jc w:val="left"/>
        <w:rPr>
          <w:rFonts w:ascii="Arial" w:hAnsi="Arial" w:cs="Arial"/>
        </w:rPr>
      </w:pPr>
      <w:r w:rsidRPr="003C45BE">
        <w:rPr>
          <w:rFonts w:ascii="Arial" w:hAnsi="Arial" w:cs="Arial"/>
        </w:rPr>
        <w:t>DE LA LXV</w:t>
      </w:r>
      <w:r>
        <w:rPr>
          <w:rFonts w:ascii="Arial" w:hAnsi="Arial" w:cs="Arial"/>
        </w:rPr>
        <w:t>II</w:t>
      </w:r>
      <w:r w:rsidRPr="003C45BE">
        <w:rPr>
          <w:rFonts w:ascii="Arial" w:hAnsi="Arial" w:cs="Arial"/>
        </w:rPr>
        <w:t xml:space="preserve"> LEGISLATURA DEL H. CONGRESO</w:t>
      </w:r>
    </w:p>
    <w:p w14:paraId="7016C6D6" w14:textId="4E9FB3C7" w:rsidR="0070567E" w:rsidRDefault="0070567E" w:rsidP="0070567E">
      <w:pPr>
        <w:pStyle w:val="Ttulo"/>
        <w:jc w:val="left"/>
        <w:rPr>
          <w:rFonts w:ascii="Arial" w:hAnsi="Arial" w:cs="Arial"/>
        </w:rPr>
      </w:pPr>
      <w:r w:rsidRPr="003C45BE">
        <w:rPr>
          <w:rFonts w:ascii="Arial" w:hAnsi="Arial" w:cs="Arial"/>
        </w:rPr>
        <w:t>DEL ESTADO DE VERACRUZ</w:t>
      </w:r>
    </w:p>
    <w:p w14:paraId="5FC0B860" w14:textId="13FF35A4" w:rsidR="0070567E" w:rsidRDefault="0070567E" w:rsidP="0070567E">
      <w:pPr>
        <w:pStyle w:val="Ttulo"/>
        <w:jc w:val="left"/>
      </w:pPr>
      <w:r>
        <w:rPr>
          <w:rFonts w:ascii="Arial" w:hAnsi="Arial" w:cs="Arial"/>
        </w:rPr>
        <w:t>PRESENTE</w:t>
      </w:r>
    </w:p>
    <w:p w14:paraId="34D7026B" w14:textId="77777777" w:rsidR="0070567E" w:rsidRDefault="0070567E" w:rsidP="0070567E">
      <w:pPr>
        <w:rPr>
          <w:rFonts w:ascii="Arial" w:hAnsi="Arial" w:cs="Arial"/>
          <w:b/>
        </w:rPr>
      </w:pPr>
    </w:p>
    <w:p w14:paraId="37849452" w14:textId="77777777" w:rsidR="0070567E" w:rsidRPr="003C45BE" w:rsidRDefault="0070567E" w:rsidP="0070567E">
      <w:pPr>
        <w:pStyle w:val="Ttulo"/>
        <w:jc w:val="right"/>
        <w:rPr>
          <w:rFonts w:ascii="Arial" w:hAnsi="Arial" w:cs="Arial"/>
        </w:rPr>
      </w:pPr>
      <w:r w:rsidRPr="003C45BE">
        <w:rPr>
          <w:rFonts w:ascii="Arial" w:hAnsi="Arial" w:cs="Arial"/>
        </w:rPr>
        <w:t xml:space="preserve">AT´N </w:t>
      </w:r>
      <w:r>
        <w:rPr>
          <w:rFonts w:ascii="Arial" w:hAnsi="Arial" w:cs="Arial"/>
        </w:rPr>
        <w:t>LIC. ALMA LETICIA PATIÑO GABRIEL</w:t>
      </w:r>
    </w:p>
    <w:p w14:paraId="743AD245" w14:textId="3116D434" w:rsidR="0070567E" w:rsidRPr="0070567E" w:rsidRDefault="0070567E" w:rsidP="0070567E">
      <w:pPr>
        <w:pStyle w:val="Ttulo"/>
        <w:jc w:val="right"/>
        <w:rPr>
          <w:rFonts w:ascii="Arial" w:hAnsi="Arial" w:cs="Arial"/>
          <w:sz w:val="22"/>
          <w:szCs w:val="22"/>
        </w:rPr>
      </w:pPr>
      <w:r w:rsidRPr="0070567E">
        <w:rPr>
          <w:rFonts w:ascii="Arial" w:hAnsi="Arial" w:cs="Arial"/>
          <w:sz w:val="22"/>
          <w:szCs w:val="22"/>
        </w:rPr>
        <w:t xml:space="preserve">SECRETARÍA DE FISCALIZACIÓN DEL </w:t>
      </w:r>
    </w:p>
    <w:p w14:paraId="46D16485" w14:textId="32510F7A" w:rsidR="0070567E" w:rsidRDefault="0070567E" w:rsidP="0070567E">
      <w:pPr>
        <w:pStyle w:val="Ttulo"/>
        <w:jc w:val="right"/>
        <w:rPr>
          <w:rFonts w:ascii="Arial" w:hAnsi="Arial" w:cs="Arial"/>
          <w:sz w:val="22"/>
          <w:szCs w:val="22"/>
        </w:rPr>
      </w:pPr>
      <w:r w:rsidRPr="0070567E">
        <w:rPr>
          <w:rFonts w:ascii="Arial" w:hAnsi="Arial" w:cs="Arial"/>
          <w:sz w:val="22"/>
          <w:szCs w:val="22"/>
        </w:rPr>
        <w:t>H. CONGRESO DEL ESTADO DE VERACRUZ</w:t>
      </w:r>
    </w:p>
    <w:p w14:paraId="6ACB7D2E" w14:textId="77777777" w:rsidR="0070567E" w:rsidRPr="0070567E" w:rsidRDefault="0070567E" w:rsidP="0070567E">
      <w:pPr>
        <w:pStyle w:val="Ttulo"/>
        <w:jc w:val="right"/>
        <w:rPr>
          <w:rFonts w:ascii="Arial" w:hAnsi="Arial" w:cs="Arial"/>
        </w:rPr>
      </w:pPr>
    </w:p>
    <w:p w14:paraId="2173D5DE" w14:textId="42B26AD5" w:rsidR="0070567E" w:rsidRPr="0070567E" w:rsidRDefault="0070567E" w:rsidP="0070567E">
      <w:pPr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 xml:space="preserve">Con fundamento en los artículos 46 y 48 de la Ley General de Contabilidad Gubernamental, 355, 356 y 357 del Código Hacendario Municipal para el Estado de Veracruz Ignacio de la Llave, 35 fracción VII, 72 fracción XIII y 73 de la Ley Orgánica del Municipio Libre, 37 párrafos I y II de la Ley de Fiscalización y Rendición de Cuentas para el Estado de Veracruz de Ignacio de la Llave, remito  a usted los </w:t>
      </w:r>
      <w:r w:rsidRPr="007E0871">
        <w:rPr>
          <w:rFonts w:ascii="Arial" w:hAnsi="Arial" w:cs="Arial"/>
          <w:b/>
          <w:sz w:val="24"/>
          <w:szCs w:val="24"/>
        </w:rPr>
        <w:t xml:space="preserve">Estados Financieros correspondientes al mes de </w:t>
      </w:r>
      <w:r w:rsidR="00763BCB">
        <w:rPr>
          <w:rFonts w:ascii="Arial" w:hAnsi="Arial" w:cs="Arial"/>
          <w:b/>
          <w:sz w:val="24"/>
          <w:szCs w:val="24"/>
        </w:rPr>
        <w:t>Marzo</w:t>
      </w:r>
      <w:r>
        <w:rPr>
          <w:rFonts w:ascii="Arial" w:hAnsi="Arial" w:cs="Arial"/>
          <w:b/>
          <w:sz w:val="24"/>
          <w:szCs w:val="24"/>
        </w:rPr>
        <w:t xml:space="preserve"> de 2026</w:t>
      </w:r>
      <w:r w:rsidRPr="007E0871">
        <w:rPr>
          <w:rFonts w:ascii="Arial" w:hAnsi="Arial" w:cs="Arial"/>
          <w:sz w:val="24"/>
          <w:szCs w:val="24"/>
        </w:rPr>
        <w:t>, conteniendo la siguiente información:</w:t>
      </w:r>
    </w:p>
    <w:p w14:paraId="73E074EB" w14:textId="77777777" w:rsidR="0070567E" w:rsidRPr="007E0871" w:rsidRDefault="0070567E" w:rsidP="0070567E">
      <w:pPr>
        <w:jc w:val="both"/>
        <w:rPr>
          <w:rFonts w:ascii="Arial" w:hAnsi="Arial" w:cs="Arial"/>
          <w:b/>
          <w:sz w:val="24"/>
          <w:szCs w:val="24"/>
        </w:rPr>
      </w:pPr>
      <w:r w:rsidRPr="007E0871">
        <w:rPr>
          <w:rFonts w:ascii="Arial" w:hAnsi="Arial" w:cs="Arial"/>
          <w:b/>
          <w:sz w:val="24"/>
          <w:szCs w:val="24"/>
        </w:rPr>
        <w:t>I. Información contable:</w:t>
      </w:r>
    </w:p>
    <w:p w14:paraId="04F26252" w14:textId="77777777" w:rsidR="0070567E" w:rsidRPr="007E0871" w:rsidRDefault="0070567E" w:rsidP="0070567E">
      <w:pPr>
        <w:pStyle w:val="Prrafodelista"/>
        <w:numPr>
          <w:ilvl w:val="0"/>
          <w:numId w:val="10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de Actividades</w:t>
      </w:r>
    </w:p>
    <w:p w14:paraId="61B29C82" w14:textId="77777777" w:rsidR="0070567E" w:rsidRPr="007E0871" w:rsidRDefault="0070567E" w:rsidP="0070567E">
      <w:pPr>
        <w:pStyle w:val="Prrafodelista"/>
        <w:numPr>
          <w:ilvl w:val="0"/>
          <w:numId w:val="10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de Situación Financiera</w:t>
      </w:r>
    </w:p>
    <w:p w14:paraId="1C2B1453" w14:textId="77777777" w:rsidR="0070567E" w:rsidRPr="007E0871" w:rsidRDefault="0070567E" w:rsidP="0070567E">
      <w:pPr>
        <w:pStyle w:val="Prrafodelista"/>
        <w:numPr>
          <w:ilvl w:val="0"/>
          <w:numId w:val="10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de Variación en la Hacienda Pública</w:t>
      </w:r>
    </w:p>
    <w:p w14:paraId="3BB7799D" w14:textId="77777777" w:rsidR="0070567E" w:rsidRPr="007E0871" w:rsidRDefault="0070567E" w:rsidP="0070567E">
      <w:pPr>
        <w:pStyle w:val="Prrafodelista"/>
        <w:numPr>
          <w:ilvl w:val="0"/>
          <w:numId w:val="10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de Cambios en la Situación Financiera</w:t>
      </w:r>
    </w:p>
    <w:p w14:paraId="08C13E20" w14:textId="77777777" w:rsidR="0070567E" w:rsidRPr="007E0871" w:rsidRDefault="0070567E" w:rsidP="0070567E">
      <w:pPr>
        <w:pStyle w:val="Prrafodelista"/>
        <w:numPr>
          <w:ilvl w:val="0"/>
          <w:numId w:val="10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de Flujos de Efectivo</w:t>
      </w:r>
    </w:p>
    <w:p w14:paraId="78790D0A" w14:textId="77777777" w:rsidR="0070567E" w:rsidRPr="007E0871" w:rsidRDefault="0070567E" w:rsidP="0070567E">
      <w:pPr>
        <w:pStyle w:val="Prrafodelista"/>
        <w:numPr>
          <w:ilvl w:val="0"/>
          <w:numId w:val="10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Informe sobre pasivos contingentes</w:t>
      </w:r>
    </w:p>
    <w:p w14:paraId="56F63A68" w14:textId="77777777" w:rsidR="0070567E" w:rsidRPr="007E0871" w:rsidRDefault="0070567E" w:rsidP="0070567E">
      <w:pPr>
        <w:pStyle w:val="Prrafodelista"/>
        <w:numPr>
          <w:ilvl w:val="0"/>
          <w:numId w:val="10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Notas a los Estados Financieros</w:t>
      </w:r>
    </w:p>
    <w:p w14:paraId="3F2B98B3" w14:textId="77777777" w:rsidR="0070567E" w:rsidRPr="007E0871" w:rsidRDefault="0070567E" w:rsidP="0070567E">
      <w:pPr>
        <w:pStyle w:val="Prrafodelista"/>
        <w:numPr>
          <w:ilvl w:val="0"/>
          <w:numId w:val="10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Analítico del Activo</w:t>
      </w:r>
    </w:p>
    <w:p w14:paraId="068DDA9B" w14:textId="77777777" w:rsidR="0070567E" w:rsidRPr="007E0871" w:rsidRDefault="0070567E" w:rsidP="0070567E">
      <w:pPr>
        <w:pStyle w:val="Prrafodelista"/>
        <w:numPr>
          <w:ilvl w:val="0"/>
          <w:numId w:val="10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Analítico de la Deuda y Otros Pasivos</w:t>
      </w:r>
    </w:p>
    <w:p w14:paraId="0B081C0B" w14:textId="77777777" w:rsidR="0070567E" w:rsidRPr="007E0871" w:rsidRDefault="0070567E" w:rsidP="0070567E">
      <w:pPr>
        <w:jc w:val="both"/>
        <w:rPr>
          <w:rFonts w:ascii="Arial" w:hAnsi="Arial" w:cs="Arial"/>
          <w:b/>
          <w:sz w:val="24"/>
          <w:szCs w:val="24"/>
        </w:rPr>
      </w:pPr>
      <w:r w:rsidRPr="007E0871">
        <w:rPr>
          <w:rFonts w:ascii="Arial" w:hAnsi="Arial" w:cs="Arial"/>
          <w:b/>
          <w:sz w:val="24"/>
          <w:szCs w:val="24"/>
        </w:rPr>
        <w:t>II. Información presupuestaria:</w:t>
      </w:r>
    </w:p>
    <w:p w14:paraId="51287A28" w14:textId="77777777" w:rsidR="0070567E" w:rsidRPr="007E0871" w:rsidRDefault="0070567E" w:rsidP="0070567E">
      <w:pPr>
        <w:pStyle w:val="Prrafodelista"/>
        <w:numPr>
          <w:ilvl w:val="0"/>
          <w:numId w:val="11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Analítico de Ingresos</w:t>
      </w:r>
    </w:p>
    <w:p w14:paraId="18E33829" w14:textId="77777777" w:rsidR="0070567E" w:rsidRPr="007E0871" w:rsidRDefault="0070567E" w:rsidP="0070567E">
      <w:pPr>
        <w:pStyle w:val="Prrafodelista"/>
        <w:numPr>
          <w:ilvl w:val="0"/>
          <w:numId w:val="11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Analítico del Ejercicio del Presupuesto de Egresos</w:t>
      </w:r>
    </w:p>
    <w:p w14:paraId="5FEE3863" w14:textId="77777777" w:rsidR="0070567E" w:rsidRPr="007E0871" w:rsidRDefault="0070567E" w:rsidP="0070567E">
      <w:pPr>
        <w:pStyle w:val="Prrafodelista"/>
        <w:numPr>
          <w:ilvl w:val="1"/>
          <w:numId w:val="12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Clasificación Administrativa</w:t>
      </w:r>
    </w:p>
    <w:p w14:paraId="50F61058" w14:textId="77777777" w:rsidR="0070567E" w:rsidRPr="007E0871" w:rsidRDefault="0070567E" w:rsidP="0070567E">
      <w:pPr>
        <w:pStyle w:val="Prrafodelista"/>
        <w:numPr>
          <w:ilvl w:val="1"/>
          <w:numId w:val="12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Clasificación Económica (por tipo de gasto)</w:t>
      </w:r>
    </w:p>
    <w:p w14:paraId="0ADDECC5" w14:textId="77777777" w:rsidR="0070567E" w:rsidRPr="007E0871" w:rsidRDefault="0070567E" w:rsidP="0070567E">
      <w:pPr>
        <w:pStyle w:val="Prrafodelista"/>
        <w:numPr>
          <w:ilvl w:val="1"/>
          <w:numId w:val="12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Clasificación Objeto del Gasto (capítulo y concepto)</w:t>
      </w:r>
    </w:p>
    <w:p w14:paraId="7ED0EB26" w14:textId="77777777" w:rsidR="0070567E" w:rsidRPr="007E0871" w:rsidRDefault="0070567E" w:rsidP="0070567E">
      <w:pPr>
        <w:pStyle w:val="Prrafodelista"/>
        <w:numPr>
          <w:ilvl w:val="1"/>
          <w:numId w:val="12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Clasificación Funcional (finalidad y función)</w:t>
      </w:r>
    </w:p>
    <w:p w14:paraId="2FDA09BE" w14:textId="77777777" w:rsidR="0070567E" w:rsidRPr="007E0871" w:rsidRDefault="0070567E" w:rsidP="0070567E">
      <w:pPr>
        <w:jc w:val="both"/>
        <w:rPr>
          <w:rFonts w:ascii="Arial" w:hAnsi="Arial" w:cs="Arial"/>
          <w:b/>
          <w:sz w:val="24"/>
          <w:szCs w:val="24"/>
        </w:rPr>
      </w:pPr>
    </w:p>
    <w:p w14:paraId="5AB47817" w14:textId="7326A1F6" w:rsidR="0070567E" w:rsidRDefault="0070567E" w:rsidP="0070567E">
      <w:pPr>
        <w:jc w:val="both"/>
        <w:rPr>
          <w:rFonts w:ascii="Arial" w:hAnsi="Arial" w:cs="Arial"/>
          <w:b/>
          <w:sz w:val="24"/>
          <w:szCs w:val="24"/>
        </w:rPr>
      </w:pPr>
    </w:p>
    <w:p w14:paraId="2017D424" w14:textId="4D3236A1" w:rsidR="0070567E" w:rsidRPr="007E0871" w:rsidRDefault="0070567E" w:rsidP="0070567E">
      <w:pPr>
        <w:jc w:val="both"/>
        <w:rPr>
          <w:rFonts w:ascii="Arial" w:hAnsi="Arial" w:cs="Arial"/>
          <w:b/>
          <w:sz w:val="24"/>
          <w:szCs w:val="24"/>
        </w:rPr>
      </w:pPr>
    </w:p>
    <w:p w14:paraId="587001CA" w14:textId="77777777" w:rsidR="0070567E" w:rsidRPr="007E0871" w:rsidRDefault="0070567E" w:rsidP="0070567E">
      <w:pPr>
        <w:jc w:val="both"/>
        <w:rPr>
          <w:rFonts w:ascii="Arial" w:hAnsi="Arial" w:cs="Arial"/>
          <w:b/>
          <w:sz w:val="24"/>
          <w:szCs w:val="24"/>
        </w:rPr>
      </w:pPr>
      <w:r w:rsidRPr="007E0871">
        <w:rPr>
          <w:rFonts w:ascii="Arial" w:hAnsi="Arial" w:cs="Arial"/>
          <w:b/>
          <w:sz w:val="24"/>
          <w:szCs w:val="24"/>
        </w:rPr>
        <w:t>III. Información programática:</w:t>
      </w:r>
    </w:p>
    <w:p w14:paraId="5C0190C0" w14:textId="77777777" w:rsidR="0070567E" w:rsidRPr="001B2869" w:rsidRDefault="0070567E" w:rsidP="0070567E">
      <w:pPr>
        <w:pStyle w:val="Prrafodelista"/>
        <w:numPr>
          <w:ilvl w:val="0"/>
          <w:numId w:val="13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Gasto por Categoría Programática</w:t>
      </w:r>
    </w:p>
    <w:p w14:paraId="431B04F2" w14:textId="77777777" w:rsidR="0070567E" w:rsidRPr="007E0871" w:rsidRDefault="0070567E" w:rsidP="0070567E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</w:t>
      </w:r>
      <w:r w:rsidRPr="007E0871">
        <w:rPr>
          <w:rFonts w:ascii="Arial" w:hAnsi="Arial" w:cs="Arial"/>
          <w:b/>
          <w:sz w:val="24"/>
          <w:szCs w:val="24"/>
        </w:rPr>
        <w:t>V. Información adicional a los estados financieros:</w:t>
      </w:r>
    </w:p>
    <w:p w14:paraId="7E9980AA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 xml:space="preserve">Acta de Sesión de Cabildo </w:t>
      </w:r>
    </w:p>
    <w:p w14:paraId="61EA0845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Balanza de Comprobación</w:t>
      </w:r>
    </w:p>
    <w:p w14:paraId="6A4C2B7C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Conciliaciones bancarias</w:t>
      </w:r>
    </w:p>
    <w:p w14:paraId="072D2DE2" w14:textId="77777777" w:rsidR="0070567E" w:rsidRPr="007E0871" w:rsidRDefault="0070567E" w:rsidP="0070567E">
      <w:pPr>
        <w:pStyle w:val="Prrafodelista"/>
        <w:numPr>
          <w:ilvl w:val="1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Estados de cuenta bancarios</w:t>
      </w:r>
    </w:p>
    <w:p w14:paraId="6B45F7EA" w14:textId="77777777" w:rsidR="0070567E" w:rsidRPr="007E0871" w:rsidRDefault="0070567E" w:rsidP="0070567E">
      <w:pPr>
        <w:pStyle w:val="Prrafodelista"/>
        <w:numPr>
          <w:ilvl w:val="1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Auxiliares bancarios</w:t>
      </w:r>
    </w:p>
    <w:p w14:paraId="7644AA6A" w14:textId="77777777" w:rsidR="0070567E" w:rsidRPr="007E0871" w:rsidRDefault="0070567E" w:rsidP="0070567E">
      <w:pPr>
        <w:pStyle w:val="Prrafodelista"/>
        <w:numPr>
          <w:ilvl w:val="1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Relación de cheques en tránsito</w:t>
      </w:r>
    </w:p>
    <w:p w14:paraId="434A9F9D" w14:textId="77777777" w:rsidR="0070567E" w:rsidRPr="007E0871" w:rsidRDefault="0070567E" w:rsidP="0070567E">
      <w:pPr>
        <w:pStyle w:val="Prrafodelista"/>
        <w:numPr>
          <w:ilvl w:val="1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Depósitos pendientes de registrar por el banco</w:t>
      </w:r>
    </w:p>
    <w:p w14:paraId="20DA34A9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Informe de altas y bajas de personal</w:t>
      </w:r>
    </w:p>
    <w:p w14:paraId="6E22FD13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Informe de alta de bienes muebles</w:t>
      </w:r>
    </w:p>
    <w:p w14:paraId="4F53BF42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 xml:space="preserve">Informe de baja de bienes muebles         </w:t>
      </w:r>
    </w:p>
    <w:p w14:paraId="5ADD1C78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Informe de alta de bienes inmuebles</w:t>
      </w:r>
    </w:p>
    <w:p w14:paraId="6F9A0B19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Informe de baja de bienes inmuebles</w:t>
      </w:r>
    </w:p>
    <w:p w14:paraId="03A8A051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de deuda pública mensual</w:t>
      </w:r>
    </w:p>
    <w:p w14:paraId="771AFBFE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Notificación de depósito participaciones</w:t>
      </w:r>
    </w:p>
    <w:p w14:paraId="614244CB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Notificación de depósito aportaciones</w:t>
      </w:r>
    </w:p>
    <w:p w14:paraId="465613F6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Reporte de recaudación de traslación de dominio</w:t>
      </w:r>
    </w:p>
    <w:p w14:paraId="6F4893A4" w14:textId="5F45F92F" w:rsidR="0070567E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Reporte de recaudación del impuesto predial</w:t>
      </w:r>
    </w:p>
    <w:p w14:paraId="1A755EB6" w14:textId="3E2EDD53" w:rsidR="00763BCB" w:rsidRPr="007E0871" w:rsidRDefault="00763BCB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 xml:space="preserve">Reporte de </w:t>
      </w:r>
      <w:r>
        <w:rPr>
          <w:rFonts w:ascii="Arial" w:hAnsi="Arial" w:cs="Arial"/>
          <w:sz w:val="24"/>
          <w:szCs w:val="24"/>
        </w:rPr>
        <w:t>recaudación por Derechos de Agua</w:t>
      </w:r>
    </w:p>
    <w:p w14:paraId="4E54DB29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Relación de Donaciones Recibidas</w:t>
      </w:r>
    </w:p>
    <w:p w14:paraId="286892FB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Corte de caja mensual</w:t>
      </w:r>
    </w:p>
    <w:p w14:paraId="4EDB6DEA" w14:textId="40C277FA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Formato de ap</w:t>
      </w:r>
      <w:r>
        <w:rPr>
          <w:rFonts w:ascii="Arial" w:hAnsi="Arial" w:cs="Arial"/>
          <w:sz w:val="24"/>
          <w:szCs w:val="24"/>
        </w:rPr>
        <w:t>licación de recursos del FAISMUN</w:t>
      </w:r>
    </w:p>
    <w:p w14:paraId="531495D4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Formato de aplicación de recursos del FORTAMUN-DF</w:t>
      </w:r>
    </w:p>
    <w:p w14:paraId="57C4CE77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Programas con recursos concurrente por orden de gobierno</w:t>
      </w:r>
    </w:p>
    <w:p w14:paraId="34318D03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Ejercicio y destino de ingresos extraordinarios por convenios federales</w:t>
      </w:r>
    </w:p>
    <w:p w14:paraId="6BFB8780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Montos pagados por ayudas y subsidios</w:t>
      </w:r>
    </w:p>
    <w:p w14:paraId="2B8A2A6B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Relación de Cuentas bancarias Productivas Especificas</w:t>
      </w:r>
    </w:p>
    <w:p w14:paraId="6E8A1A84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Conciliación entre los Ingresos Presupuestarios y Contables</w:t>
      </w:r>
    </w:p>
    <w:p w14:paraId="43283D61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Conciliación entre los Egresos Presupuestarios y los Gastos Contables</w:t>
      </w:r>
    </w:p>
    <w:p w14:paraId="79C77CCA" w14:textId="77777777" w:rsidR="0070567E" w:rsidRPr="007E0871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Listado de Adjudicaciones y Licitaciones</w:t>
      </w:r>
    </w:p>
    <w:p w14:paraId="750B4751" w14:textId="483FAC13" w:rsidR="0070567E" w:rsidRDefault="0070567E" w:rsidP="0070567E">
      <w:pPr>
        <w:pStyle w:val="Prrafodelista"/>
        <w:numPr>
          <w:ilvl w:val="0"/>
          <w:numId w:val="14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Relación de Bienes que componen el Patrimonio</w:t>
      </w:r>
    </w:p>
    <w:p w14:paraId="4DB92A52" w14:textId="264F2081" w:rsidR="00763BCB" w:rsidRDefault="00763BCB" w:rsidP="00763BCB">
      <w:pPr>
        <w:spacing w:line="256" w:lineRule="auto"/>
        <w:jc w:val="both"/>
        <w:rPr>
          <w:rFonts w:ascii="Arial" w:hAnsi="Arial" w:cs="Arial"/>
          <w:sz w:val="24"/>
          <w:szCs w:val="24"/>
        </w:rPr>
      </w:pPr>
    </w:p>
    <w:p w14:paraId="449ECB7B" w14:textId="102CCDCF" w:rsidR="00763BCB" w:rsidRDefault="00763BCB" w:rsidP="00763BCB">
      <w:pPr>
        <w:spacing w:line="256" w:lineRule="auto"/>
        <w:jc w:val="both"/>
        <w:rPr>
          <w:rFonts w:ascii="Arial" w:hAnsi="Arial" w:cs="Arial"/>
          <w:sz w:val="24"/>
          <w:szCs w:val="24"/>
        </w:rPr>
      </w:pPr>
    </w:p>
    <w:p w14:paraId="21E03859" w14:textId="7D76FC39" w:rsidR="00763BCB" w:rsidRDefault="00763BCB" w:rsidP="00763BCB">
      <w:pPr>
        <w:spacing w:line="256" w:lineRule="auto"/>
        <w:jc w:val="both"/>
        <w:rPr>
          <w:rFonts w:ascii="Arial" w:hAnsi="Arial" w:cs="Arial"/>
          <w:sz w:val="24"/>
          <w:szCs w:val="24"/>
        </w:rPr>
      </w:pPr>
    </w:p>
    <w:p w14:paraId="58B70826" w14:textId="77777777" w:rsidR="00763BCB" w:rsidRDefault="00763BCB" w:rsidP="00763BCB">
      <w:pPr>
        <w:spacing w:line="256" w:lineRule="auto"/>
        <w:jc w:val="both"/>
        <w:rPr>
          <w:rFonts w:ascii="Arial" w:hAnsi="Arial" w:cs="Arial"/>
          <w:sz w:val="24"/>
          <w:szCs w:val="24"/>
        </w:rPr>
      </w:pPr>
    </w:p>
    <w:p w14:paraId="6554B5B6" w14:textId="77777777" w:rsidR="00763BCB" w:rsidRPr="007E0871" w:rsidRDefault="00763BCB" w:rsidP="00763BCB">
      <w:pPr>
        <w:jc w:val="both"/>
        <w:rPr>
          <w:rFonts w:ascii="Arial" w:hAnsi="Arial" w:cs="Arial"/>
          <w:b/>
          <w:sz w:val="24"/>
          <w:szCs w:val="24"/>
        </w:rPr>
      </w:pPr>
      <w:r w:rsidRPr="007E0871">
        <w:rPr>
          <w:rFonts w:ascii="Arial" w:hAnsi="Arial" w:cs="Arial"/>
          <w:b/>
          <w:sz w:val="24"/>
          <w:szCs w:val="24"/>
        </w:rPr>
        <w:t>IV. Disciplina Financiera</w:t>
      </w:r>
    </w:p>
    <w:p w14:paraId="7DCC02D2" w14:textId="77777777" w:rsidR="00763BCB" w:rsidRPr="007E0871" w:rsidRDefault="00763BCB" w:rsidP="00763BCB">
      <w:pPr>
        <w:pStyle w:val="Prrafodelista"/>
        <w:numPr>
          <w:ilvl w:val="0"/>
          <w:numId w:val="15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de Situación Financiera Detallado</w:t>
      </w:r>
    </w:p>
    <w:p w14:paraId="16952E39" w14:textId="77777777" w:rsidR="00763BCB" w:rsidRPr="007E0871" w:rsidRDefault="00763BCB" w:rsidP="00763BCB">
      <w:pPr>
        <w:pStyle w:val="Prrafodelista"/>
        <w:numPr>
          <w:ilvl w:val="0"/>
          <w:numId w:val="15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 xml:space="preserve">Balance Presupuestario </w:t>
      </w:r>
    </w:p>
    <w:p w14:paraId="741B04F7" w14:textId="77777777" w:rsidR="00763BCB" w:rsidRPr="007E0871" w:rsidRDefault="00763BCB" w:rsidP="00763BCB">
      <w:pPr>
        <w:pStyle w:val="Prrafodelista"/>
        <w:numPr>
          <w:ilvl w:val="0"/>
          <w:numId w:val="15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Analítico de Ingresos Detallado</w:t>
      </w:r>
    </w:p>
    <w:p w14:paraId="4B9A63C7" w14:textId="77777777" w:rsidR="00763BCB" w:rsidRPr="007E0871" w:rsidRDefault="00763BCB" w:rsidP="00763BCB">
      <w:pPr>
        <w:pStyle w:val="Prrafodelista"/>
        <w:numPr>
          <w:ilvl w:val="0"/>
          <w:numId w:val="15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Analítico del Ejercicio del Presupuesto de Egresos</w:t>
      </w:r>
    </w:p>
    <w:p w14:paraId="7CF2A06E" w14:textId="77777777" w:rsidR="00763BCB" w:rsidRPr="007E0871" w:rsidRDefault="00763BCB" w:rsidP="00763BCB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Detallado (Clasificador Objeto Del Gasto)</w:t>
      </w:r>
    </w:p>
    <w:p w14:paraId="0301A5AF" w14:textId="77777777" w:rsidR="00763BCB" w:rsidRPr="007E0871" w:rsidRDefault="00763BCB" w:rsidP="00763BCB">
      <w:pPr>
        <w:pStyle w:val="Prrafodelista"/>
        <w:numPr>
          <w:ilvl w:val="0"/>
          <w:numId w:val="15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 xml:space="preserve">Estado Analítico del Ejercicio del Presupuesto de Egresos </w:t>
      </w:r>
    </w:p>
    <w:p w14:paraId="713DD8A7" w14:textId="77777777" w:rsidR="00763BCB" w:rsidRPr="007E0871" w:rsidRDefault="00763BCB" w:rsidP="00763BCB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Detallado (Clasificación Administrativa)</w:t>
      </w:r>
    </w:p>
    <w:p w14:paraId="6CAD73B5" w14:textId="77777777" w:rsidR="00763BCB" w:rsidRPr="007E0871" w:rsidRDefault="00763BCB" w:rsidP="00763BCB">
      <w:pPr>
        <w:pStyle w:val="Prrafodelista"/>
        <w:numPr>
          <w:ilvl w:val="0"/>
          <w:numId w:val="15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 xml:space="preserve">Estado Analítico del Ejercicio del Presupuesto de Egresos </w:t>
      </w:r>
    </w:p>
    <w:p w14:paraId="553CCD08" w14:textId="77777777" w:rsidR="00763BCB" w:rsidRPr="007E0871" w:rsidRDefault="00763BCB" w:rsidP="00763BCB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Detallado (Clasificador Funcional)</w:t>
      </w:r>
    </w:p>
    <w:p w14:paraId="18928380" w14:textId="77777777" w:rsidR="00763BCB" w:rsidRPr="007E0871" w:rsidRDefault="00763BCB" w:rsidP="00763BCB">
      <w:pPr>
        <w:pStyle w:val="Prrafodelista"/>
        <w:numPr>
          <w:ilvl w:val="0"/>
          <w:numId w:val="15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Estado Analítico del Ejercicio del Presupuesto de Egresos</w:t>
      </w:r>
    </w:p>
    <w:p w14:paraId="47CB85F0" w14:textId="77777777" w:rsidR="00763BCB" w:rsidRPr="007E0871" w:rsidRDefault="00763BCB" w:rsidP="00763BCB">
      <w:pPr>
        <w:pStyle w:val="Prrafodelista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Detallado (Clasificación de Servicios Personales por Categoría)</w:t>
      </w:r>
    </w:p>
    <w:p w14:paraId="3FE4D362" w14:textId="77777777" w:rsidR="00763BCB" w:rsidRPr="007E0871" w:rsidRDefault="00763BCB" w:rsidP="00763BCB">
      <w:pPr>
        <w:pStyle w:val="Prrafodelista"/>
        <w:numPr>
          <w:ilvl w:val="0"/>
          <w:numId w:val="15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Informe Analítico de la Deuda y Otros Pasivos</w:t>
      </w:r>
    </w:p>
    <w:p w14:paraId="488E1B9C" w14:textId="77777777" w:rsidR="00763BCB" w:rsidRPr="007E0871" w:rsidRDefault="00763BCB" w:rsidP="00763BCB">
      <w:pPr>
        <w:pStyle w:val="Prrafodelista"/>
        <w:numPr>
          <w:ilvl w:val="0"/>
          <w:numId w:val="15"/>
        </w:numPr>
        <w:spacing w:line="256" w:lineRule="auto"/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>Informe Analítico de Obligaciones Diferentes de Financiamiento</w:t>
      </w:r>
    </w:p>
    <w:p w14:paraId="731C75B2" w14:textId="2A5421C3" w:rsidR="0070567E" w:rsidRDefault="0070567E" w:rsidP="0070567E">
      <w:pPr>
        <w:jc w:val="both"/>
        <w:rPr>
          <w:rFonts w:ascii="Arial" w:hAnsi="Arial" w:cs="Arial"/>
          <w:sz w:val="24"/>
          <w:szCs w:val="24"/>
        </w:rPr>
      </w:pPr>
    </w:p>
    <w:p w14:paraId="567DCB67" w14:textId="464A2293" w:rsidR="0070567E" w:rsidRPr="007E0871" w:rsidRDefault="0070567E" w:rsidP="0070567E">
      <w:pPr>
        <w:jc w:val="both"/>
        <w:rPr>
          <w:rFonts w:ascii="Arial" w:hAnsi="Arial" w:cs="Arial"/>
          <w:sz w:val="24"/>
          <w:szCs w:val="24"/>
        </w:rPr>
      </w:pPr>
      <w:r w:rsidRPr="007E0871">
        <w:rPr>
          <w:rFonts w:ascii="Arial" w:hAnsi="Arial" w:cs="Arial"/>
          <w:sz w:val="24"/>
          <w:szCs w:val="24"/>
        </w:rPr>
        <w:t xml:space="preserve">De conformidad con lo establecido en la normatividad aplicable a los municipios, por este medio damos cumplimiento a la entrega de los Estados Financieros correspondientes al mes de </w:t>
      </w:r>
      <w:r w:rsidR="00763BCB">
        <w:rPr>
          <w:rFonts w:ascii="Arial" w:hAnsi="Arial" w:cs="Arial"/>
          <w:b/>
          <w:sz w:val="24"/>
          <w:szCs w:val="24"/>
        </w:rPr>
        <w:t>marzo</w:t>
      </w:r>
      <w:r>
        <w:rPr>
          <w:rFonts w:ascii="Arial" w:hAnsi="Arial" w:cs="Arial"/>
          <w:b/>
          <w:sz w:val="24"/>
          <w:szCs w:val="24"/>
        </w:rPr>
        <w:t xml:space="preserve"> 2026</w:t>
      </w:r>
      <w:r w:rsidRPr="007E0871">
        <w:rPr>
          <w:rFonts w:ascii="Arial" w:hAnsi="Arial" w:cs="Arial"/>
          <w:sz w:val="24"/>
          <w:szCs w:val="24"/>
        </w:rPr>
        <w:t>, agradeciendo s</w:t>
      </w:r>
      <w:r>
        <w:rPr>
          <w:rFonts w:ascii="Arial" w:hAnsi="Arial" w:cs="Arial"/>
          <w:sz w:val="24"/>
          <w:szCs w:val="24"/>
        </w:rPr>
        <w:t>u atención, se despide de usted enviando un cordial saludo.</w:t>
      </w:r>
    </w:p>
    <w:p w14:paraId="6488D5A1" w14:textId="4400F37D" w:rsidR="0070567E" w:rsidRPr="007E0871" w:rsidRDefault="0070567E" w:rsidP="0070567E">
      <w:pPr>
        <w:jc w:val="both"/>
        <w:rPr>
          <w:rFonts w:ascii="Arial" w:hAnsi="Arial" w:cs="Arial"/>
          <w:sz w:val="24"/>
          <w:szCs w:val="24"/>
        </w:rPr>
      </w:pPr>
    </w:p>
    <w:p w14:paraId="707867EA" w14:textId="77777777" w:rsidR="0070567E" w:rsidRPr="007E0871" w:rsidRDefault="0070567E" w:rsidP="0070567E">
      <w:pPr>
        <w:jc w:val="center"/>
        <w:rPr>
          <w:rFonts w:ascii="Arial" w:hAnsi="Arial" w:cs="Arial"/>
          <w:b/>
          <w:sz w:val="24"/>
          <w:szCs w:val="24"/>
        </w:rPr>
      </w:pPr>
      <w:r w:rsidRPr="007E0871">
        <w:rPr>
          <w:rFonts w:ascii="Arial" w:hAnsi="Arial" w:cs="Arial"/>
          <w:b/>
          <w:sz w:val="24"/>
          <w:szCs w:val="24"/>
        </w:rPr>
        <w:t>Atentamente</w:t>
      </w:r>
    </w:p>
    <w:p w14:paraId="56376176" w14:textId="2C39D2A1" w:rsidR="0070567E" w:rsidRPr="007E0871" w:rsidRDefault="007976FD" w:rsidP="0070567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Acajete</w:t>
      </w:r>
      <w:r w:rsidR="0070567E" w:rsidRPr="007E0871">
        <w:rPr>
          <w:rFonts w:ascii="Arial" w:hAnsi="Arial" w:cs="Arial"/>
          <w:b/>
          <w:sz w:val="24"/>
          <w:szCs w:val="24"/>
        </w:rPr>
        <w:t xml:space="preserve">, Ver a </w:t>
      </w:r>
      <w:r w:rsidR="00763BCB">
        <w:rPr>
          <w:rFonts w:ascii="Arial" w:hAnsi="Arial" w:cs="Arial"/>
          <w:b/>
          <w:sz w:val="24"/>
          <w:szCs w:val="24"/>
        </w:rPr>
        <w:t>21 de abril</w:t>
      </w:r>
      <w:r w:rsidR="0070567E">
        <w:rPr>
          <w:rFonts w:ascii="Arial" w:hAnsi="Arial" w:cs="Arial"/>
          <w:b/>
          <w:sz w:val="24"/>
          <w:szCs w:val="24"/>
        </w:rPr>
        <w:t xml:space="preserve"> de 2026</w:t>
      </w:r>
    </w:p>
    <w:p w14:paraId="25A2C39C" w14:textId="77777777" w:rsidR="0070567E" w:rsidRPr="007E0871" w:rsidRDefault="0070567E" w:rsidP="0070567E">
      <w:pPr>
        <w:jc w:val="center"/>
        <w:rPr>
          <w:rFonts w:ascii="Arial" w:hAnsi="Arial" w:cs="Arial"/>
          <w:b/>
          <w:sz w:val="24"/>
          <w:szCs w:val="24"/>
        </w:rPr>
      </w:pPr>
    </w:p>
    <w:p w14:paraId="7037060B" w14:textId="77777777" w:rsidR="0070567E" w:rsidRPr="007E0871" w:rsidRDefault="0070567E" w:rsidP="0070567E">
      <w:pPr>
        <w:rPr>
          <w:rFonts w:ascii="Arial" w:eastAsia="Arial" w:hAnsi="Arial" w:cs="Arial"/>
          <w:b/>
          <w:sz w:val="24"/>
          <w:szCs w:val="24"/>
        </w:rPr>
      </w:pPr>
    </w:p>
    <w:p w14:paraId="09EFD40D" w14:textId="77777777" w:rsidR="0070567E" w:rsidRPr="007E0871" w:rsidRDefault="0070567E" w:rsidP="0070567E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50A6BA88" w14:textId="77777777" w:rsidR="0070567E" w:rsidRPr="007E0871" w:rsidRDefault="0070567E" w:rsidP="0070567E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274EDC02" w14:textId="19E4E02E" w:rsidR="0070567E" w:rsidRPr="007E0871" w:rsidRDefault="0070567E" w:rsidP="0070567E">
      <w:pPr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  <w:r w:rsidRPr="007E0871">
        <w:rPr>
          <w:rFonts w:ascii="Arial" w:eastAsia="Arial" w:hAnsi="Arial" w:cs="Arial"/>
          <w:b/>
          <w:sz w:val="24"/>
          <w:szCs w:val="24"/>
        </w:rPr>
        <w:t xml:space="preserve">               </w:t>
      </w:r>
      <w:r>
        <w:rPr>
          <w:rFonts w:ascii="Arial" w:eastAsia="Arial" w:hAnsi="Arial" w:cs="Arial"/>
          <w:b/>
          <w:sz w:val="24"/>
          <w:szCs w:val="24"/>
        </w:rPr>
        <w:t xml:space="preserve">                  ________</w:t>
      </w:r>
      <w:r w:rsidRPr="007E0871">
        <w:rPr>
          <w:rFonts w:ascii="Arial" w:eastAsia="Arial" w:hAnsi="Arial" w:cs="Arial"/>
          <w:b/>
          <w:sz w:val="24"/>
          <w:szCs w:val="24"/>
        </w:rPr>
        <w:t>____________________________</w:t>
      </w:r>
    </w:p>
    <w:p w14:paraId="175B0216" w14:textId="72A5661D" w:rsidR="0070567E" w:rsidRDefault="007976FD" w:rsidP="0070567E">
      <w:pPr>
        <w:spacing w:after="0" w:line="240" w:lineRule="auto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C. MARIA CLAUDIA NAVA SANTOS</w:t>
      </w:r>
    </w:p>
    <w:p w14:paraId="6081EB24" w14:textId="77777777" w:rsidR="0070567E" w:rsidRDefault="0070567E" w:rsidP="0070567E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Presidenta Municipal del H. Ayuntamiento </w:t>
      </w:r>
    </w:p>
    <w:p w14:paraId="196BB2CD" w14:textId="75307EEB" w:rsidR="0070567E" w:rsidRPr="007E0871" w:rsidRDefault="0070567E" w:rsidP="0070567E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Constitucional de Acajete, Ver. </w:t>
      </w:r>
    </w:p>
    <w:p w14:paraId="53B72DC6" w14:textId="77777777" w:rsidR="0070567E" w:rsidRPr="007E0871" w:rsidRDefault="0070567E" w:rsidP="0070567E">
      <w:pPr>
        <w:spacing w:after="0" w:line="240" w:lineRule="auto"/>
        <w:jc w:val="center"/>
        <w:rPr>
          <w:rFonts w:ascii="Arial" w:eastAsia="Arial" w:hAnsi="Arial" w:cs="Arial"/>
          <w:sz w:val="24"/>
          <w:szCs w:val="24"/>
        </w:rPr>
      </w:pPr>
    </w:p>
    <w:p w14:paraId="35C90AAB" w14:textId="77777777" w:rsidR="0070567E" w:rsidRDefault="0070567E" w:rsidP="00626D4A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4145EA0" w14:textId="77777777" w:rsidR="00626D4A" w:rsidRDefault="00626D4A" w:rsidP="00626D4A">
      <w:pPr>
        <w:spacing w:after="0"/>
        <w:jc w:val="both"/>
        <w:rPr>
          <w:rFonts w:ascii="Arial Narrow" w:hAnsi="Arial Narrow"/>
          <w:sz w:val="24"/>
          <w:szCs w:val="24"/>
        </w:rPr>
      </w:pPr>
    </w:p>
    <w:p w14:paraId="22549F4B" w14:textId="3903EF09" w:rsidR="000A0588" w:rsidRDefault="000A0588" w:rsidP="00763BCB">
      <w:pPr>
        <w:spacing w:after="0"/>
        <w:rPr>
          <w:rFonts w:ascii="Arial Narrow" w:hAnsi="Arial Narrow"/>
          <w:b/>
          <w:sz w:val="24"/>
          <w:szCs w:val="24"/>
        </w:rPr>
      </w:pPr>
    </w:p>
    <w:sectPr w:rsidR="000A0588" w:rsidSect="00024227">
      <w:headerReference w:type="default" r:id="rId8"/>
      <w:footerReference w:type="default" r:id="rId9"/>
      <w:pgSz w:w="12240" w:h="15840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AF9354" w14:textId="77777777" w:rsidR="00FB1013" w:rsidRDefault="00FB1013" w:rsidP="0094460A">
      <w:pPr>
        <w:spacing w:after="0" w:line="240" w:lineRule="auto"/>
      </w:pPr>
      <w:r>
        <w:separator/>
      </w:r>
    </w:p>
  </w:endnote>
  <w:endnote w:type="continuationSeparator" w:id="0">
    <w:p w14:paraId="2653A4A1" w14:textId="77777777" w:rsidR="00FB1013" w:rsidRDefault="00FB1013" w:rsidP="009446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5759345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F2365E" w14:textId="71B8FB7C" w:rsidR="00BB35AF" w:rsidRDefault="00BB35AF">
            <w:pPr>
              <w:pStyle w:val="Piedepgina"/>
              <w:jc w:val="right"/>
            </w:pPr>
            <w:r>
              <w:rPr>
                <w:lang w:val="es-ES"/>
              </w:rP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5D4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s-ES"/>
              </w:rP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45D4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7685F92" w14:textId="77777777" w:rsidR="00BB35AF" w:rsidRDefault="00BB35A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8ADB610" w14:textId="77777777" w:rsidR="00FB1013" w:rsidRDefault="00FB1013" w:rsidP="0094460A">
      <w:pPr>
        <w:spacing w:after="0" w:line="240" w:lineRule="auto"/>
      </w:pPr>
      <w:r>
        <w:separator/>
      </w:r>
    </w:p>
  </w:footnote>
  <w:footnote w:type="continuationSeparator" w:id="0">
    <w:p w14:paraId="6F32C5A9" w14:textId="77777777" w:rsidR="00FB1013" w:rsidRDefault="00FB1013" w:rsidP="009446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171B45" w14:textId="7A18C7E5" w:rsidR="001C03E4" w:rsidRDefault="001C03E4">
    <w:pPr>
      <w:pStyle w:val="Encabezado"/>
    </w:pPr>
    <w:r w:rsidRPr="0029720D"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23B98518" wp14:editId="0934422C">
          <wp:simplePos x="0" y="0"/>
          <wp:positionH relativeFrom="page">
            <wp:align>right</wp:align>
          </wp:positionH>
          <wp:positionV relativeFrom="paragraph">
            <wp:posOffset>-372110</wp:posOffset>
          </wp:positionV>
          <wp:extent cx="7791450" cy="10039350"/>
          <wp:effectExtent l="0" t="0" r="0" b="0"/>
          <wp:wrapNone/>
          <wp:docPr id="1" name="Imagen 1" descr="C:\Users\CopyMax\Downloads\PHOTO-2025-12-07-20-27-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opyMax\Downloads\PHOTO-2025-12-07-20-27-20.jp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88" r="871"/>
                  <a:stretch/>
                </pic:blipFill>
                <pic:spPr bwMode="auto">
                  <a:xfrm>
                    <a:off x="0" y="0"/>
                    <a:ext cx="7791450" cy="100393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61558"/>
    <w:multiLevelType w:val="hybridMultilevel"/>
    <w:tmpl w:val="0B9CB4E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B4707B"/>
    <w:multiLevelType w:val="hybridMultilevel"/>
    <w:tmpl w:val="2C1A278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AC8E4370">
      <w:start w:val="1"/>
      <w:numFmt w:val="upperRoman"/>
      <w:lvlText w:val="%2."/>
      <w:lvlJc w:val="left"/>
      <w:pPr>
        <w:ind w:left="1800" w:hanging="720"/>
      </w:pPr>
      <w:rPr>
        <w:rFonts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BE5F64"/>
    <w:multiLevelType w:val="hybridMultilevel"/>
    <w:tmpl w:val="56B0072C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E2746"/>
    <w:multiLevelType w:val="hybridMultilevel"/>
    <w:tmpl w:val="D50E17B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930AD8"/>
    <w:multiLevelType w:val="hybridMultilevel"/>
    <w:tmpl w:val="5AA28C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752953"/>
    <w:multiLevelType w:val="hybridMultilevel"/>
    <w:tmpl w:val="4496C442"/>
    <w:lvl w:ilvl="0" w:tplc="080A0001">
      <w:start w:val="1"/>
      <w:numFmt w:val="bullet"/>
      <w:lvlText w:val=""/>
      <w:lvlJc w:val="left"/>
      <w:pPr>
        <w:ind w:left="447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342166"/>
    <w:multiLevelType w:val="hybridMultilevel"/>
    <w:tmpl w:val="FD2C26FA"/>
    <w:lvl w:ilvl="0" w:tplc="0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D67569"/>
    <w:multiLevelType w:val="hybridMultilevel"/>
    <w:tmpl w:val="595EC13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70D765A"/>
    <w:multiLevelType w:val="hybridMultilevel"/>
    <w:tmpl w:val="53A8EC8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3">
      <w:start w:val="1"/>
      <w:numFmt w:val="upp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2469FD"/>
    <w:multiLevelType w:val="hybridMultilevel"/>
    <w:tmpl w:val="0C94F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CD0BFB"/>
    <w:multiLevelType w:val="hybridMultilevel"/>
    <w:tmpl w:val="A63AB2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734596"/>
    <w:multiLevelType w:val="hybridMultilevel"/>
    <w:tmpl w:val="8BB2C9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1636AC"/>
    <w:multiLevelType w:val="hybridMultilevel"/>
    <w:tmpl w:val="26C8256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777A51EE"/>
    <w:multiLevelType w:val="multilevel"/>
    <w:tmpl w:val="EA2E707E"/>
    <w:lvl w:ilvl="0">
      <w:start w:val="1"/>
      <w:numFmt w:val="decimal"/>
      <w:lvlText w:val="%1.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180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252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28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400"/>
        </w:tabs>
        <w:ind w:left="5400" w:hanging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6120" w:hanging="36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00"/>
        </w:tabs>
        <w:ind w:left="7200" w:hanging="4320"/>
      </w:pPr>
      <w:rPr>
        <w:rFonts w:hint="default"/>
      </w:rPr>
    </w:lvl>
  </w:abstractNum>
  <w:abstractNum w:abstractNumId="14" w15:restartNumberingAfterBreak="0">
    <w:nsid w:val="7B0F3DDC"/>
    <w:multiLevelType w:val="hybridMultilevel"/>
    <w:tmpl w:val="A63AB20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2"/>
  </w:num>
  <w:num w:numId="3">
    <w:abstractNumId w:val="13"/>
  </w:num>
  <w:num w:numId="4">
    <w:abstractNumId w:val="9"/>
  </w:num>
  <w:num w:numId="5">
    <w:abstractNumId w:val="5"/>
  </w:num>
  <w:num w:numId="6">
    <w:abstractNumId w:val="11"/>
  </w:num>
  <w:num w:numId="7">
    <w:abstractNumId w:val="2"/>
  </w:num>
  <w:num w:numId="8">
    <w:abstractNumId w:val="7"/>
  </w:num>
  <w:num w:numId="9">
    <w:abstractNumId w:val="6"/>
  </w:num>
  <w:num w:numId="10">
    <w:abstractNumId w:val="0"/>
  </w:num>
  <w:num w:numId="11">
    <w:abstractNumId w:val="1"/>
  </w:num>
  <w:num w:numId="12">
    <w:abstractNumId w:val="8"/>
  </w:num>
  <w:num w:numId="13">
    <w:abstractNumId w:val="10"/>
  </w:num>
  <w:num w:numId="14">
    <w:abstractNumId w:val="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mirrorMargin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B5"/>
    <w:rsid w:val="00003B37"/>
    <w:rsid w:val="000104E7"/>
    <w:rsid w:val="000214FC"/>
    <w:rsid w:val="00024227"/>
    <w:rsid w:val="00026A75"/>
    <w:rsid w:val="00030FAE"/>
    <w:rsid w:val="000558F0"/>
    <w:rsid w:val="00061E35"/>
    <w:rsid w:val="00080AA1"/>
    <w:rsid w:val="00090166"/>
    <w:rsid w:val="000A0588"/>
    <w:rsid w:val="000C228C"/>
    <w:rsid w:val="000E00D6"/>
    <w:rsid w:val="001026DC"/>
    <w:rsid w:val="00107450"/>
    <w:rsid w:val="00117830"/>
    <w:rsid w:val="0012045E"/>
    <w:rsid w:val="0013080E"/>
    <w:rsid w:val="00137DCB"/>
    <w:rsid w:val="00153FF2"/>
    <w:rsid w:val="0017307B"/>
    <w:rsid w:val="001A531D"/>
    <w:rsid w:val="001B3387"/>
    <w:rsid w:val="001C03E4"/>
    <w:rsid w:val="001E6474"/>
    <w:rsid w:val="001F6FEB"/>
    <w:rsid w:val="00215779"/>
    <w:rsid w:val="00217154"/>
    <w:rsid w:val="002175A5"/>
    <w:rsid w:val="002202CD"/>
    <w:rsid w:val="0022148C"/>
    <w:rsid w:val="00232E27"/>
    <w:rsid w:val="002331A2"/>
    <w:rsid w:val="00245425"/>
    <w:rsid w:val="002466B9"/>
    <w:rsid w:val="002500E8"/>
    <w:rsid w:val="00254AAA"/>
    <w:rsid w:val="00256FFE"/>
    <w:rsid w:val="00286FC6"/>
    <w:rsid w:val="00291066"/>
    <w:rsid w:val="002A3AC2"/>
    <w:rsid w:val="002B3BA6"/>
    <w:rsid w:val="002D003F"/>
    <w:rsid w:val="00301CB7"/>
    <w:rsid w:val="00311088"/>
    <w:rsid w:val="00331130"/>
    <w:rsid w:val="0033685E"/>
    <w:rsid w:val="0038215B"/>
    <w:rsid w:val="00390992"/>
    <w:rsid w:val="003C68E4"/>
    <w:rsid w:val="003E33D9"/>
    <w:rsid w:val="003E4D36"/>
    <w:rsid w:val="00410D9E"/>
    <w:rsid w:val="004221BB"/>
    <w:rsid w:val="004375E9"/>
    <w:rsid w:val="004637D0"/>
    <w:rsid w:val="004655B5"/>
    <w:rsid w:val="00466442"/>
    <w:rsid w:val="004B3A0C"/>
    <w:rsid w:val="004C153B"/>
    <w:rsid w:val="004D6447"/>
    <w:rsid w:val="004F103A"/>
    <w:rsid w:val="004F48DF"/>
    <w:rsid w:val="005208EF"/>
    <w:rsid w:val="00521578"/>
    <w:rsid w:val="00527F87"/>
    <w:rsid w:val="00543889"/>
    <w:rsid w:val="00546958"/>
    <w:rsid w:val="005678E0"/>
    <w:rsid w:val="005718B8"/>
    <w:rsid w:val="0058490B"/>
    <w:rsid w:val="00586678"/>
    <w:rsid w:val="005916F1"/>
    <w:rsid w:val="005D0E46"/>
    <w:rsid w:val="005F124D"/>
    <w:rsid w:val="00605D63"/>
    <w:rsid w:val="006178B8"/>
    <w:rsid w:val="00626D4A"/>
    <w:rsid w:val="006333F1"/>
    <w:rsid w:val="00635482"/>
    <w:rsid w:val="006565F6"/>
    <w:rsid w:val="006669F0"/>
    <w:rsid w:val="00684F3A"/>
    <w:rsid w:val="006A2919"/>
    <w:rsid w:val="006B1EAF"/>
    <w:rsid w:val="00703978"/>
    <w:rsid w:val="0070567E"/>
    <w:rsid w:val="00706B85"/>
    <w:rsid w:val="00726195"/>
    <w:rsid w:val="00731B44"/>
    <w:rsid w:val="0075643A"/>
    <w:rsid w:val="00763BCB"/>
    <w:rsid w:val="00783142"/>
    <w:rsid w:val="00786F56"/>
    <w:rsid w:val="007976FD"/>
    <w:rsid w:val="007B3E7A"/>
    <w:rsid w:val="007C7FB0"/>
    <w:rsid w:val="007D24E4"/>
    <w:rsid w:val="007D6A9C"/>
    <w:rsid w:val="007E49BE"/>
    <w:rsid w:val="007E4C9C"/>
    <w:rsid w:val="00805C50"/>
    <w:rsid w:val="00860553"/>
    <w:rsid w:val="00864767"/>
    <w:rsid w:val="008654DF"/>
    <w:rsid w:val="0087321C"/>
    <w:rsid w:val="00882132"/>
    <w:rsid w:val="008E78E4"/>
    <w:rsid w:val="00912AD3"/>
    <w:rsid w:val="00934920"/>
    <w:rsid w:val="0094460A"/>
    <w:rsid w:val="00955F07"/>
    <w:rsid w:val="0095660F"/>
    <w:rsid w:val="00956F34"/>
    <w:rsid w:val="00966538"/>
    <w:rsid w:val="009709B7"/>
    <w:rsid w:val="0097143F"/>
    <w:rsid w:val="00984A98"/>
    <w:rsid w:val="00986B7A"/>
    <w:rsid w:val="009A0D30"/>
    <w:rsid w:val="009A1DAA"/>
    <w:rsid w:val="009A7304"/>
    <w:rsid w:val="009B4D34"/>
    <w:rsid w:val="009B6745"/>
    <w:rsid w:val="009C2469"/>
    <w:rsid w:val="009E485F"/>
    <w:rsid w:val="009F3A7C"/>
    <w:rsid w:val="009F41BF"/>
    <w:rsid w:val="00A04055"/>
    <w:rsid w:val="00A227B4"/>
    <w:rsid w:val="00A31CAE"/>
    <w:rsid w:val="00AA2AD7"/>
    <w:rsid w:val="00AB4BF8"/>
    <w:rsid w:val="00B068F2"/>
    <w:rsid w:val="00B24F8B"/>
    <w:rsid w:val="00B34EF7"/>
    <w:rsid w:val="00B37C73"/>
    <w:rsid w:val="00B46307"/>
    <w:rsid w:val="00B55F25"/>
    <w:rsid w:val="00B63657"/>
    <w:rsid w:val="00B746AD"/>
    <w:rsid w:val="00B821E7"/>
    <w:rsid w:val="00B90CF0"/>
    <w:rsid w:val="00BA6A7C"/>
    <w:rsid w:val="00BB35AF"/>
    <w:rsid w:val="00BB614C"/>
    <w:rsid w:val="00BD54EA"/>
    <w:rsid w:val="00BD5C24"/>
    <w:rsid w:val="00C145E1"/>
    <w:rsid w:val="00C20558"/>
    <w:rsid w:val="00C2251D"/>
    <w:rsid w:val="00C52F70"/>
    <w:rsid w:val="00C5757C"/>
    <w:rsid w:val="00C62F59"/>
    <w:rsid w:val="00C639D1"/>
    <w:rsid w:val="00C6413D"/>
    <w:rsid w:val="00C72362"/>
    <w:rsid w:val="00C7595E"/>
    <w:rsid w:val="00C76FDE"/>
    <w:rsid w:val="00C80936"/>
    <w:rsid w:val="00C81037"/>
    <w:rsid w:val="00CB2763"/>
    <w:rsid w:val="00CB73E7"/>
    <w:rsid w:val="00CD4F94"/>
    <w:rsid w:val="00CD7150"/>
    <w:rsid w:val="00CD75DE"/>
    <w:rsid w:val="00D06D14"/>
    <w:rsid w:val="00D45D44"/>
    <w:rsid w:val="00D47D50"/>
    <w:rsid w:val="00D47FDC"/>
    <w:rsid w:val="00D93A85"/>
    <w:rsid w:val="00D94A5D"/>
    <w:rsid w:val="00DA0833"/>
    <w:rsid w:val="00DA31C8"/>
    <w:rsid w:val="00DB4651"/>
    <w:rsid w:val="00DC5095"/>
    <w:rsid w:val="00DC7FF6"/>
    <w:rsid w:val="00DE0702"/>
    <w:rsid w:val="00DF05A6"/>
    <w:rsid w:val="00E455FB"/>
    <w:rsid w:val="00E54865"/>
    <w:rsid w:val="00E741E1"/>
    <w:rsid w:val="00E77A76"/>
    <w:rsid w:val="00E93E05"/>
    <w:rsid w:val="00EA429C"/>
    <w:rsid w:val="00EC2FFA"/>
    <w:rsid w:val="00EC386E"/>
    <w:rsid w:val="00EC5E0B"/>
    <w:rsid w:val="00ED73A2"/>
    <w:rsid w:val="00EE647D"/>
    <w:rsid w:val="00F12595"/>
    <w:rsid w:val="00F31780"/>
    <w:rsid w:val="00F43123"/>
    <w:rsid w:val="00FB1013"/>
    <w:rsid w:val="00FE07AC"/>
    <w:rsid w:val="00FE27B4"/>
    <w:rsid w:val="00FF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EA466"/>
  <w15:docId w15:val="{95EFEAFA-3371-4EA8-9C55-5805958C3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5">
    <w:name w:val="heading 5"/>
    <w:basedOn w:val="Normal"/>
    <w:link w:val="Ttulo5Car"/>
    <w:uiPriority w:val="9"/>
    <w:qFormat/>
    <w:rsid w:val="009C2469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655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655B5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B55F25"/>
    <w:pPr>
      <w:spacing w:after="160" w:line="259" w:lineRule="auto"/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9446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460A"/>
  </w:style>
  <w:style w:type="paragraph" w:styleId="Piedepgina">
    <w:name w:val="footer"/>
    <w:basedOn w:val="Normal"/>
    <w:link w:val="PiedepginaCar"/>
    <w:uiPriority w:val="99"/>
    <w:unhideWhenUsed/>
    <w:rsid w:val="0094460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460A"/>
  </w:style>
  <w:style w:type="paragraph" w:styleId="NormalWeb">
    <w:name w:val="Normal (Web)"/>
    <w:basedOn w:val="Normal"/>
    <w:uiPriority w:val="99"/>
    <w:semiHidden/>
    <w:unhideWhenUsed/>
    <w:rsid w:val="009446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tulo5Car">
    <w:name w:val="Título 5 Car"/>
    <w:basedOn w:val="Fuentedeprrafopredeter"/>
    <w:link w:val="Ttulo5"/>
    <w:uiPriority w:val="9"/>
    <w:rsid w:val="009C2469"/>
    <w:rPr>
      <w:rFonts w:ascii="Times New Roman" w:eastAsia="Times New Roman" w:hAnsi="Times New Roman" w:cs="Times New Roman"/>
      <w:b/>
      <w:bCs/>
      <w:sz w:val="20"/>
      <w:szCs w:val="20"/>
      <w:lang w:eastAsia="es-MX"/>
    </w:rPr>
  </w:style>
  <w:style w:type="paragraph" w:styleId="Ttulo">
    <w:name w:val="Title"/>
    <w:basedOn w:val="Normal"/>
    <w:link w:val="TtuloCar"/>
    <w:qFormat/>
    <w:rsid w:val="0070567E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customStyle="1" w:styleId="TtuloCar">
    <w:name w:val="Título Car"/>
    <w:basedOn w:val="Fuentedeprrafopredeter"/>
    <w:link w:val="Ttulo"/>
    <w:rsid w:val="0070567E"/>
    <w:rPr>
      <w:rFonts w:ascii="Times New Roman" w:eastAsia="Times New Roman" w:hAnsi="Times New Roman" w:cs="Times New Roman"/>
      <w:b/>
      <w:bCs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9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06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1A39A9D2-71BA-46BF-929D-B6D5D3178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604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pc</cp:lastModifiedBy>
  <cp:revision>3</cp:revision>
  <cp:lastPrinted>2026-04-21T01:58:00Z</cp:lastPrinted>
  <dcterms:created xsi:type="dcterms:W3CDTF">2026-04-21T01:58:00Z</dcterms:created>
  <dcterms:modified xsi:type="dcterms:W3CDTF">2026-04-21T01:58:00Z</dcterms:modified>
</cp:coreProperties>
</file>