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Исходный набор материалов, области производства и взаимосвязи между ними.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 данный момент определены три области производства. Каждая связана с производством определенного типа товара.</w:t>
      </w:r>
    </w:p>
    <w:p>
      <w:pPr>
        <w:numPr>
          <w:ilvl w:val="0"/>
          <w:numId w:val="1"/>
        </w:numPr>
        <w:tabs>
          <w:tab w:val="clear" w:pos="312"/>
        </w:tabs>
        <w:ind w:leftChars="0"/>
        <w:jc w:val="left"/>
        <w:rPr>
          <w:rFonts w:hint="default" w:ascii="Times New Roman" w:hAnsi="Times New Roman" w:cs="Times New Roman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lightGray"/>
          <w:lang w:val="ru-RU"/>
        </w:rPr>
        <w:t>Металлургическая промышленность.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 xml:space="preserve">  - Производство самолетов.</w:t>
      </w:r>
    </w:p>
    <w:p>
      <w:pPr>
        <w:numPr>
          <w:ilvl w:val="0"/>
          <w:numId w:val="1"/>
        </w:numPr>
        <w:tabs>
          <w:tab w:val="clear" w:pos="312"/>
        </w:tabs>
        <w:ind w:leftChars="0"/>
        <w:jc w:val="left"/>
        <w:rPr>
          <w:rFonts w:hint="default" w:ascii="Times New Roman" w:hAnsi="Times New Roman" w:cs="Times New Roman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  <w:lang w:val="ru-RU"/>
        </w:rPr>
        <w:t>Электронная промышленность.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 xml:space="preserve">   - Производство спутников.</w:t>
      </w:r>
    </w:p>
    <w:p>
      <w:pPr>
        <w:numPr>
          <w:ilvl w:val="0"/>
          <w:numId w:val="1"/>
        </w:numPr>
        <w:tabs>
          <w:tab w:val="clear" w:pos="312"/>
        </w:tabs>
        <w:ind w:leftChars="0"/>
        <w:jc w:val="left"/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  <w:t>Химическая промышленность.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 xml:space="preserve">  - Производство ракет.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Каждая область обладает своим набором материалов и товаров, которые можно произвести только на фабриках этой области.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 xml:space="preserve">Все области помечены характерным цветом. Одни материалы и товары, необходимые для производства других, будут помечены соответсвующими цветами. Таким образом, можно отслеживать зависимости. 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</w:p>
    <w:p>
      <w:pPr>
        <w:numPr>
          <w:ilvl w:val="0"/>
          <w:numId w:val="0"/>
        </w:numPr>
        <w:ind w:firstLine="281" w:firstLineChars="100"/>
        <w:jc w:val="center"/>
        <w:rPr>
          <w:rFonts w:hint="default"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Металлургическая промышленность.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lang w:val="ru-RU"/>
        </w:rPr>
        <w:t>Материалы и товары.</w:t>
      </w:r>
    </w:p>
    <w:p>
      <w:pPr>
        <w:numPr>
          <w:ilvl w:val="0"/>
          <w:numId w:val="0"/>
        </w:numPr>
        <w:ind w:firstLine="280" w:firstLineChars="100"/>
        <w:jc w:val="center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Металлосодержащая руда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Базовый ресурс.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Железная руда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- 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</w:rPr>
        <w:t>Металлосодержащая руда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 xml:space="preserve"> 10000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Медная руда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</w:rPr>
        <w:t>Металлосодержащая руда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 xml:space="preserve"> 100000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Золотая руда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(0.01ед)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</w:rPr>
        <w:t>Металлосодержащая руда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 xml:space="preserve"> 100000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(для 0.01)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Стальной лист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numId w:val="0"/>
        </w:numPr>
        <w:ind w:firstLine="480" w:firstLineChars="20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</w:rPr>
        <w:t>Железная руда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 xml:space="preserve"> 5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Медный лист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-Медная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</w:rPr>
        <w:t xml:space="preserve"> руда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 xml:space="preserve"> 5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Золотой лист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-Золотая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</w:rPr>
        <w:t xml:space="preserve"> руда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 xml:space="preserve"> 5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Сопло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Стальной лист 3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-Раствор для покрытия деталей(хим) 3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Камера сгорания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-Стальной лист 6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-Раствор для покрытия деталей(хим) 3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Газогенератор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-Стальной лист 10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-Раствор для покрытия деталей(хим) 10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Компрессор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-Стальной лист 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-Раствор для покрытия деталей(хим) 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Корпус легкого самолета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-Стальной лист 30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-Раствор для покрытия самолетов(хим) 20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-Резиновые компоненты(хим) 25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-Стеклопластиковые компоненты(хим) 12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-Углепластиковые компоненты(хим) 6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Корпус грузового самолета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-Стальной лист 62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-Раствор для покрытия самолетов(хим) 35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-Резиновые компоненты(хим) 80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-Стеклопластиковые компоненты(хим) 32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-Углепластиковые компоненты(хим) 16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Реактивный двигатель самолета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-Стальной лист 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-Камера сгорания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-Сопло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-Компрессор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Легкий самолет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-Корпус легкого самолета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-Реактивный двигатель самолета 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-Бортовой компьютер(электр) 1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Система кондиционирования воздуха для самолета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-Стальной лист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-Резиновые компоненты(хим) 12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-Стеклопластиковые компоненты(хим)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-Углепластиковые компоненты(хим) 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-Вычислительная аппаратура(электр)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Грузовой самолет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-Корпус грузового самолета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-Система кондиционирования воздуха для самолета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-Реактивный двигатель самолета 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-Бортовой компьютер(электр)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-Система навигации(электр)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Регистрирующая аппаратура для летающих лабораторий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-Стальной лист 6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-Резиновые компоненты(хим)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-Углепластиковые компоненты(хим) 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-Измерительные приборы(электр) 14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-Приборы контроля(электр) 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-Вычислительная аппаратура(электр) 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Вычислительный комплекс для летающих лабораторий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-Стальной лист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-Резиновые компоненты(хим) 10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-Углепластиковые компоненты(хим) 7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-Измерительные приборы(электр) 14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-Приборы контроля(электр) 10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-Вычислительная аппаратура(электр) 16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Самолет - Летающая лаборатория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Грузовой самолет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-Регистрирующая аппаратура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-Вычислительный комплекс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19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19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lang w:val="ru-RU"/>
        </w:rPr>
        <w:t>Фабрики.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Добыча металлической руды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1.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Базовое число рабочих: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10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Железная руда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2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Медная руда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3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Золотая руда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Производство металлических листов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2.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15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</w:rPr>
        <w:t>Стальной лист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2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Медный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</w:rPr>
        <w:t xml:space="preserve"> лист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Золотой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</w:rPr>
        <w:t xml:space="preserve"> лист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Производство сложных металлических компонентов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2.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20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Камера сгорания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Сопло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2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Компрессор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Газогенератор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Производство самолетных корпусов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3.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30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</w:rPr>
        <w:t xml:space="preserve">Корпус 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легкого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</w:rPr>
        <w:t xml:space="preserve"> самолета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2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</w:rPr>
        <w:t>Корпус грузового самолета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Производство реактивных двигателей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4.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25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</w:rPr>
        <w:t>Реактивный двигатель самолета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Производство легких самолетов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5.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40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Легкий самолет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Производство систем кондиционирования воздуха для самолетов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6.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30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</w:rPr>
        <w:t>Система кондиционирования воздуха для самолета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Производство грузовых самолетов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7.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60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Грузовой самолет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Производство регистрирующей аппаратуры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8.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40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</w:rPr>
        <w:t>Регистрирующая аппаратура для летающих лабораторий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Производство вычислительных комплексов -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 xml:space="preserve"> Поколение 9.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50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</w:rPr>
        <w:t>Вычислительный комплекс для летающих лабораторий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Производство самолетов - Летающая лаборатория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10.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80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</w:rPr>
        <w:t>Самолет - Летающая лаборатория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highlight w:val="cyan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cyan"/>
          <w:lang w:val="ru-RU"/>
        </w:rPr>
        <w:t>Электронная промышленность.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lang w:val="ru-RU"/>
        </w:rPr>
        <w:t>Материалы и товары.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Бакелит.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Базовый ресурс.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Текстолит.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Бакелит 10000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Печатная плата.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Текстолит 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Электронные компоненты.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lightGray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Стальной лист(мет)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-Медный лист(мет)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-Золотой лист(мет)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-Резиновые компоненты(хим) 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-Пластиковые компоненты(хим) 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Вычислительная аппаратура.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-Текстолит 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-Электронные компоненты 14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-Пластиковые компоненты(хим) 25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-Резиновые компоненты(хим) 18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Бортовой компьютер.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-Текстолит 10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-Электронные компоненты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-Пластиковые компоненты(хим) 14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-Резиновые компоненты(хим) 20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-Стеклопластиковые компоненты(хим)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Корпус вышки связи.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-Стальной лист(мет) 17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-Раствор для покрытия деталей(хим) 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-Резиновые компоненты(хим) 12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Корпус спутника связи.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-Стальной лист(мет) 30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-Раствор для покрытия космических аппаратов(хим) 10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-Резиновые компоненты(хим)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-Стеклопластиковые компоненты(хим) 12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-Углепластиковые компоненты(хим) 6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Корпус исследовательского спутника.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-Стальной лист(мет) 25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-Раствор для покрытия космических аппаратов(хим)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-Резиновые компоненты(хим) 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-Стеклопластиковые компоненты(хим)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-Углепластиковые компоненты(хим) 15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Приборы связи.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-Электронные компоненты 10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-Резиновые компоненты(хим)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-Пластиковые компоненты(хим) 20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-Медный лист(мет)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-Золотой лист(мет)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Измерительные приборы.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-Электронные компоненты 18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-Резиновые компоненты(хим)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-Пластиковые компоненты(хим) 20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-Медный лист(мет) 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-Золотой лист(мет) 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Приборы контроля.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-Электронные компоненты 12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-Вычислительная аппаратура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-Резиновые компоненты(хим)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-Пластиковые компоненты(хим) 20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-Медный лист(мет) 3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-Золотой лист(мет) 6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Вышка связи.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Приборы связи 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-Корпус вышки связи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Система навигации.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-Приборы связи 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-Вычислительная аппаратура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-Резиновые компоненты(хим) 10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-Углеластиковые компоненты(хим) 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-Стальной лист(мет) 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Солнечная батарея.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Приборы контроля 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-Измерительные приборы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-Углеластиковые компоненты(хим) 7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-Кремний(хим) 21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Спутник связи.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Корпус исследовательского спутника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-Вычислительная аппаратура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-Приборы контроля 3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-Система навигации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-Солнечная батарея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-Раствор для покрытия космических аппаратов(хим) 15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Оборудование дистанционного зондирования.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-Приборы связи 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-Вычислительная аппаратура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-Приборы контроля 10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-Резиновые компоненты(хим) 10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-Углеластиковые компоненты(хим) 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-Стальной лист(мет) 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Радиоизотопный термоэлектрический генератор.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-Измерительные приборы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-Приборы контроля 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-Углеластиковые компоненты(хим) 12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green"/>
          <w:lang w:val="ru-RU"/>
        </w:rPr>
        <w:t>-Плутоний-238(хим)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-Стальной лист(мет) 15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-Золотой лист(мет) 6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Исследовательский спутник.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numId w:val="0"/>
        </w:numPr>
        <w:ind w:leftChars="0" w:firstLine="480" w:firstLineChars="20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  <w:t>Радиоизотопный термоэлектрический генератор 1</w:t>
      </w:r>
    </w:p>
    <w:p>
      <w:pPr>
        <w:numPr>
          <w:numId w:val="0"/>
        </w:numPr>
        <w:ind w:leftChars="0" w:firstLine="480" w:firstLineChars="20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  <w:t>Оборудование дистанционного зондирования 1</w:t>
      </w:r>
    </w:p>
    <w:p>
      <w:pPr>
        <w:numPr>
          <w:numId w:val="0"/>
        </w:numPr>
        <w:ind w:leftChars="0" w:firstLine="480" w:firstLineChars="20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  <w:t>-Корпус исследовательского спутника 1</w:t>
      </w:r>
    </w:p>
    <w:p>
      <w:pPr>
        <w:numPr>
          <w:numId w:val="0"/>
        </w:numPr>
        <w:ind w:leftChars="0" w:firstLine="480" w:firstLineChars="20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  <w:t>-Система навигации 1</w:t>
      </w:r>
    </w:p>
    <w:p>
      <w:pPr>
        <w:numPr>
          <w:numId w:val="0"/>
        </w:numPr>
        <w:ind w:leftChars="0" w:firstLine="480" w:firstLineChars="20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  <w:t>-Вычислительная аппаратура 8</w:t>
      </w:r>
    </w:p>
    <w:p>
      <w:pPr>
        <w:numPr>
          <w:numId w:val="0"/>
        </w:numPr>
        <w:ind w:leftChars="0" w:firstLine="480" w:firstLineChars="20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  <w:t>-Приборы контроля 4</w:t>
      </w:r>
    </w:p>
    <w:p>
      <w:pPr>
        <w:numPr>
          <w:numId w:val="0"/>
        </w:numPr>
        <w:ind w:leftChars="0" w:firstLine="480" w:firstLineChars="20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  <w:t>-Приборы связи 3</w:t>
      </w:r>
    </w:p>
    <w:p>
      <w:pPr>
        <w:numPr>
          <w:numId w:val="0"/>
        </w:numPr>
        <w:ind w:leftChars="0" w:firstLine="480" w:firstLineChars="20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  <w:t>-Измерительные приборы 8</w:t>
      </w:r>
    </w:p>
    <w:p>
      <w:pPr>
        <w:numPr>
          <w:numId w:val="0"/>
        </w:numPr>
        <w:ind w:leftChars="0" w:firstLine="480" w:firstLineChars="20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</w:pPr>
    </w:p>
    <w:p>
      <w:pPr>
        <w:numPr>
          <w:numId w:val="0"/>
        </w:numPr>
        <w:ind w:leftChars="0" w:firstLine="480" w:firstLineChars="20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lang w:val="ru-RU"/>
        </w:rPr>
        <w:t>Фабрики.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Производство текстолита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1.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10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Текстолит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Производство печатных плат и электронных компонентов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2.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20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Печатная плата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2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Электронные компоненты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 Произовдство ЭВМ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3.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28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Вычислительная аппаратура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2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Бортовой компьютер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 Производство корпусов электронных конструкций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3.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40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Корпус вышки связи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2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Корпус спутника связи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3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Корпус исследовательского спутника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 Производство приборов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4.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30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Приборы связи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2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Измерительные приборы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3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Приборы контроля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Производство вышек связи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5.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34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Вышка связи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 Производство вспомогательного оборудования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6.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40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Система навигации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2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Солнечная батарея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Производство спутников связи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7.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55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Спутник связи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 Производство оборудования дистанционного зондирования -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8.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35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Оборудование дистанционного зондирования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 Производство радиоизотопного термоэлектрического генератора -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 xml:space="preserve"> Поколение 9.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45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Радиоизотопный термоэлектрический генератор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 Производство исследовательских спутников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10.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70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Исследовательский спутник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highlight w:val="cyan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highlight w:val="cyan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highlight w:val="cyan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green"/>
          <w:lang w:val="ru-RU"/>
        </w:rPr>
        <w:t>Химическая промышленность.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lang w:val="ru-RU"/>
        </w:rPr>
        <w:t>Материалы и товары.</w:t>
      </w: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Химические реагенты.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Базовый ресурс.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Реагенты с защитными свойствами.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Химические реагенты 10000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Пластик.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Химические реагенты 15000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Кремний.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Химические реагенты 50000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Резина.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Химические реагенты 15000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Стеклопластик.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Химические реагенты 50000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Углепластик.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Химические реагенты 100000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Плутоний-238.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Химические реагенты 200000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Раствор для покрытия деталей.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Реагенты с защитными свойствами 3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Раствор для покрытия самолетов.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Реагенты с защитными свойствами 6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Раствор для покрытия космических аппаратов.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Реагенты с защитными свойствами 10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Резиновые компоненты.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Резина 6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Пластиковые компоненты.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Пластик 6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Стеклопластиковые компоненты.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-Стеклопластик 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Углепластиковые компоненты.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Углепластик 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Корпус ракеты-носителя.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Раствор для покрытия космических аппаратов 18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-Резиновые компоненты 26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-Стеклопластиковые компоненты 13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-Углепластиковые компоненты 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-Стальной лист(мет) 70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Ракетный двигатель.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-Стальной лист(мет) 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-Камера сгорания(мет) 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-Сопло(мет) 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-Газогенератор(мет) 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Ракета-носитель.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Ракетный двигатель 3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-Корпус ракеты-носителя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-Приборы контроля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Система кислородообеспечения.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Резиновые компоненты 16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-Стеклопластиковые компоненты 9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-Углепластиковые компоненты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-Стальной лист(мет) 12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-Вычислительная аппаратура(электр)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Пилотируемый космический корабль.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Ратсвор для покрытия космических аппаратов 40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-Система кислородообеспечения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-Углепластиковые компоненты 15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-Стальной лист(мет) 80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-Бортовой компьютер(электр)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-Система навигации(электр) 1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Модуль космической станции.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Ратсвор для покрытия космических аппаратов 15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-Система кислородообеспечения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-Углепластиковые компоненты 20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-Стальной лист(мет) 30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-Приборы контроля(электр)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-Вычислительная аппаратура(электр) 2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-Измерительные приборы(электр) 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Оборудование для экспериментов в космосе.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Резиновые компоненты 20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-Стеклопластиковые компоненты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-Углепластиковые компоненты 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-Стальной лист(мет) 10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lightGray"/>
          <w:lang w:val="ru-RU"/>
        </w:rPr>
        <w:t>-Золотой лист(мет) 5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-Вычислительная аппаратура(электр) 4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-Приборы коттроля(электр) 8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Космическая орбитальная станция.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Требуется: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-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Оборудования для экспериментов в космосе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-Модуль космической станции 3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-Бортовой компьютер(электр)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-Система навигации(электр) 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highlight w:val="cyan"/>
          <w:lang w:val="ru-RU"/>
        </w:rPr>
        <w:t>-Солнечная батарея(электр) 6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lang w:val="ru-RU"/>
        </w:rPr>
        <w:t>Фабрики.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 Производство базовых химических материалов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1.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15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Реагенты с защитными свойствами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Пластик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Резина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Кремний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2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Стеклопластик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3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Углепластик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Плутоний-238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 Производство защитных покрытий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2.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20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Раствор для покрытия деталей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2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Раствор для покрытия космических аппаратов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Раствор для покрытия самолетов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Производство сложных химических компонентов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2.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25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Резиновые компоненты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Пластиковые компоненты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2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Стеклопластиковые компоненты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3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Углепластиковые компоненты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Производство корпусов ракет-носителей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3.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40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Корпус ракеты-носителя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 Производство ракетных двигателей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4.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30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Ракетный двигатель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 Производство ракет-носителей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5.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60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Ракета-носитель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 Производство систем кислородообеспечения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6.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45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Система кислородообеспечения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 Производство пилотируемых космических кораблей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7.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60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Пилотируемый космический корабль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 Производство модулей космической станции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8.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80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Модуль космической станции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 Производство оборудования для экспериментов в космосе -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 xml:space="preserve"> Поколение 9.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35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Оборудование для экспериментов в космосе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Производство космических орбитальных станций - 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lang w:val="ru-RU"/>
        </w:rPr>
        <w:t>Поколение 10.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Базовое число рабочих: 90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Товары и материалы, которые доступны на разных уровнях фабрики: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Уровень 1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lang w:val="ru-RU"/>
        </w:rPr>
        <w:t>Космическая орбитальная станция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Consolas" w:cs="Times New Roman"/>
          <w:color w:val="auto"/>
          <w:sz w:val="19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auto"/>
          <w:sz w:val="19"/>
          <w:lang w:val="ru-RU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 w:ascii="Times New Roman" w:hAnsi="Times New Roman" w:eastAsia="Consolas" w:cs="Times New Roman"/>
          <w:color w:val="A31515"/>
          <w:sz w:val="19"/>
          <w:lang w:val="ru-RU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4CBEC4"/>
    <w:multiLevelType w:val="singleLevel"/>
    <w:tmpl w:val="924CBE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2A2BC7"/>
    <w:multiLevelType w:val="singleLevel"/>
    <w:tmpl w:val="C22A2B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CF488AAC"/>
    <w:multiLevelType w:val="singleLevel"/>
    <w:tmpl w:val="CF488AA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105D892"/>
    <w:multiLevelType w:val="singleLevel"/>
    <w:tmpl w:val="D105D8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2032B69"/>
    <w:multiLevelType w:val="singleLevel"/>
    <w:tmpl w:val="72032B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610BE"/>
    <w:rsid w:val="244C18D6"/>
    <w:rsid w:val="2F550FD3"/>
    <w:rsid w:val="3A4E56D2"/>
    <w:rsid w:val="411A4B63"/>
    <w:rsid w:val="44822A43"/>
    <w:rsid w:val="47EC23BB"/>
    <w:rsid w:val="48343DBC"/>
    <w:rsid w:val="54C624F0"/>
    <w:rsid w:val="624A0EA0"/>
    <w:rsid w:val="64A53F30"/>
    <w:rsid w:val="6F774D52"/>
    <w:rsid w:val="79242150"/>
    <w:rsid w:val="7DF6615A"/>
    <w:rsid w:val="7FC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2020-01-07T13:06:00Z</dcterms:created>
  <dc:creator>Spiretast</dc:creator>
  <cp:lastModifiedBy>SP21</cp:lastModifiedBy>
  <dcterms:modified xsi:type="dcterms:W3CDTF">2020-01-09T15:00:01Z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