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№7</w:t>
      </w:r>
    </w:p>
    <w:p>
      <w:pPr>
        <w:pStyle w:val="Subtitle"/>
      </w:pPr>
      <w:r>
        <w:t xml:space="preserve">Дискретное логарифмирование в конечном поле</w:t>
      </w:r>
    </w:p>
    <w:p>
      <w:pPr>
        <w:pStyle w:val="Author"/>
      </w:pPr>
      <w:r>
        <w:t xml:space="preserve">Федюшина Ярослава Андреевна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bookmarkStart w:id="9" w:name="задание"/>
    <w:p>
      <w:pPr>
        <w:pStyle w:val="Heading1"/>
      </w:pPr>
      <w:r>
        <w:t xml:space="preserve">Задание</w:t>
      </w:r>
    </w:p>
    <w:p>
      <w:pPr>
        <w:pStyle w:val="FirstParagraph"/>
      </w:pPr>
      <w:r>
        <w:t xml:space="preserve">Реализовать код программно</w:t>
      </w:r>
    </w:p>
    <w:bookmarkEnd w:id="9"/>
    <w:bookmarkStart w:id="11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bookmarkStart w:id="10" w:name="python"/>
    <w:p>
      <w:pPr>
        <w:pStyle w:val="Heading2"/>
      </w:pPr>
      <w:r>
        <w:t xml:space="preserve">Python</w:t>
      </w:r>
    </w:p>
    <w:p>
      <w:pPr>
        <w:pStyle w:val="FirstParagraph"/>
      </w:pPr>
      <w:r>
        <w:t xml:space="preserve">def ext_euclid(a, b):</w:t>
      </w:r>
      <w:r>
        <w:t xml:space="preserve"> </w:t>
      </w:r>
      <w:r>
        <w:t xml:space="preserve">if b==0:</w:t>
      </w:r>
      <w:r>
        <w:t xml:space="preserve"> </w:t>
      </w:r>
      <w:r>
        <w:t xml:space="preserve">return a, 1, 0</w:t>
      </w:r>
      <w:r>
        <w:t xml:space="preserve"> </w:t>
      </w:r>
      <w:r>
        <w:t xml:space="preserve">else:</w:t>
      </w:r>
      <w:r>
        <w:t xml:space="preserve"> </w:t>
      </w:r>
      <w:r>
        <w:t xml:space="preserve">d, xx, yy = ext_euclid(b, a%b)</w:t>
      </w:r>
      <w:r>
        <w:t xml:space="preserve"> </w:t>
      </w:r>
      <w:r>
        <w:t xml:space="preserve">x = yy</w:t>
      </w:r>
      <w:r>
        <w:t xml:space="preserve"> </w:t>
      </w:r>
      <w:r>
        <w:t xml:space="preserve">y = xx - (a//b)*yy</w:t>
      </w:r>
      <w:r>
        <w:t xml:space="preserve"> </w:t>
      </w:r>
      <w:r>
        <w:t xml:space="preserve">return d, x, y</w:t>
      </w:r>
    </w:p>
    <w:p>
      <w:pPr>
        <w:pStyle w:val="BodyText"/>
      </w:pPr>
      <w:r>
        <w:t xml:space="preserve">def inverse(a, n):</w:t>
      </w:r>
      <w:r>
        <w:t xml:space="preserve"> </w:t>
      </w:r>
      <w:r>
        <w:t xml:space="preserve">return ext_euclid(a, n)[1]</w:t>
      </w:r>
    </w:p>
    <w:p>
      <w:pPr>
        <w:pStyle w:val="BodyText"/>
      </w:pPr>
      <w:r>
        <w:t xml:space="preserve">def xab(x, a, b, xxx):</w:t>
      </w:r>
      <w:r>
        <w:t xml:space="preserve"> </w:t>
      </w:r>
      <w:r>
        <w:t xml:space="preserve">(G, H, P, Q) = xxx</w:t>
      </w:r>
      <w:r>
        <w:t xml:space="preserve"> </w:t>
      </w:r>
      <w:r>
        <w:t xml:space="preserve">sub = x%3</w:t>
      </w:r>
    </w:p>
    <w:p>
      <w:pPr>
        <w:pStyle w:val="SourceCode"/>
      </w:pPr>
      <w:r>
        <w:rPr>
          <w:rStyle w:val="VerbatimChar"/>
        </w:rPr>
        <w:t xml:space="preserve">if sub == 0:</w:t>
      </w:r>
      <w:r>
        <w:br/>
      </w:r>
      <w:r>
        <w:rPr>
          <w:rStyle w:val="VerbatimChar"/>
        </w:rPr>
        <w:t xml:space="preserve">    x = x*xxx[0] % xxx[2]</w:t>
      </w:r>
      <w:r>
        <w:br/>
      </w:r>
      <w:r>
        <w:rPr>
          <w:rStyle w:val="VerbatimChar"/>
        </w:rPr>
        <w:t xml:space="preserve">    a = (a+1)%Q</w:t>
      </w:r>
      <w:r>
        <w:br/>
      </w:r>
      <w:r>
        <w:br/>
      </w:r>
      <w:r>
        <w:rPr>
          <w:rStyle w:val="VerbatimChar"/>
        </w:rPr>
        <w:t xml:space="preserve">if sub == 1:</w:t>
      </w:r>
      <w:r>
        <w:br/>
      </w:r>
      <w:r>
        <w:rPr>
          <w:rStyle w:val="VerbatimChar"/>
        </w:rPr>
        <w:t xml:space="preserve">    x = x*xxx[1] % xxx[2]</w:t>
      </w:r>
      <w:r>
        <w:br/>
      </w:r>
      <w:r>
        <w:rPr>
          <w:rStyle w:val="VerbatimChar"/>
        </w:rPr>
        <w:t xml:space="preserve">    b = (b+1) % xxx[2]</w:t>
      </w:r>
      <w:r>
        <w:br/>
      </w:r>
      <w:r>
        <w:br/>
      </w:r>
      <w:r>
        <w:rPr>
          <w:rStyle w:val="VerbatimChar"/>
        </w:rPr>
        <w:t xml:space="preserve">if sub == 2:</w:t>
      </w:r>
      <w:r>
        <w:br/>
      </w:r>
      <w:r>
        <w:rPr>
          <w:rStyle w:val="VerbatimChar"/>
        </w:rPr>
        <w:t xml:space="preserve">    x = x*x % xxx[2]</w:t>
      </w:r>
      <w:r>
        <w:br/>
      </w:r>
      <w:r>
        <w:rPr>
          <w:rStyle w:val="VerbatimChar"/>
        </w:rPr>
        <w:t xml:space="preserve">    a = a*2 % xxx[3]</w:t>
      </w:r>
      <w:r>
        <w:br/>
      </w:r>
      <w:r>
        <w:rPr>
          <w:rStyle w:val="VerbatimChar"/>
        </w:rPr>
        <w:t xml:space="preserve">    b = b*2 % xxx[3]</w:t>
      </w:r>
      <w:r>
        <w:br/>
      </w:r>
      <w:r>
        <w:br/>
      </w:r>
      <w:r>
        <w:rPr>
          <w:rStyle w:val="VerbatimChar"/>
        </w:rPr>
        <w:t xml:space="preserve">return x, a, b</w:t>
      </w:r>
    </w:p>
    <w:p>
      <w:pPr>
        <w:pStyle w:val="FirstParagraph"/>
      </w:pPr>
      <w:r>
        <w:t xml:space="preserve">def pollard(G, H, P):</w:t>
      </w:r>
      <w:r>
        <w:t xml:space="preserve"> </w:t>
      </w:r>
      <w:r>
        <w:t xml:space="preserve">Q = int((P-1)//2)</w:t>
      </w:r>
      <w:r>
        <w:t xml:space="preserve"> </w:t>
      </w:r>
      <w:r>
        <w:t xml:space="preserve">x = G*H</w:t>
      </w:r>
      <w:r>
        <w:t xml:space="preserve"> </w:t>
      </w:r>
      <w:r>
        <w:t xml:space="preserve">a = 1</w:t>
      </w:r>
      <w:r>
        <w:t xml:space="preserve"> </w:t>
      </w:r>
      <w:r>
        <w:t xml:space="preserve">b = 1</w:t>
      </w:r>
      <w:r>
        <w:t xml:space="preserve"> </w:t>
      </w:r>
      <w:r>
        <w:t xml:space="preserve">X = x</w:t>
      </w:r>
      <w:r>
        <w:t xml:space="preserve"> </w:t>
      </w:r>
      <w:r>
        <w:t xml:space="preserve">A = a</w:t>
      </w:r>
      <w:r>
        <w:t xml:space="preserve"> </w:t>
      </w:r>
      <w:r>
        <w:t xml:space="preserve">B = b</w:t>
      </w:r>
    </w:p>
    <w:p>
      <w:pPr>
        <w:pStyle w:val="SourceCode"/>
      </w:pPr>
      <w:r>
        <w:rPr>
          <w:rStyle w:val="VerbatimChar"/>
        </w:rPr>
        <w:t xml:space="preserve">for i in range(1, P):</w:t>
      </w:r>
      <w:r>
        <w:br/>
      </w:r>
      <w:r>
        <w:rPr>
          <w:rStyle w:val="VerbatimChar"/>
        </w:rPr>
        <w:t xml:space="preserve">    x, a, b = xab(x, a, b, (G, H, P, Q))</w:t>
      </w:r>
      <w:r>
        <w:br/>
      </w:r>
      <w:r>
        <w:rPr>
          <w:rStyle w:val="VerbatimChar"/>
        </w:rPr>
        <w:t xml:space="preserve">    X, A, B = xab(X, A, B, (G, H, P, Q))</w:t>
      </w:r>
      <w:r>
        <w:br/>
      </w:r>
      <w:r>
        <w:rPr>
          <w:rStyle w:val="VerbatimChar"/>
        </w:rPr>
        <w:t xml:space="preserve">    X, A, B = xab(X, A, B, (G, H, P, Q))</w:t>
      </w:r>
      <w:r>
        <w:br/>
      </w:r>
      <w:r>
        <w:br/>
      </w:r>
      <w:r>
        <w:rPr>
          <w:rStyle w:val="VerbatimChar"/>
        </w:rPr>
        <w:t xml:space="preserve">    if x == X:</w:t>
      </w:r>
      <w:r>
        <w:br/>
      </w:r>
      <w:r>
        <w:rPr>
          <w:rStyle w:val="VerbatimChar"/>
        </w:rPr>
        <w:t xml:space="preserve">        break</w:t>
      </w:r>
      <w:r>
        <w:br/>
      </w:r>
      <w:r>
        <w:br/>
      </w:r>
      <w:r>
        <w:rPr>
          <w:rStyle w:val="VerbatimChar"/>
        </w:rPr>
        <w:t xml:space="preserve">nom = a-A</w:t>
      </w:r>
      <w:r>
        <w:br/>
      </w:r>
      <w:r>
        <w:rPr>
          <w:rStyle w:val="VerbatimChar"/>
        </w:rPr>
        <w:t xml:space="preserve">denom = B-b</w:t>
      </w:r>
      <w:r>
        <w:br/>
      </w:r>
      <w:r>
        <w:rPr>
          <w:rStyle w:val="VerbatimChar"/>
        </w:rPr>
        <w:t xml:space="preserve">res = (inverse(denom, Q)*nom)%Q</w:t>
      </w:r>
      <w:r>
        <w:br/>
      </w:r>
      <w:r>
        <w:rPr>
          <w:rStyle w:val="VerbatimChar"/>
        </w:rPr>
        <w:t xml:space="preserve">if verify(G, H, P, res):</w:t>
      </w:r>
      <w:r>
        <w:br/>
      </w:r>
      <w:r>
        <w:rPr>
          <w:rStyle w:val="VerbatimChar"/>
        </w:rPr>
        <w:t xml:space="preserve">    return res</w:t>
      </w:r>
      <w:r>
        <w:br/>
      </w:r>
      <w:r>
        <w:rPr>
          <w:rStyle w:val="VerbatimChar"/>
        </w:rPr>
        <w:t xml:space="preserve">return res + Q</w:t>
      </w:r>
    </w:p>
    <w:p>
      <w:pPr>
        <w:pStyle w:val="FirstParagraph"/>
      </w:pPr>
      <w:r>
        <w:t xml:space="preserve">def verify(g, h, p, x):</w:t>
      </w:r>
      <w:r>
        <w:t xml:space="preserve"> </w:t>
      </w:r>
      <w:r>
        <w:t xml:space="preserve">return pow(g, x, p) == h</w:t>
      </w:r>
    </w:p>
    <w:p>
      <w:pPr>
        <w:pStyle w:val="BodyText"/>
      </w:pPr>
      <w:r>
        <w:t xml:space="preserve">args = (10, 64, 107)</w:t>
      </w:r>
    </w:p>
    <w:p>
      <w:pPr>
        <w:pStyle w:val="BodyText"/>
      </w:pPr>
      <w:r>
        <w:t xml:space="preserve">res = pollard(*args)</w:t>
      </w:r>
      <w:r>
        <w:t xml:space="preserve"> </w:t>
      </w:r>
      <w:r>
        <w:t xml:space="preserve">print(args, ” :</w:t>
      </w:r>
      <w:r>
        <w:t xml:space="preserve"> </w:t>
      </w:r>
      <w:r>
        <w:t xml:space="preserve">“, res)</w:t>
      </w:r>
      <w:r>
        <w:t xml:space="preserve"> </w:t>
      </w:r>
      <w:r>
        <w:t xml:space="preserve">print(”</w:t>
      </w:r>
      <w:r>
        <w:t xml:space="preserve">Validates: “, verify(args[0], args[1], args[2], res))</w:t>
      </w:r>
    </w:p>
    <w:bookmarkEnd w:id="10"/>
    <w:bookmarkEnd w:id="11"/>
    <w:bookmarkStart w:id="12" w:name="вывод"/>
    <w:p>
      <w:pPr>
        <w:pStyle w:val="Heading1"/>
      </w:pPr>
      <w:r>
        <w:t xml:space="preserve">Вывод</w:t>
      </w:r>
    </w:p>
    <w:p>
      <w:pPr>
        <w:pStyle w:val="FirstParagraph"/>
      </w:pPr>
      <w:r>
        <w:t xml:space="preserve">В ходе выполнения данной лабораторной работы мы смогли реализовать код программно и получить результат (10, 64, 107) : 20</w:t>
      </w:r>
      <w:r>
        <w:t xml:space="preserve"> </w:t>
      </w:r>
      <w:r>
        <w:t xml:space="preserve">Validates: True</w:t>
      </w:r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№7</dc:title>
  <dc:creator>Федюшина Ярослава Андреевна</dc:creator>
  <dc:language>ru-RU</dc:language>
  <cp:keywords/>
  <dcterms:created xsi:type="dcterms:W3CDTF">2025-11-28T11:41:04Z</dcterms:created>
  <dcterms:modified xsi:type="dcterms:W3CDTF">2025-11-28T11:41:04Z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mainfont">
    <vt:lpwstr>PT Serif</vt:lpwstr>
  </property>
  <property fmtid="{D5CDD505-2E9C-101B-9397-08002B2CF9AE}" pid="20" name="mainfontoptions">
    <vt:lpwstr>Ligatures=TeX</vt:lpwstr>
  </property>
  <property fmtid="{D5CDD505-2E9C-101B-9397-08002B2CF9AE}" pid="21" name="monofont">
    <vt:lpwstr>PT Mono</vt:lpwstr>
  </property>
  <property fmtid="{D5CDD505-2E9C-101B-9397-08002B2CF9AE}" pid="22" name="monofontoptions">
    <vt:lpwstr>Scale=MatchLowercase,Scale=0.9</vt:lpwstr>
  </property>
  <property fmtid="{D5CDD505-2E9C-101B-9397-08002B2CF9AE}" pid="23" name="papersize">
    <vt:lpwstr>a4</vt:lpwstr>
  </property>
  <property fmtid="{D5CDD505-2E9C-101B-9397-08002B2CF9AE}" pid="24" name="polyglossia-lang">
    <vt:lpwstr/>
  </property>
  <property fmtid="{D5CDD505-2E9C-101B-9397-08002B2CF9AE}" pid="25" name="polyglossia-otherlangs">
    <vt:lpwstr/>
  </property>
  <property fmtid="{D5CDD505-2E9C-101B-9397-08002B2CF9AE}" pid="26" name="romanfont">
    <vt:lpwstr>PT Serif</vt:lpwstr>
  </property>
  <property fmtid="{D5CDD505-2E9C-101B-9397-08002B2CF9AE}" pid="27" name="romanfontoptions">
    <vt:lpwstr>Ligatures=TeX</vt:lpwstr>
  </property>
  <property fmtid="{D5CDD505-2E9C-101B-9397-08002B2CF9AE}" pid="28" name="sansfont">
    <vt:lpwstr>PT Sans</vt:lpwstr>
  </property>
  <property fmtid="{D5CDD505-2E9C-101B-9397-08002B2CF9AE}" pid="29" name="sansfontoptions">
    <vt:lpwstr>Ligatures=TeX,Scale=MatchLowercase</vt:lpwstr>
  </property>
  <property fmtid="{D5CDD505-2E9C-101B-9397-08002B2CF9AE}" pid="30" name="subtitle">
    <vt:lpwstr>Дискретное логарифмирование в конечном поле</vt:lpwstr>
  </property>
  <property fmtid="{D5CDD505-2E9C-101B-9397-08002B2CF9AE}" pid="31" name="tableTitle">
    <vt:lpwstr>Таблица</vt:lpwstr>
  </property>
  <property fmtid="{D5CDD505-2E9C-101B-9397-08002B2CF9AE}" pid="32" name="toc">
    <vt:lpwstr>True</vt:lpwstr>
  </property>
  <property fmtid="{D5CDD505-2E9C-101B-9397-08002B2CF9AE}" pid="33" name="toc-depth">
    <vt:lpwstr>2</vt:lpwstr>
  </property>
  <property fmtid="{D5CDD505-2E9C-101B-9397-08002B2CF9AE}" pid="34" name="toc-title">
    <vt:lpwstr>Содержание</vt:lpwstr>
  </property>
</Properties>
</file>