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bidi="hi-IN"/>
        </w:rPr>
        <mc:AlternateContent>
          <mc:Choice Requires="wps">
            <w:drawing>
              <wp:anchor distT="36195" distB="36195" distL="36195" distR="36195" simplePos="0" relativeHeight="251659264" behindDoc="0" locked="0" layoutInCell="1" allowOverlap="1">
                <wp:simplePos x="0" y="0"/>
                <wp:positionH relativeFrom="page">
                  <wp:posOffset>2555240</wp:posOffset>
                </wp:positionH>
                <wp:positionV relativeFrom="page">
                  <wp:posOffset>873760</wp:posOffset>
                </wp:positionV>
                <wp:extent cx="25400" cy="7272020"/>
                <wp:effectExtent l="6350" t="0" r="6350" b="5080"/>
                <wp:wrapNone/>
                <wp:docPr id="1" name="直线 11" descr="vertical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2720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9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alt="vertical line" style="position:absolute;left:0pt;margin-left:201.2pt;margin-top:68.8pt;height:572.6pt;width:2pt;mso-position-horizontal-relative:page;mso-position-vertical-relative:page;z-index:251659264;mso-width-relative:page;mso-height-relative:page;" filled="f" stroked="t" coordsize="21600,21600" o:gfxdata="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Sf3pTYAAAADAEAAA8AAAAAAAAAAQAgAAAAIgAAAGRycy9kb3ducmV2Lnht&#10;bFBLAQIUABQAAAAIAIdO4kCrl2JK+QEAAPcDAAAOAAAAAAAAAAEAIAAAACcBAABkcnMvZTJvRG9j&#10;LnhtbFBLBQYAAAAABgAGAFkBAACSBQAAAAA=&#10;">
                <v:fill on="f" focussize="0,0"/>
                <v:stroke weight="1pt" color="#9999C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-544195</wp:posOffset>
            </wp:positionV>
            <wp:extent cx="1943100" cy="752475"/>
            <wp:effectExtent l="0" t="0" r="0" b="9525"/>
            <wp:wrapNone/>
            <wp:docPr id="4" name="图片 25" descr="MasterC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 descr="MasterCOM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-300355</wp:posOffset>
            </wp:positionV>
            <wp:extent cx="4457700" cy="112395"/>
            <wp:effectExtent l="0" t="0" r="0" b="1905"/>
            <wp:wrapNone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</wp:posOffset>
                </wp:positionV>
                <wp:extent cx="4337685" cy="2464435"/>
                <wp:effectExtent l="0" t="0" r="1905" b="7620"/>
                <wp:wrapNone/>
                <wp:docPr id="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246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72"/>
                                <w:szCs w:val="3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72"/>
                                <w:szCs w:val="300"/>
                                <w:lang w:val="en-US" w:eastAsia="zh-CN"/>
                              </w:rPr>
                              <w:t>数据质量监控方案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17pt;margin-top:7.4pt;height:194.05pt;width:341.55pt;z-index:251663360;mso-width-relative:page;mso-height-relative:page;" fillcolor="#FFFFFF" filled="t" stroked="f" coordsize="21600,21600" o:gfxdata="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ahQLXAAAACgEAAA8AAAAAAAAAAQAgAAAAIgAAAGRy&#10;cy9kb3ducmV2LnhtbFBLAQIUABQAAAAIAIdO4kAY1pa3zQEAAIcDAAAOAAAAAAAAAAEAIAAAACY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72"/>
                          <w:szCs w:val="30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72"/>
                          <w:szCs w:val="300"/>
                          <w:lang w:val="en-US" w:eastAsia="zh-CN"/>
                        </w:rPr>
                        <w:t>数据质量监控方案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305" w:firstLineChars="2050"/>
        <w:rPr>
          <w:rFonts w:hint="eastAsia"/>
        </w:rPr>
      </w:pPr>
    </w:p>
    <w:p>
      <w:pPr>
        <w:ind w:firstLine="4305" w:firstLineChars="2050"/>
        <w:rPr>
          <w:rFonts w:hint="eastAsia"/>
        </w:rPr>
      </w:pPr>
    </w:p>
    <w:p>
      <w:pPr>
        <w:ind w:firstLine="4305" w:firstLineChars="2050"/>
        <w:rPr>
          <w:rFonts w:hint="eastAsia"/>
        </w:rPr>
      </w:pPr>
    </w:p>
    <w:p>
      <w:pPr>
        <w:ind w:firstLine="4305" w:firstLineChars="2050"/>
        <w:rPr>
          <w:rFonts w:hint="eastAsia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rFonts w:hint="eastAsia"/>
          <w:lang w:bidi="hi-IN"/>
        </w:rPr>
        <mc:AlternateContent>
          <mc:Choice Requires="wps">
            <w:drawing>
              <wp:anchor distT="36195" distB="36195" distL="36195" distR="36195" simplePos="0" relativeHeight="251660288" behindDoc="0" locked="0" layoutInCell="1" allowOverlap="1">
                <wp:simplePos x="0" y="0"/>
                <wp:positionH relativeFrom="page">
                  <wp:posOffset>1031875</wp:posOffset>
                </wp:positionH>
                <wp:positionV relativeFrom="page">
                  <wp:posOffset>-2404745</wp:posOffset>
                </wp:positionV>
                <wp:extent cx="1337310" cy="875030"/>
                <wp:effectExtent l="0" t="0" r="15240" b="1270"/>
                <wp:wrapNone/>
                <wp:docPr id="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lang w:val="en"/>
                              </w:rPr>
                            </w:pP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1.25pt;margin-top:-189.35pt;height:68.9pt;width:105.3pt;mso-position-horizontal-relative:page;mso-position-vertical-relative:page;z-index:251660288;mso-width-relative:page;mso-height-relative:page;" fillcolor="#FFFFFF" filled="t" stroked="f" coordsize="21600,21600" o:gfxdata="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4lvNoA&#10;AAANAQAADwAAAAAAAAABACAAAAAiAAAAZHJzL2Rvd25yZXYueG1sUEsBAhQAFAAAAAgAh07iQMRd&#10;H6rkAQAAwAMAAA4AAAAAAAAAAQAgAAAAKQEAAGRycy9lMm9Eb2MueG1sUEsFBgAAAAAGAAYAWQEA&#10;AH8FAAAAAA==&#10;">
                <v:fill on="t" focussize="0,0"/>
                <v:stroke on="f" weight="0pt"/>
                <v:imagedata o:title=""/>
                <o:lock v:ext="edit" aspectratio="f"/>
                <v:textbox inset="2.85pt,2.85pt,2.85pt,2.85pt">
                  <w:txbxContent>
                    <w:p>
                      <w:pPr>
                        <w:rPr>
                          <w:rFonts w:hint="eastAsia"/>
                          <w:color w:val="0000FF"/>
                          <w:sz w:val="44"/>
                          <w:szCs w:val="4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>目   录</w:t>
      </w:r>
    </w:p>
    <w:p>
      <w:pPr>
        <w:pStyle w:val="22"/>
        <w:tabs>
          <w:tab w:val="right" w:leader="dot" w:pos="8906"/>
          <w:tab w:val="clear" w:pos="420"/>
          <w:tab w:val="clear" w:pos="889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TOC \o "1-3"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_Toc3833 \h </w:instrText>
      </w:r>
      <w:r>
        <w:fldChar w:fldCharType="separate"/>
      </w:r>
      <w:r>
        <w:t>1</w:t>
      </w:r>
      <w:r>
        <w:fldChar w:fldCharType="end"/>
      </w:r>
    </w:p>
    <w:p>
      <w:pPr>
        <w:pStyle w:val="22"/>
        <w:tabs>
          <w:tab w:val="right" w:leader="dot" w:pos="8906"/>
          <w:tab w:val="clear" w:pos="420"/>
          <w:tab w:val="clear" w:pos="8896"/>
        </w:tabs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数据质量保障原则</w:t>
      </w:r>
      <w:r>
        <w:tab/>
      </w:r>
      <w:r>
        <w:fldChar w:fldCharType="begin"/>
      </w:r>
      <w:r>
        <w:instrText xml:space="preserve"> PAGEREF _Toc7598 \h </w:instrText>
      </w:r>
      <w:r>
        <w:fldChar w:fldCharType="separate"/>
      </w:r>
      <w:r>
        <w:t>1</w:t>
      </w:r>
      <w:r>
        <w:fldChar w:fldCharType="end"/>
      </w:r>
    </w:p>
    <w:p>
      <w:pPr>
        <w:pStyle w:val="22"/>
        <w:tabs>
          <w:tab w:val="right" w:leader="dot" w:pos="8906"/>
          <w:tab w:val="clear" w:pos="420"/>
          <w:tab w:val="clear" w:pos="8896"/>
        </w:tabs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实现方案</w:t>
      </w:r>
      <w:r>
        <w:tab/>
      </w:r>
      <w:r>
        <w:fldChar w:fldCharType="begin"/>
      </w:r>
      <w:r>
        <w:instrText xml:space="preserve"> PAGEREF _Toc7833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规则定义</w:t>
      </w:r>
      <w:r>
        <w:tab/>
      </w:r>
      <w:r>
        <w:fldChar w:fldCharType="begin"/>
      </w:r>
      <w:r>
        <w:instrText xml:space="preserve"> PAGEREF _Toc7528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906"/>
          <w:tab w:val="clear" w:pos="1365"/>
          <w:tab w:val="clear" w:pos="8896"/>
        </w:tabs>
      </w:pP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通用规则定义</w:t>
      </w:r>
      <w:r>
        <w:tab/>
      </w:r>
      <w:r>
        <w:fldChar w:fldCharType="begin"/>
      </w:r>
      <w:r>
        <w:instrText xml:space="preserve"> PAGEREF _Toc16953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906"/>
          <w:tab w:val="clear" w:pos="1365"/>
          <w:tab w:val="clear" w:pos="8896"/>
        </w:tabs>
      </w:pPr>
      <w:r>
        <w:rPr>
          <w:rFonts w:hint="default"/>
        </w:rPr>
        <w:t xml:space="preserve">3.1.2. </w:t>
      </w:r>
      <w:r>
        <w:rPr>
          <w:rFonts w:hint="eastAsia"/>
          <w:lang w:val="en-US" w:eastAsia="zh-CN"/>
        </w:rPr>
        <w:t>表结构设计</w:t>
      </w:r>
      <w:r>
        <w:tab/>
      </w:r>
      <w:r>
        <w:fldChar w:fldCharType="begin"/>
      </w:r>
      <w:r>
        <w:instrText xml:space="preserve"> PAGEREF _Toc15931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离线计算流程</w:t>
      </w:r>
      <w:r>
        <w:tab/>
      </w:r>
      <w:r>
        <w:fldChar w:fldCharType="begin"/>
      </w:r>
      <w:r>
        <w:instrText xml:space="preserve"> PAGEREF _Toc24642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实时</w:t>
      </w:r>
      <w:r>
        <w:tab/>
      </w:r>
      <w:r>
        <w:fldChar w:fldCharType="begin"/>
      </w:r>
      <w:r>
        <w:instrText xml:space="preserve"> PAGEREF _Toc30649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告警</w:t>
      </w:r>
      <w:r>
        <w:tab/>
      </w:r>
      <w:r>
        <w:fldChar w:fldCharType="begin"/>
      </w:r>
      <w:r>
        <w:instrText xml:space="preserve"> PAGEREF _Toc14752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8906"/>
          <w:tab w:val="clear" w:pos="420"/>
          <w:tab w:val="clear" w:pos="8896"/>
        </w:tabs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展示示例</w:t>
      </w:r>
      <w:r>
        <w:tab/>
      </w:r>
      <w:r>
        <w:fldChar w:fldCharType="begin"/>
      </w:r>
      <w:r>
        <w:instrText xml:space="preserve"> PAGEREF _Toc6196 \h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告警</w:t>
      </w:r>
      <w:r>
        <w:tab/>
      </w:r>
      <w:r>
        <w:fldChar w:fldCharType="begin"/>
      </w:r>
      <w:r>
        <w:instrText xml:space="preserve"> PAGEREF _Toc6161 \h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事前</w:t>
      </w:r>
      <w:r>
        <w:tab/>
      </w:r>
      <w:r>
        <w:fldChar w:fldCharType="begin"/>
      </w:r>
      <w:r>
        <w:instrText xml:space="preserve"> PAGEREF _Toc27741 \h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事中</w:t>
      </w:r>
      <w:r>
        <w:tab/>
      </w:r>
      <w:r>
        <w:fldChar w:fldCharType="begin"/>
      </w:r>
      <w:r>
        <w:instrText xml:space="preserve"> PAGEREF _Toc16322 \h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8906"/>
          <w:tab w:val="clear" w:pos="840"/>
          <w:tab w:val="clear" w:pos="8896"/>
        </w:tabs>
      </w:pP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事后</w:t>
      </w:r>
      <w:r>
        <w:tab/>
      </w:r>
      <w:r>
        <w:fldChar w:fldCharType="begin"/>
      </w:r>
      <w:r>
        <w:instrText xml:space="preserve"> PAGEREF _Toc12519 \h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eastAsia"/>
        </w:rPr>
        <w:sectPr>
          <w:headerReference r:id="rId5" w:type="default"/>
          <w:footerReference r:id="rId6" w:type="default"/>
          <w:pgSz w:w="11906" w:h="16838"/>
          <w:pgMar w:top="1440" w:right="1276" w:bottom="1440" w:left="1440" w:header="624" w:footer="794" w:gutter="284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0" w:name="_Toc3833"/>
      <w:bookmarkStart w:id="1" w:name="_Toc11030"/>
      <w:r>
        <w:rPr>
          <w:rFonts w:hint="eastAsia"/>
        </w:rPr>
        <w:t>概述</w:t>
      </w:r>
      <w:bookmarkEnd w:id="0"/>
      <w:bookmarkEnd w:id="1"/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随着IT向DT时代的转变，数据已经成为企业的重要资产，为企业业务开展、战略决策提供有利支撑。数据质量是确保报表、分析、应用的准确的基础。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bookmarkStart w:id="2" w:name="_Toc7598"/>
      <w:r>
        <w:rPr>
          <w:rFonts w:hint="eastAsia"/>
          <w:lang w:val="en-US" w:eastAsia="zh-CN"/>
        </w:rPr>
        <w:t>数据质量保障原则</w:t>
      </w:r>
      <w:bookmarkEnd w:id="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评价数据质量好坏通常有几个方面，完整性，准确性、有效性、一致性、及时性、稳定性。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完整性：</w:t>
      </w:r>
      <w:r>
        <w:rPr>
          <w:rFonts w:hint="eastAsia"/>
          <w:lang w:val="en-US" w:eastAsia="zh-CN"/>
        </w:rPr>
        <w:t xml:space="preserve">描述数据是否存在缺失记录或缺失字段。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举例：某个字段不能为null或空字符。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准确性：</w:t>
      </w:r>
      <w:r>
        <w:rPr>
          <w:rFonts w:hint="eastAsia"/>
          <w:lang w:val="en-US" w:eastAsia="zh-CN"/>
        </w:rPr>
        <w:t xml:space="preserve">描述数据是否与其对应客观实体的特征一致。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举例：用户的住址是否准确；某个字段规定应该是英文字符，在其位置上是否存在乱码。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有效性：</w:t>
      </w:r>
      <w:r>
        <w:rPr>
          <w:rFonts w:hint="eastAsia"/>
          <w:lang w:val="en-US" w:eastAsia="zh-CN"/>
        </w:rPr>
        <w:t>描述数据是否满足用户定义的条件或在一定的取值范围内。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举例：年龄的值域在0~200之间。另一个枚举的有效性例子是银行的币种代码。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一致性：</w:t>
      </w:r>
      <w:r>
        <w:rPr>
          <w:rFonts w:hint="eastAsia"/>
          <w:lang w:val="en-US" w:eastAsia="zh-CN"/>
        </w:rPr>
        <w:t xml:space="preserve">描述同一实体同一属性的值在不同的系统中是否一致。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举例：男女是否在不同的库表中都使用同一种表述。例如在A系统中，男性表述为1，女性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表述为0；在B系统中，男性表述为M，女性表述为F。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及时性：</w:t>
      </w:r>
      <w:r>
        <w:rPr>
          <w:rFonts w:hint="eastAsia"/>
          <w:lang w:val="en-US" w:eastAsia="zh-CN"/>
        </w:rPr>
        <w:t xml:space="preserve">描述数据的产生和供应是否及时。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举例：生产数据必须在凌晨2：00入库到ODS（Operational Data Store，操作数据层）。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稳定性：</w:t>
      </w:r>
      <w:r>
        <w:rPr>
          <w:rFonts w:hint="eastAsia"/>
          <w:lang w:val="en-US" w:eastAsia="zh-CN"/>
        </w:rPr>
        <w:t xml:space="preserve">描述数据的波动是否稳定，是否在其有效范围内。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举例：产品质量抽样统计的合格率，不会有超过20%的波动范围。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为了全方位监测数据采集、计算过程，需要对数据处理进行事前、事中、事后三阶段监控，并持续跟踪数据质量事件，不断提升数据质量。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事前：</w:t>
      </w:r>
      <w:r>
        <w:rPr>
          <w:rFonts w:hint="eastAsia"/>
          <w:lang w:val="en-US" w:eastAsia="zh-CN"/>
        </w:rPr>
        <w:t>检测数据处理必备条件，以及输入数据的质量情况。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例如：集群资源是否足够，集群权限（如文件数）是否满足；输入数据总大小是否异常、文件数是否异常、字段数是否异常、字段值是否准确、有限、一致、数据是否延迟等。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事中：</w:t>
      </w:r>
      <w:r>
        <w:rPr>
          <w:rFonts w:hint="eastAsia"/>
          <w:lang w:val="en-US" w:eastAsia="zh-CN"/>
        </w:rPr>
        <w:t>检测数据处理过程是否异常。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例如：处理环节是否失败，处理时长是否异常、业务指标埋点统计等。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事后：</w:t>
      </w:r>
      <w:r>
        <w:rPr>
          <w:rFonts w:hint="eastAsia"/>
          <w:lang w:val="en-US" w:eastAsia="zh-CN"/>
        </w:rPr>
        <w:t>检测计算结果是否异常。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例如：结果数据文件大小是否异常、数据条数是否异常、关键指标是否异常、指标波动是否异常等。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7833"/>
      <w:r>
        <w:rPr>
          <w:rFonts w:hint="eastAsia"/>
          <w:lang w:val="en-US" w:eastAsia="zh-CN"/>
        </w:rPr>
        <w:t>实现方案</w:t>
      </w:r>
      <w:bookmarkEnd w:id="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总体分事前、事中、事后三阶段监控，及时发现数据异常问题，并进行告警，辅助快速修复。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事前：</w:t>
      </w:r>
      <w:r>
        <w:rPr>
          <w:rFonts w:hint="eastAsia"/>
          <w:lang w:val="en-US" w:eastAsia="zh-CN"/>
        </w:rPr>
        <w:t>根据数据质量保证原则，从完整性，准确性、有效性、一致性、及时性、稳定性等方面定义监测指标，进行相关规则的配置，并进行数据质量统计，生成统计报表与异常告警。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事中：</w:t>
      </w:r>
      <w:r>
        <w:rPr>
          <w:rFonts w:hint="eastAsia"/>
          <w:lang w:val="en-US" w:eastAsia="zh-CN"/>
        </w:rPr>
        <w:t>进行计算步骤、计算开始时间、结束时间等计算基本信息以及业务指标埋点日志的记录，通过日志分析计算过程的有效性、及时性、稳定性，计算指标的完整性等。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事后：</w:t>
      </w:r>
      <w:r>
        <w:rPr>
          <w:rFonts w:hint="eastAsia"/>
          <w:lang w:val="en-US" w:eastAsia="zh-CN"/>
        </w:rPr>
        <w:t>从数据量监控计算结果是否完整、稳定，从关键指标波动情况监测指标计算是否异常。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告警：</w:t>
      </w:r>
      <w:r>
        <w:rPr>
          <w:rFonts w:hint="eastAsia"/>
          <w:lang w:val="en-US" w:eastAsia="zh-CN"/>
        </w:rPr>
        <w:t>汇聚数据处理异常情况，对异常问题进行告警，有条件可以进行邮件、短信告警。并进行告警分类统计、排名等，辅助关键问题排查。</w:t>
      </w:r>
    </w:p>
    <w:p>
      <w:pPr>
        <w:pStyle w:val="6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4" w:name="_Toc7528"/>
      <w:r>
        <w:rPr>
          <w:rFonts w:hint="eastAsia"/>
          <w:lang w:val="en-US" w:eastAsia="zh-CN"/>
        </w:rPr>
        <w:t>规则定义</w:t>
      </w:r>
      <w:bookmarkEnd w:id="4"/>
    </w:p>
    <w:p>
      <w:pPr>
        <w:pStyle w:val="7"/>
        <w:numPr>
          <w:ilvl w:val="2"/>
          <w:numId w:val="3"/>
        </w:numPr>
        <w:ind w:left="709" w:leftChars="0" w:hanging="709" w:firstLineChars="0"/>
        <w:rPr>
          <w:rFonts w:hint="default"/>
          <w:lang w:val="en-US" w:eastAsia="zh-CN"/>
        </w:rPr>
      </w:pPr>
      <w:bookmarkStart w:id="5" w:name="_Toc16953"/>
      <w:r>
        <w:rPr>
          <w:rFonts w:hint="eastAsia"/>
          <w:lang w:val="en-US" w:eastAsia="zh-CN"/>
        </w:rPr>
        <w:t>通用规则定义</w:t>
      </w:r>
      <w:bookmarkEnd w:id="5"/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通用性的规则可以固化，应用于多种业务监控。</w:t>
      </w:r>
    </w:p>
    <w:tbl>
      <w:tblPr>
        <w:tblStyle w:val="3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9"/>
        <w:gridCol w:w="2263"/>
        <w:gridCol w:w="2072"/>
        <w:gridCol w:w="2077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4297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通用规则</w:t>
            </w:r>
          </w:p>
        </w:tc>
        <w:tc>
          <w:tcPr>
            <w:tcW w:w="70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准则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示例1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示例2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示例3</w:t>
            </w:r>
          </w:p>
        </w:tc>
        <w:tc>
          <w:tcPr>
            <w:tcW w:w="70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7C120"/>
            <w:noWrap/>
            <w:vAlign w:val="center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字段长度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字符串是否合法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不准确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条数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列数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文件损坏</w:t>
            </w: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不完整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表述是否一致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  <w:bookmarkStart w:id="15" w:name="_GoBack"/>
            <w:bookmarkEnd w:id="15"/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字段值范围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重复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数据推送是否及时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种类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配置更新（过期）</w:t>
            </w: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稳定性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统计值是否合理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历史数据波动幅度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时间是否连续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不完整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合理性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结束时间晚于开始时间</w:t>
            </w: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无法计算</w:t>
            </w:r>
          </w:p>
        </w:tc>
      </w:tr>
    </w:tbl>
    <w:p>
      <w:pPr>
        <w:pStyle w:val="7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6" w:name="_Toc15931"/>
      <w:r>
        <w:rPr>
          <w:rFonts w:hint="eastAsia"/>
          <w:lang w:val="en-US" w:eastAsia="zh-CN"/>
        </w:rPr>
        <w:t>表结构设计</w:t>
      </w:r>
      <w:bookmarkEnd w:id="6"/>
    </w:p>
    <w:p>
      <w:pPr>
        <w:pStyle w:val="9"/>
        <w:numPr>
          <w:ilvl w:val="3"/>
          <w:numId w:val="3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数据源表配置表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tb_metadata_config_src_data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002"/>
        <w:gridCol w:w="1461"/>
        <w:gridCol w:w="1166"/>
        <w:gridCol w:w="1166"/>
        <w:gridCol w:w="1132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02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61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166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6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132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1227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province_id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push_time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推送时间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save_format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文件格式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compression_type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压缩格式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save_path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保存路径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field_num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字段数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delimiter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header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是否带标题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0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</w:t>
            </w:r>
            <w:r>
              <w:rPr>
                <w:rFonts w:hint="eastAsia"/>
                <w:vertAlign w:val="baseline"/>
                <w:lang w:val="en-US" w:eastAsia="zh-CN"/>
              </w:rPr>
              <w:t>Time</w:t>
            </w:r>
            <w:r>
              <w:rPr>
                <w:rFonts w:hint="default"/>
                <w:vertAlign w:val="baseline"/>
                <w:lang w:val="en-US" w:eastAsia="zh-CN"/>
              </w:rPr>
              <w:t>Suffix</w:t>
            </w:r>
          </w:p>
        </w:tc>
        <w:tc>
          <w:tcPr>
            <w:tcW w:w="146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是否带时间后缀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numPr>
          <w:ilvl w:val="3"/>
          <w:numId w:val="3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数据源字段配置表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tb_metadata_config_field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989"/>
        <w:gridCol w:w="1483"/>
        <w:gridCol w:w="1157"/>
        <w:gridCol w:w="1166"/>
        <w:gridCol w:w="1086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3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157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6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86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1273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province_id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field_name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字段位置序号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-1代表字段不存在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field_type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nullable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是否存在空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default_val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value_range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值域范围</w:t>
            </w: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89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</w:t>
            </w:r>
          </w:p>
        </w:tc>
        <w:tc>
          <w:tcPr>
            <w:tcW w:w="148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numPr>
          <w:ilvl w:val="3"/>
          <w:numId w:val="3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告警门限配置表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tb_metadata_config_alert_threshold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577"/>
        <w:gridCol w:w="1568"/>
        <w:gridCol w:w="1175"/>
        <w:gridCol w:w="1088"/>
        <w:gridCol w:w="1101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77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68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175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88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890" w:type="dxa"/>
            <w:shd w:val="clear" w:color="auto" w:fill="8DB3E2" w:themeFill="text2" w:themeFillTint="66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75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7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province_id</w:t>
            </w:r>
          </w:p>
        </w:tc>
        <w:tc>
          <w:tcPr>
            <w:tcW w:w="15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  <w:tc>
          <w:tcPr>
            <w:tcW w:w="1175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7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15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175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7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field_name</w:t>
            </w:r>
          </w:p>
        </w:tc>
        <w:tc>
          <w:tcPr>
            <w:tcW w:w="15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75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77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minimum_valid_percentage_alert_threshold</w:t>
            </w:r>
          </w:p>
        </w:tc>
        <w:tc>
          <w:tcPr>
            <w:tcW w:w="156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合法告警门限比例</w:t>
            </w:r>
          </w:p>
        </w:tc>
        <w:tc>
          <w:tcPr>
            <w:tcW w:w="1175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88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  <w:vAlign w:val="center"/>
          </w:tcPr>
          <w:p>
            <w:pPr>
              <w:pStyle w:val="5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7" w:name="_Toc24642"/>
      <w:r>
        <w:rPr>
          <w:rFonts w:hint="eastAsia"/>
          <w:lang w:val="en-US" w:eastAsia="zh-CN"/>
        </w:rPr>
        <w:t>离线计算流程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在业务计算开始前，首先进行业务计算基本条件的具备情况，然后对数据源进行健康度检测，输出数据源检测结果。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如果发现不可容忍的异常，直接终止计算，没有异常或者异常可容忍则继续进行业务计算，业务计算过程中输出业务埋点日志，供后续运行健康度分析。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业务计算完成后，对事前、事中、事后数据进行异常检测，生成告警。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</w:rPr>
      </w:pPr>
      <w:r>
        <w:drawing>
          <wp:inline distT="0" distB="0" distL="114300" distR="114300">
            <wp:extent cx="5023485" cy="4588510"/>
            <wp:effectExtent l="0" t="0" r="698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ind w:left="567" w:leftChars="0" w:hanging="567" w:firstLineChars="0"/>
        <w:rPr>
          <w:rFonts w:hint="default"/>
          <w:lang w:val="en-US" w:eastAsia="zh-CN"/>
        </w:rPr>
      </w:pPr>
      <w:bookmarkStart w:id="8" w:name="_Toc30649"/>
      <w:r>
        <w:rPr>
          <w:rFonts w:hint="eastAsia"/>
          <w:lang w:val="en-US" w:eastAsia="zh-CN"/>
        </w:rPr>
        <w:t>实时</w:t>
      </w:r>
      <w:bookmarkEnd w:id="8"/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实时计算为了保障运算效率，不进行事前检测，只做业务计算过程中做埋点日志。通过对实时计算日志与输出结果进行异常检测。</w:t>
      </w:r>
    </w:p>
    <w:p>
      <w:pPr>
        <w:pStyle w:val="9"/>
        <w:bidi w:val="0"/>
        <w:ind w:firstLine="420" w:firstLineChars="0"/>
        <w:outlineLvl w:val="9"/>
      </w:pPr>
      <w:r>
        <w:drawing>
          <wp:inline distT="0" distB="0" distL="114300" distR="114300">
            <wp:extent cx="3750310" cy="1578610"/>
            <wp:effectExtent l="0" t="0" r="635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ind w:left="567" w:leftChars="0" w:hanging="567" w:firstLineChars="0"/>
        <w:rPr>
          <w:rFonts w:hint="default"/>
          <w:lang w:val="en-US" w:eastAsia="zh-CN"/>
        </w:rPr>
      </w:pPr>
      <w:bookmarkStart w:id="9" w:name="_Toc14752"/>
      <w:r>
        <w:rPr>
          <w:rFonts w:hint="eastAsia"/>
          <w:lang w:val="en-US" w:eastAsia="zh-CN"/>
        </w:rPr>
        <w:t>告警</w:t>
      </w:r>
      <w:bookmarkEnd w:id="9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采用箱型图法检测各指标是否存在异常情况，异常指标生成告警。</w:t>
      </w:r>
    </w:p>
    <w:p>
      <w:pPr>
        <w:pStyle w:val="2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6196"/>
      <w:r>
        <w:rPr>
          <w:rFonts w:hint="eastAsia"/>
          <w:lang w:val="en-US" w:eastAsia="zh-CN"/>
        </w:rPr>
        <w:t>展示示例</w:t>
      </w:r>
      <w:bookmarkEnd w:id="10"/>
    </w:p>
    <w:p>
      <w:pPr>
        <w:pStyle w:val="6"/>
        <w:numPr>
          <w:ilvl w:val="1"/>
          <w:numId w:val="3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1" w:name="_Toc6161"/>
      <w:r>
        <w:rPr>
          <w:rFonts w:hint="eastAsia"/>
          <w:lang w:val="en-US" w:eastAsia="zh-CN"/>
        </w:rPr>
        <w:t>告警</w:t>
      </w:r>
      <w:bookmarkEnd w:id="11"/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43880" cy="2920365"/>
            <wp:effectExtent l="0" t="0" r="190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2" w:name="_Toc27741"/>
      <w:r>
        <w:rPr>
          <w:rFonts w:hint="eastAsia"/>
          <w:lang w:val="en-US" w:eastAsia="zh-CN"/>
        </w:rPr>
        <w:t>事前</w:t>
      </w:r>
      <w:bookmarkEnd w:id="12"/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643880" cy="2837815"/>
            <wp:effectExtent l="0" t="0" r="190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16322"/>
      <w:r>
        <w:rPr>
          <w:rFonts w:hint="eastAsia"/>
          <w:lang w:val="en-US" w:eastAsia="zh-CN"/>
        </w:rPr>
        <w:t>事中</w:t>
      </w:r>
      <w:bookmarkEnd w:id="13"/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653405" cy="2840355"/>
            <wp:effectExtent l="0" t="0" r="317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4" w:name="_Toc12519"/>
      <w:r>
        <w:rPr>
          <w:rFonts w:hint="eastAsia"/>
          <w:lang w:val="en-US" w:eastAsia="zh-CN"/>
        </w:rPr>
        <w:t>事后</w:t>
      </w:r>
      <w:bookmarkEnd w:id="14"/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46420" cy="2907665"/>
            <wp:effectExtent l="0" t="0" r="1016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before="80" w:after="160" w:line="320" w:lineRule="atLeast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sectPr>
      <w:footerReference r:id="rId7" w:type="default"/>
      <w:pgSz w:w="11906" w:h="16838"/>
      <w:pgMar w:top="1440" w:right="1276" w:bottom="1440" w:left="1440" w:header="624" w:footer="794" w:gutter="284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34"/>
      </w:rPr>
    </w:pPr>
    <w:r>
      <w:fldChar w:fldCharType="begin"/>
    </w:r>
    <w:r>
      <w:rPr>
        <w:rStyle w:val="34"/>
      </w:rPr>
      <w:instrText xml:space="preserve">PAGE  </w:instrText>
    </w:r>
    <w:r>
      <w:fldChar w:fldCharType="separate"/>
    </w:r>
    <w:r>
      <w:rPr>
        <w:rStyle w:val="34"/>
      </w:rPr>
      <w:t>III</w:t>
    </w:r>
    <w:r>
      <w:fldChar w:fldCharType="end"/>
    </w:r>
  </w:p>
  <w:p>
    <w:pPr>
      <w:pStyle w:val="20"/>
      <w:pBdr>
        <w:top w:val="single" w:color="auto" w:sz="4" w:space="1"/>
      </w:pBdr>
      <w:ind w:right="26"/>
      <w:rPr>
        <w:rFonts w:hint="eastAsia"/>
      </w:rPr>
    </w:pPr>
    <w:r>
      <w:rPr>
        <w:rFonts w:hint="eastAsia"/>
      </w:rPr>
      <w:t>深圳市名通科技股份有限公司                    www.mastercom.cn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34"/>
      </w:rPr>
    </w:pPr>
    <w:r>
      <w:fldChar w:fldCharType="begin"/>
    </w:r>
    <w:r>
      <w:rPr>
        <w:rStyle w:val="34"/>
      </w:rPr>
      <w:instrText xml:space="preserve">PAGE  </w:instrText>
    </w:r>
    <w:r>
      <w:fldChar w:fldCharType="separate"/>
    </w:r>
    <w:r>
      <w:rPr>
        <w:rStyle w:val="34"/>
      </w:rPr>
      <w:t>9</w:t>
    </w:r>
    <w:r>
      <w:fldChar w:fldCharType="end"/>
    </w:r>
  </w:p>
  <w:p>
    <w:pPr>
      <w:pStyle w:val="20"/>
      <w:pBdr>
        <w:top w:val="single" w:color="auto" w:sz="4" w:space="1"/>
      </w:pBdr>
      <w:ind w:right="26"/>
      <w:rPr>
        <w:rFonts w:hint="eastAsia"/>
      </w:rPr>
    </w:pPr>
    <w:r>
      <w:rPr>
        <w:rFonts w:hint="eastAsia"/>
      </w:rPr>
      <w:t>深圳市名通科技有限公司                    www.mastercom.com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6" w:space="0"/>
      </w:pBdr>
      <w:tabs>
        <w:tab w:val="left" w:pos="8280"/>
      </w:tabs>
      <w:ind w:right="26"/>
      <w:jc w:val="both"/>
      <w:rPr>
        <w:rFonts w:hint="eastAsia"/>
      </w:rPr>
    </w:pPr>
    <w:r>
      <w:drawing>
        <wp:inline distT="0" distB="0" distL="114300" distR="114300">
          <wp:extent cx="857250" cy="335280"/>
          <wp:effectExtent l="0" t="0" r="0" b="7620"/>
          <wp:docPr id="16" name="图片 1" descr="正式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 descr="正式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深圳市名通科技股份有限公司数据库开发规范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A36B1"/>
    <w:multiLevelType w:val="singleLevel"/>
    <w:tmpl w:val="F5AA36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F396E8"/>
    <w:multiLevelType w:val="multilevel"/>
    <w:tmpl w:val="00F396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29116A5D"/>
    <w:multiLevelType w:val="singleLevel"/>
    <w:tmpl w:val="29116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F33764B"/>
    <w:multiLevelType w:val="multilevel"/>
    <w:tmpl w:val="2F33764B"/>
    <w:lvl w:ilvl="0" w:tentative="0">
      <w:start w:val="1"/>
      <w:numFmt w:val="decimal"/>
      <w:pStyle w:val="2"/>
      <w:lvlText w:val="%1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1" w:tentative="0">
      <w:start w:val="1"/>
      <w:numFmt w:val="decimal"/>
      <w:pStyle w:val="6"/>
      <w:lvlText w:val="%1.%2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2" w:tentative="0">
      <w:start w:val="1"/>
      <w:numFmt w:val="decimal"/>
      <w:pStyle w:val="7"/>
      <w:lvlText w:val="%1.%2.%3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33836E6E"/>
    <w:multiLevelType w:val="multilevel"/>
    <w:tmpl w:val="33836E6E"/>
    <w:lvl w:ilvl="0" w:tentative="0">
      <w:start w:val="1"/>
      <w:numFmt w:val="decimal"/>
      <w:pStyle w:val="37"/>
      <w:lvlText w:val="%1."/>
      <w:lvlJc w:val="left"/>
      <w:pPr>
        <w:tabs>
          <w:tab w:val="left" w:pos="403"/>
        </w:tabs>
        <w:ind w:left="680" w:hanging="28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pStyle w:val="41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74"/>
    <w:rsid w:val="00002E8C"/>
    <w:rsid w:val="000033BC"/>
    <w:rsid w:val="000036F1"/>
    <w:rsid w:val="00003E81"/>
    <w:rsid w:val="00005915"/>
    <w:rsid w:val="000062C3"/>
    <w:rsid w:val="00006DDA"/>
    <w:rsid w:val="0001262A"/>
    <w:rsid w:val="00012AEE"/>
    <w:rsid w:val="0001368A"/>
    <w:rsid w:val="00014420"/>
    <w:rsid w:val="00014F75"/>
    <w:rsid w:val="000157CC"/>
    <w:rsid w:val="00015D4F"/>
    <w:rsid w:val="0001645A"/>
    <w:rsid w:val="000170A3"/>
    <w:rsid w:val="000172E2"/>
    <w:rsid w:val="00020C25"/>
    <w:rsid w:val="00020CE1"/>
    <w:rsid w:val="00022DED"/>
    <w:rsid w:val="00023582"/>
    <w:rsid w:val="00024C78"/>
    <w:rsid w:val="0002674A"/>
    <w:rsid w:val="000269E2"/>
    <w:rsid w:val="000275B5"/>
    <w:rsid w:val="00032777"/>
    <w:rsid w:val="00032AB2"/>
    <w:rsid w:val="00032E9B"/>
    <w:rsid w:val="0003411F"/>
    <w:rsid w:val="000344A6"/>
    <w:rsid w:val="00034C0B"/>
    <w:rsid w:val="00035600"/>
    <w:rsid w:val="0003573C"/>
    <w:rsid w:val="00036029"/>
    <w:rsid w:val="00036FCE"/>
    <w:rsid w:val="00040211"/>
    <w:rsid w:val="00041B0F"/>
    <w:rsid w:val="00041E1F"/>
    <w:rsid w:val="00043E38"/>
    <w:rsid w:val="0004544D"/>
    <w:rsid w:val="00047029"/>
    <w:rsid w:val="000544C3"/>
    <w:rsid w:val="000551AC"/>
    <w:rsid w:val="00056068"/>
    <w:rsid w:val="000567A3"/>
    <w:rsid w:val="000568CB"/>
    <w:rsid w:val="00056D96"/>
    <w:rsid w:val="000616BD"/>
    <w:rsid w:val="00062BF8"/>
    <w:rsid w:val="00062C62"/>
    <w:rsid w:val="000642E8"/>
    <w:rsid w:val="0006750F"/>
    <w:rsid w:val="00070F3A"/>
    <w:rsid w:val="00071D77"/>
    <w:rsid w:val="00072FB2"/>
    <w:rsid w:val="000736DF"/>
    <w:rsid w:val="000738DE"/>
    <w:rsid w:val="00077C02"/>
    <w:rsid w:val="00082198"/>
    <w:rsid w:val="000824F9"/>
    <w:rsid w:val="00082FFC"/>
    <w:rsid w:val="0008338C"/>
    <w:rsid w:val="0008551E"/>
    <w:rsid w:val="00087F5C"/>
    <w:rsid w:val="000902B9"/>
    <w:rsid w:val="00090AEF"/>
    <w:rsid w:val="00091670"/>
    <w:rsid w:val="000933EB"/>
    <w:rsid w:val="000967E1"/>
    <w:rsid w:val="000A11AB"/>
    <w:rsid w:val="000A224F"/>
    <w:rsid w:val="000A54A6"/>
    <w:rsid w:val="000A5C92"/>
    <w:rsid w:val="000B261F"/>
    <w:rsid w:val="000B270F"/>
    <w:rsid w:val="000B529C"/>
    <w:rsid w:val="000B6A28"/>
    <w:rsid w:val="000C0019"/>
    <w:rsid w:val="000C03F6"/>
    <w:rsid w:val="000C083F"/>
    <w:rsid w:val="000C27A5"/>
    <w:rsid w:val="000C338E"/>
    <w:rsid w:val="000D1CCE"/>
    <w:rsid w:val="000D27DB"/>
    <w:rsid w:val="000D2881"/>
    <w:rsid w:val="000D3476"/>
    <w:rsid w:val="000D3C60"/>
    <w:rsid w:val="000D46CC"/>
    <w:rsid w:val="000D6DDB"/>
    <w:rsid w:val="000E0B56"/>
    <w:rsid w:val="000E3409"/>
    <w:rsid w:val="000F1285"/>
    <w:rsid w:val="000F213D"/>
    <w:rsid w:val="000F3A5E"/>
    <w:rsid w:val="000F5051"/>
    <w:rsid w:val="000F505F"/>
    <w:rsid w:val="000F62F2"/>
    <w:rsid w:val="0010184E"/>
    <w:rsid w:val="00102CD6"/>
    <w:rsid w:val="00103558"/>
    <w:rsid w:val="00104302"/>
    <w:rsid w:val="00104AE9"/>
    <w:rsid w:val="00105244"/>
    <w:rsid w:val="00105B94"/>
    <w:rsid w:val="001062E7"/>
    <w:rsid w:val="00110C7C"/>
    <w:rsid w:val="00110D4D"/>
    <w:rsid w:val="00111573"/>
    <w:rsid w:val="00112D49"/>
    <w:rsid w:val="00113466"/>
    <w:rsid w:val="00113BA7"/>
    <w:rsid w:val="001141B7"/>
    <w:rsid w:val="001167D4"/>
    <w:rsid w:val="00116A31"/>
    <w:rsid w:val="00120898"/>
    <w:rsid w:val="00121CB3"/>
    <w:rsid w:val="00122C89"/>
    <w:rsid w:val="00125C05"/>
    <w:rsid w:val="00125C31"/>
    <w:rsid w:val="00126B87"/>
    <w:rsid w:val="00126C20"/>
    <w:rsid w:val="00131D8E"/>
    <w:rsid w:val="0013226B"/>
    <w:rsid w:val="00133853"/>
    <w:rsid w:val="00133AD9"/>
    <w:rsid w:val="00134023"/>
    <w:rsid w:val="00134599"/>
    <w:rsid w:val="00134619"/>
    <w:rsid w:val="00140FAE"/>
    <w:rsid w:val="0014124B"/>
    <w:rsid w:val="00142607"/>
    <w:rsid w:val="001444C4"/>
    <w:rsid w:val="001457A9"/>
    <w:rsid w:val="00145C17"/>
    <w:rsid w:val="00151C0B"/>
    <w:rsid w:val="00152DE2"/>
    <w:rsid w:val="001563BB"/>
    <w:rsid w:val="00157021"/>
    <w:rsid w:val="00157695"/>
    <w:rsid w:val="00160844"/>
    <w:rsid w:val="00160B86"/>
    <w:rsid w:val="00160F1E"/>
    <w:rsid w:val="00162701"/>
    <w:rsid w:val="001650D3"/>
    <w:rsid w:val="00165223"/>
    <w:rsid w:val="001652EC"/>
    <w:rsid w:val="00165F49"/>
    <w:rsid w:val="001670F7"/>
    <w:rsid w:val="00167BB7"/>
    <w:rsid w:val="001717A6"/>
    <w:rsid w:val="00174A25"/>
    <w:rsid w:val="00177D5C"/>
    <w:rsid w:val="00177F27"/>
    <w:rsid w:val="001803ED"/>
    <w:rsid w:val="00180B60"/>
    <w:rsid w:val="00181A64"/>
    <w:rsid w:val="00181FD1"/>
    <w:rsid w:val="001835FA"/>
    <w:rsid w:val="0018378E"/>
    <w:rsid w:val="00184378"/>
    <w:rsid w:val="0018486D"/>
    <w:rsid w:val="00185718"/>
    <w:rsid w:val="00190A86"/>
    <w:rsid w:val="001923C1"/>
    <w:rsid w:val="00192491"/>
    <w:rsid w:val="0019263B"/>
    <w:rsid w:val="00193DAA"/>
    <w:rsid w:val="00195079"/>
    <w:rsid w:val="001963FB"/>
    <w:rsid w:val="00196F12"/>
    <w:rsid w:val="00197E75"/>
    <w:rsid w:val="001A36BF"/>
    <w:rsid w:val="001A583C"/>
    <w:rsid w:val="001A5CFD"/>
    <w:rsid w:val="001A6A39"/>
    <w:rsid w:val="001A7373"/>
    <w:rsid w:val="001B0F34"/>
    <w:rsid w:val="001B12FC"/>
    <w:rsid w:val="001B1E81"/>
    <w:rsid w:val="001B2444"/>
    <w:rsid w:val="001B2E1A"/>
    <w:rsid w:val="001B3607"/>
    <w:rsid w:val="001B404E"/>
    <w:rsid w:val="001B45C0"/>
    <w:rsid w:val="001B52AA"/>
    <w:rsid w:val="001B5787"/>
    <w:rsid w:val="001B70C4"/>
    <w:rsid w:val="001B7E07"/>
    <w:rsid w:val="001C062A"/>
    <w:rsid w:val="001C1AE7"/>
    <w:rsid w:val="001C20B8"/>
    <w:rsid w:val="001C331A"/>
    <w:rsid w:val="001C44A5"/>
    <w:rsid w:val="001C4A31"/>
    <w:rsid w:val="001C58C4"/>
    <w:rsid w:val="001C5CEB"/>
    <w:rsid w:val="001C6C40"/>
    <w:rsid w:val="001C7EBD"/>
    <w:rsid w:val="001D04D9"/>
    <w:rsid w:val="001D0D4A"/>
    <w:rsid w:val="001D1DD5"/>
    <w:rsid w:val="001D3C08"/>
    <w:rsid w:val="001D3E3B"/>
    <w:rsid w:val="001D5543"/>
    <w:rsid w:val="001E0432"/>
    <w:rsid w:val="001E06AA"/>
    <w:rsid w:val="001E0C7D"/>
    <w:rsid w:val="001E2961"/>
    <w:rsid w:val="001E3442"/>
    <w:rsid w:val="001E344A"/>
    <w:rsid w:val="001E3ABC"/>
    <w:rsid w:val="001E7EBE"/>
    <w:rsid w:val="001F1948"/>
    <w:rsid w:val="001F2F96"/>
    <w:rsid w:val="001F34E4"/>
    <w:rsid w:val="001F4EC5"/>
    <w:rsid w:val="001F7BA4"/>
    <w:rsid w:val="00201324"/>
    <w:rsid w:val="00201F88"/>
    <w:rsid w:val="00203CAD"/>
    <w:rsid w:val="00203D81"/>
    <w:rsid w:val="0020773C"/>
    <w:rsid w:val="0020780A"/>
    <w:rsid w:val="002078AF"/>
    <w:rsid w:val="00212282"/>
    <w:rsid w:val="00212566"/>
    <w:rsid w:val="00212990"/>
    <w:rsid w:val="00216DD7"/>
    <w:rsid w:val="0022298E"/>
    <w:rsid w:val="00222FD0"/>
    <w:rsid w:val="00224847"/>
    <w:rsid w:val="00224889"/>
    <w:rsid w:val="002250E6"/>
    <w:rsid w:val="002276E3"/>
    <w:rsid w:val="00231466"/>
    <w:rsid w:val="00232744"/>
    <w:rsid w:val="00233623"/>
    <w:rsid w:val="00233BEC"/>
    <w:rsid w:val="002371C3"/>
    <w:rsid w:val="002409A6"/>
    <w:rsid w:val="00241DDC"/>
    <w:rsid w:val="0024289F"/>
    <w:rsid w:val="002452E5"/>
    <w:rsid w:val="002457BF"/>
    <w:rsid w:val="00245DE0"/>
    <w:rsid w:val="00246811"/>
    <w:rsid w:val="0024745F"/>
    <w:rsid w:val="00251157"/>
    <w:rsid w:val="00251C83"/>
    <w:rsid w:val="00256EAA"/>
    <w:rsid w:val="002624CE"/>
    <w:rsid w:val="002633BE"/>
    <w:rsid w:val="002657EE"/>
    <w:rsid w:val="0026641C"/>
    <w:rsid w:val="00267FDB"/>
    <w:rsid w:val="002703B4"/>
    <w:rsid w:val="0027183F"/>
    <w:rsid w:val="002730D7"/>
    <w:rsid w:val="00274672"/>
    <w:rsid w:val="00276D5A"/>
    <w:rsid w:val="00277666"/>
    <w:rsid w:val="00277A90"/>
    <w:rsid w:val="002817B8"/>
    <w:rsid w:val="00283960"/>
    <w:rsid w:val="00284B62"/>
    <w:rsid w:val="00286BB4"/>
    <w:rsid w:val="00287248"/>
    <w:rsid w:val="00290824"/>
    <w:rsid w:val="00291977"/>
    <w:rsid w:val="0029263D"/>
    <w:rsid w:val="00292E07"/>
    <w:rsid w:val="002940AC"/>
    <w:rsid w:val="002A0D52"/>
    <w:rsid w:val="002A0FD5"/>
    <w:rsid w:val="002A1771"/>
    <w:rsid w:val="002A1818"/>
    <w:rsid w:val="002A1C32"/>
    <w:rsid w:val="002A2D33"/>
    <w:rsid w:val="002A3606"/>
    <w:rsid w:val="002A3D91"/>
    <w:rsid w:val="002A4A6A"/>
    <w:rsid w:val="002A5331"/>
    <w:rsid w:val="002A5446"/>
    <w:rsid w:val="002A5852"/>
    <w:rsid w:val="002B234A"/>
    <w:rsid w:val="002B2FAD"/>
    <w:rsid w:val="002B3B6F"/>
    <w:rsid w:val="002B6E8D"/>
    <w:rsid w:val="002B6FBB"/>
    <w:rsid w:val="002B7620"/>
    <w:rsid w:val="002C0C2A"/>
    <w:rsid w:val="002C16DC"/>
    <w:rsid w:val="002C1BA6"/>
    <w:rsid w:val="002C33B5"/>
    <w:rsid w:val="002C34D5"/>
    <w:rsid w:val="002C60A1"/>
    <w:rsid w:val="002D15AF"/>
    <w:rsid w:val="002D182B"/>
    <w:rsid w:val="002D2858"/>
    <w:rsid w:val="002D2BF2"/>
    <w:rsid w:val="002D31C1"/>
    <w:rsid w:val="002D549F"/>
    <w:rsid w:val="002D7E92"/>
    <w:rsid w:val="002E1905"/>
    <w:rsid w:val="002E2756"/>
    <w:rsid w:val="002E2A71"/>
    <w:rsid w:val="002E32FE"/>
    <w:rsid w:val="002E4369"/>
    <w:rsid w:val="002E4A45"/>
    <w:rsid w:val="002E6284"/>
    <w:rsid w:val="002E6489"/>
    <w:rsid w:val="002E665F"/>
    <w:rsid w:val="002E6FA6"/>
    <w:rsid w:val="002E77BE"/>
    <w:rsid w:val="002E7F38"/>
    <w:rsid w:val="002F2406"/>
    <w:rsid w:val="002F4502"/>
    <w:rsid w:val="002F6D61"/>
    <w:rsid w:val="002F76B8"/>
    <w:rsid w:val="002F7B93"/>
    <w:rsid w:val="00301A16"/>
    <w:rsid w:val="00303951"/>
    <w:rsid w:val="0030417B"/>
    <w:rsid w:val="0030512F"/>
    <w:rsid w:val="00305C0B"/>
    <w:rsid w:val="00311300"/>
    <w:rsid w:val="003141F0"/>
    <w:rsid w:val="003144F2"/>
    <w:rsid w:val="003152B9"/>
    <w:rsid w:val="00315C56"/>
    <w:rsid w:val="0031681C"/>
    <w:rsid w:val="0031739A"/>
    <w:rsid w:val="003176A4"/>
    <w:rsid w:val="003209B5"/>
    <w:rsid w:val="003225B4"/>
    <w:rsid w:val="00322638"/>
    <w:rsid w:val="00322BD5"/>
    <w:rsid w:val="003231A9"/>
    <w:rsid w:val="00323420"/>
    <w:rsid w:val="00323AD7"/>
    <w:rsid w:val="00323FD6"/>
    <w:rsid w:val="00324055"/>
    <w:rsid w:val="00324487"/>
    <w:rsid w:val="00327EF4"/>
    <w:rsid w:val="00331CC5"/>
    <w:rsid w:val="003322F9"/>
    <w:rsid w:val="00332928"/>
    <w:rsid w:val="0033308C"/>
    <w:rsid w:val="00333451"/>
    <w:rsid w:val="00333FE9"/>
    <w:rsid w:val="003340BE"/>
    <w:rsid w:val="00334C70"/>
    <w:rsid w:val="00334C71"/>
    <w:rsid w:val="003356AE"/>
    <w:rsid w:val="00336C28"/>
    <w:rsid w:val="00336F07"/>
    <w:rsid w:val="00337362"/>
    <w:rsid w:val="0034079D"/>
    <w:rsid w:val="00342211"/>
    <w:rsid w:val="0034272C"/>
    <w:rsid w:val="00342E59"/>
    <w:rsid w:val="00351DA1"/>
    <w:rsid w:val="00353B46"/>
    <w:rsid w:val="00353F7C"/>
    <w:rsid w:val="00355800"/>
    <w:rsid w:val="003572A0"/>
    <w:rsid w:val="00360525"/>
    <w:rsid w:val="00360BF5"/>
    <w:rsid w:val="00361546"/>
    <w:rsid w:val="00361B21"/>
    <w:rsid w:val="0036221F"/>
    <w:rsid w:val="00364B83"/>
    <w:rsid w:val="00364D6B"/>
    <w:rsid w:val="00365018"/>
    <w:rsid w:val="003651BF"/>
    <w:rsid w:val="0036701D"/>
    <w:rsid w:val="003670BA"/>
    <w:rsid w:val="003706BE"/>
    <w:rsid w:val="00370F2F"/>
    <w:rsid w:val="00372D59"/>
    <w:rsid w:val="003735DF"/>
    <w:rsid w:val="00373909"/>
    <w:rsid w:val="00374B9B"/>
    <w:rsid w:val="00375068"/>
    <w:rsid w:val="00375F18"/>
    <w:rsid w:val="003767EB"/>
    <w:rsid w:val="00380686"/>
    <w:rsid w:val="00385A9D"/>
    <w:rsid w:val="0038625A"/>
    <w:rsid w:val="003903F9"/>
    <w:rsid w:val="00391A7E"/>
    <w:rsid w:val="00392A63"/>
    <w:rsid w:val="003942D9"/>
    <w:rsid w:val="00394342"/>
    <w:rsid w:val="00395F61"/>
    <w:rsid w:val="003A0835"/>
    <w:rsid w:val="003A1130"/>
    <w:rsid w:val="003A1606"/>
    <w:rsid w:val="003A2B7B"/>
    <w:rsid w:val="003A367D"/>
    <w:rsid w:val="003A5269"/>
    <w:rsid w:val="003A53A0"/>
    <w:rsid w:val="003A5686"/>
    <w:rsid w:val="003A5B1E"/>
    <w:rsid w:val="003A5F96"/>
    <w:rsid w:val="003A6B2A"/>
    <w:rsid w:val="003A7D20"/>
    <w:rsid w:val="003B0185"/>
    <w:rsid w:val="003B1145"/>
    <w:rsid w:val="003B14E9"/>
    <w:rsid w:val="003B1CED"/>
    <w:rsid w:val="003B1D82"/>
    <w:rsid w:val="003B238B"/>
    <w:rsid w:val="003B24A2"/>
    <w:rsid w:val="003B2E42"/>
    <w:rsid w:val="003B4041"/>
    <w:rsid w:val="003B58DE"/>
    <w:rsid w:val="003B6A5B"/>
    <w:rsid w:val="003B73A8"/>
    <w:rsid w:val="003B798A"/>
    <w:rsid w:val="003C15A8"/>
    <w:rsid w:val="003C2249"/>
    <w:rsid w:val="003C5DAC"/>
    <w:rsid w:val="003C689F"/>
    <w:rsid w:val="003C7A33"/>
    <w:rsid w:val="003D032A"/>
    <w:rsid w:val="003D034D"/>
    <w:rsid w:val="003D11F8"/>
    <w:rsid w:val="003D2EC9"/>
    <w:rsid w:val="003D3036"/>
    <w:rsid w:val="003D4166"/>
    <w:rsid w:val="003D4494"/>
    <w:rsid w:val="003D4A10"/>
    <w:rsid w:val="003D4C32"/>
    <w:rsid w:val="003D5C8B"/>
    <w:rsid w:val="003D65CA"/>
    <w:rsid w:val="003D770A"/>
    <w:rsid w:val="003D7AC0"/>
    <w:rsid w:val="003E0185"/>
    <w:rsid w:val="003E132C"/>
    <w:rsid w:val="003E1423"/>
    <w:rsid w:val="003E2E12"/>
    <w:rsid w:val="003E3C5B"/>
    <w:rsid w:val="003E3F7A"/>
    <w:rsid w:val="003E70DC"/>
    <w:rsid w:val="003F1673"/>
    <w:rsid w:val="003F1D89"/>
    <w:rsid w:val="003F213B"/>
    <w:rsid w:val="003F3403"/>
    <w:rsid w:val="003F3A9D"/>
    <w:rsid w:val="003F3ECD"/>
    <w:rsid w:val="003F4D78"/>
    <w:rsid w:val="003F5822"/>
    <w:rsid w:val="003F7F10"/>
    <w:rsid w:val="004001D3"/>
    <w:rsid w:val="004017C5"/>
    <w:rsid w:val="0040300B"/>
    <w:rsid w:val="00404350"/>
    <w:rsid w:val="004044B9"/>
    <w:rsid w:val="00404B50"/>
    <w:rsid w:val="004076D0"/>
    <w:rsid w:val="00407B9F"/>
    <w:rsid w:val="00407D86"/>
    <w:rsid w:val="00410AA4"/>
    <w:rsid w:val="00411A88"/>
    <w:rsid w:val="00412893"/>
    <w:rsid w:val="00413876"/>
    <w:rsid w:val="00413F09"/>
    <w:rsid w:val="00414355"/>
    <w:rsid w:val="00414BA4"/>
    <w:rsid w:val="00415F4A"/>
    <w:rsid w:val="0041757C"/>
    <w:rsid w:val="0041773E"/>
    <w:rsid w:val="00417E71"/>
    <w:rsid w:val="00420938"/>
    <w:rsid w:val="00421853"/>
    <w:rsid w:val="00421940"/>
    <w:rsid w:val="00421F0D"/>
    <w:rsid w:val="004233BA"/>
    <w:rsid w:val="00423FA0"/>
    <w:rsid w:val="0042572E"/>
    <w:rsid w:val="00432C43"/>
    <w:rsid w:val="00433AC6"/>
    <w:rsid w:val="00433D2B"/>
    <w:rsid w:val="004365C4"/>
    <w:rsid w:val="00437C98"/>
    <w:rsid w:val="004404FE"/>
    <w:rsid w:val="00441A19"/>
    <w:rsid w:val="00443C90"/>
    <w:rsid w:val="0044416F"/>
    <w:rsid w:val="00444DD3"/>
    <w:rsid w:val="00446A83"/>
    <w:rsid w:val="004521DA"/>
    <w:rsid w:val="00453504"/>
    <w:rsid w:val="004537D0"/>
    <w:rsid w:val="00454F21"/>
    <w:rsid w:val="00456BE0"/>
    <w:rsid w:val="0045775F"/>
    <w:rsid w:val="00457783"/>
    <w:rsid w:val="00457817"/>
    <w:rsid w:val="0045785F"/>
    <w:rsid w:val="00460546"/>
    <w:rsid w:val="004618CD"/>
    <w:rsid w:val="00461E7D"/>
    <w:rsid w:val="00462B9B"/>
    <w:rsid w:val="00462E77"/>
    <w:rsid w:val="00463356"/>
    <w:rsid w:val="00464282"/>
    <w:rsid w:val="00465D66"/>
    <w:rsid w:val="00466363"/>
    <w:rsid w:val="00466DDD"/>
    <w:rsid w:val="004672B0"/>
    <w:rsid w:val="00472574"/>
    <w:rsid w:val="0047398D"/>
    <w:rsid w:val="004758EA"/>
    <w:rsid w:val="00475A15"/>
    <w:rsid w:val="004774DD"/>
    <w:rsid w:val="00480648"/>
    <w:rsid w:val="0048225D"/>
    <w:rsid w:val="0048335A"/>
    <w:rsid w:val="00485B4D"/>
    <w:rsid w:val="00485EFF"/>
    <w:rsid w:val="00486691"/>
    <w:rsid w:val="00486B69"/>
    <w:rsid w:val="00486B90"/>
    <w:rsid w:val="00486C76"/>
    <w:rsid w:val="00487216"/>
    <w:rsid w:val="00487B5C"/>
    <w:rsid w:val="004906E6"/>
    <w:rsid w:val="00490984"/>
    <w:rsid w:val="0049111D"/>
    <w:rsid w:val="00492F0D"/>
    <w:rsid w:val="004938B1"/>
    <w:rsid w:val="00493E25"/>
    <w:rsid w:val="0049533A"/>
    <w:rsid w:val="0049544F"/>
    <w:rsid w:val="0049631A"/>
    <w:rsid w:val="00496C36"/>
    <w:rsid w:val="00497AD8"/>
    <w:rsid w:val="00497EDE"/>
    <w:rsid w:val="004A13D7"/>
    <w:rsid w:val="004A1E57"/>
    <w:rsid w:val="004A2395"/>
    <w:rsid w:val="004A405A"/>
    <w:rsid w:val="004A5892"/>
    <w:rsid w:val="004A627B"/>
    <w:rsid w:val="004A667D"/>
    <w:rsid w:val="004A7503"/>
    <w:rsid w:val="004B4E6C"/>
    <w:rsid w:val="004B532D"/>
    <w:rsid w:val="004B6A92"/>
    <w:rsid w:val="004B7379"/>
    <w:rsid w:val="004C1392"/>
    <w:rsid w:val="004C46F0"/>
    <w:rsid w:val="004C5BD0"/>
    <w:rsid w:val="004C724A"/>
    <w:rsid w:val="004C7B83"/>
    <w:rsid w:val="004D10EE"/>
    <w:rsid w:val="004D133D"/>
    <w:rsid w:val="004D1674"/>
    <w:rsid w:val="004D2C3F"/>
    <w:rsid w:val="004D2F78"/>
    <w:rsid w:val="004D45C5"/>
    <w:rsid w:val="004D5111"/>
    <w:rsid w:val="004D54C1"/>
    <w:rsid w:val="004D6962"/>
    <w:rsid w:val="004D6ED9"/>
    <w:rsid w:val="004D7140"/>
    <w:rsid w:val="004D7198"/>
    <w:rsid w:val="004D77D2"/>
    <w:rsid w:val="004D7A19"/>
    <w:rsid w:val="004D7F9E"/>
    <w:rsid w:val="004E2ACC"/>
    <w:rsid w:val="004E2CD6"/>
    <w:rsid w:val="004E50C0"/>
    <w:rsid w:val="004E653C"/>
    <w:rsid w:val="004E7553"/>
    <w:rsid w:val="004F04D3"/>
    <w:rsid w:val="004F08F1"/>
    <w:rsid w:val="004F0D31"/>
    <w:rsid w:val="004F2BA6"/>
    <w:rsid w:val="004F5664"/>
    <w:rsid w:val="004F63B2"/>
    <w:rsid w:val="004F71CD"/>
    <w:rsid w:val="004F7905"/>
    <w:rsid w:val="004F7D5C"/>
    <w:rsid w:val="004F7F19"/>
    <w:rsid w:val="0050205A"/>
    <w:rsid w:val="0050612C"/>
    <w:rsid w:val="00506537"/>
    <w:rsid w:val="00506796"/>
    <w:rsid w:val="005071DF"/>
    <w:rsid w:val="00512B7D"/>
    <w:rsid w:val="00514149"/>
    <w:rsid w:val="0051452E"/>
    <w:rsid w:val="00516B18"/>
    <w:rsid w:val="00516D45"/>
    <w:rsid w:val="00517464"/>
    <w:rsid w:val="00520A67"/>
    <w:rsid w:val="00521838"/>
    <w:rsid w:val="00521BF8"/>
    <w:rsid w:val="005222EE"/>
    <w:rsid w:val="005244F8"/>
    <w:rsid w:val="005266C9"/>
    <w:rsid w:val="00532004"/>
    <w:rsid w:val="005322F3"/>
    <w:rsid w:val="00533491"/>
    <w:rsid w:val="00534991"/>
    <w:rsid w:val="00541BD9"/>
    <w:rsid w:val="00542593"/>
    <w:rsid w:val="00542D8A"/>
    <w:rsid w:val="00542F34"/>
    <w:rsid w:val="005438C2"/>
    <w:rsid w:val="00543DEA"/>
    <w:rsid w:val="005445D1"/>
    <w:rsid w:val="00547040"/>
    <w:rsid w:val="005505F6"/>
    <w:rsid w:val="00550899"/>
    <w:rsid w:val="005513AD"/>
    <w:rsid w:val="00551B7B"/>
    <w:rsid w:val="0055326F"/>
    <w:rsid w:val="00553A34"/>
    <w:rsid w:val="00553C74"/>
    <w:rsid w:val="00554332"/>
    <w:rsid w:val="0055510B"/>
    <w:rsid w:val="00557078"/>
    <w:rsid w:val="00562A4D"/>
    <w:rsid w:val="0056442E"/>
    <w:rsid w:val="00566D91"/>
    <w:rsid w:val="00570776"/>
    <w:rsid w:val="00572523"/>
    <w:rsid w:val="00573083"/>
    <w:rsid w:val="00574436"/>
    <w:rsid w:val="005744A4"/>
    <w:rsid w:val="0057482B"/>
    <w:rsid w:val="005755AC"/>
    <w:rsid w:val="00577E54"/>
    <w:rsid w:val="00580D4C"/>
    <w:rsid w:val="00583CD1"/>
    <w:rsid w:val="0058513C"/>
    <w:rsid w:val="00585A6B"/>
    <w:rsid w:val="00585BC1"/>
    <w:rsid w:val="005865E7"/>
    <w:rsid w:val="0059096B"/>
    <w:rsid w:val="005915BB"/>
    <w:rsid w:val="00593B9F"/>
    <w:rsid w:val="00595077"/>
    <w:rsid w:val="00595E3A"/>
    <w:rsid w:val="005A0156"/>
    <w:rsid w:val="005A0F59"/>
    <w:rsid w:val="005A20E9"/>
    <w:rsid w:val="005A3265"/>
    <w:rsid w:val="005A367E"/>
    <w:rsid w:val="005A3E68"/>
    <w:rsid w:val="005A4359"/>
    <w:rsid w:val="005A44DF"/>
    <w:rsid w:val="005A46E7"/>
    <w:rsid w:val="005A47EC"/>
    <w:rsid w:val="005A5C1D"/>
    <w:rsid w:val="005A6647"/>
    <w:rsid w:val="005A7618"/>
    <w:rsid w:val="005B0EAF"/>
    <w:rsid w:val="005B122B"/>
    <w:rsid w:val="005B1637"/>
    <w:rsid w:val="005B1FEB"/>
    <w:rsid w:val="005B23AE"/>
    <w:rsid w:val="005B3436"/>
    <w:rsid w:val="005B3C35"/>
    <w:rsid w:val="005B4EA5"/>
    <w:rsid w:val="005B5215"/>
    <w:rsid w:val="005B6F0C"/>
    <w:rsid w:val="005B71A1"/>
    <w:rsid w:val="005B75EA"/>
    <w:rsid w:val="005C0FB7"/>
    <w:rsid w:val="005C230F"/>
    <w:rsid w:val="005C23C7"/>
    <w:rsid w:val="005C2D28"/>
    <w:rsid w:val="005C38DE"/>
    <w:rsid w:val="005C3A05"/>
    <w:rsid w:val="005C635F"/>
    <w:rsid w:val="005C71FC"/>
    <w:rsid w:val="005C734E"/>
    <w:rsid w:val="005D02E2"/>
    <w:rsid w:val="005D0692"/>
    <w:rsid w:val="005D11F7"/>
    <w:rsid w:val="005D1314"/>
    <w:rsid w:val="005D13AE"/>
    <w:rsid w:val="005D1685"/>
    <w:rsid w:val="005D1BE1"/>
    <w:rsid w:val="005D2E17"/>
    <w:rsid w:val="005D40C9"/>
    <w:rsid w:val="005D4163"/>
    <w:rsid w:val="005D416C"/>
    <w:rsid w:val="005D70FF"/>
    <w:rsid w:val="005E03AD"/>
    <w:rsid w:val="005E1E32"/>
    <w:rsid w:val="005E47CC"/>
    <w:rsid w:val="005E51B9"/>
    <w:rsid w:val="005E51C5"/>
    <w:rsid w:val="005E5721"/>
    <w:rsid w:val="005E5AB3"/>
    <w:rsid w:val="005E5C77"/>
    <w:rsid w:val="005E61A9"/>
    <w:rsid w:val="005E7C66"/>
    <w:rsid w:val="005F0053"/>
    <w:rsid w:val="005F00A3"/>
    <w:rsid w:val="005F095D"/>
    <w:rsid w:val="005F0CD8"/>
    <w:rsid w:val="005F13FB"/>
    <w:rsid w:val="005F170F"/>
    <w:rsid w:val="005F2890"/>
    <w:rsid w:val="005F2C36"/>
    <w:rsid w:val="005F4CA2"/>
    <w:rsid w:val="005F532A"/>
    <w:rsid w:val="005F65CE"/>
    <w:rsid w:val="005F681A"/>
    <w:rsid w:val="005F75D9"/>
    <w:rsid w:val="006022C0"/>
    <w:rsid w:val="00602532"/>
    <w:rsid w:val="00603BA0"/>
    <w:rsid w:val="006056A9"/>
    <w:rsid w:val="00605B39"/>
    <w:rsid w:val="0060795A"/>
    <w:rsid w:val="006150E0"/>
    <w:rsid w:val="006152AC"/>
    <w:rsid w:val="006164DF"/>
    <w:rsid w:val="00617B56"/>
    <w:rsid w:val="00620679"/>
    <w:rsid w:val="00620CCA"/>
    <w:rsid w:val="006217D0"/>
    <w:rsid w:val="00625BDE"/>
    <w:rsid w:val="00625BDF"/>
    <w:rsid w:val="00625C41"/>
    <w:rsid w:val="006276EB"/>
    <w:rsid w:val="00630DB8"/>
    <w:rsid w:val="006314B5"/>
    <w:rsid w:val="00634F89"/>
    <w:rsid w:val="00635934"/>
    <w:rsid w:val="00635B35"/>
    <w:rsid w:val="00636534"/>
    <w:rsid w:val="00636CE1"/>
    <w:rsid w:val="00640CB7"/>
    <w:rsid w:val="006411B5"/>
    <w:rsid w:val="00643AA9"/>
    <w:rsid w:val="00643BBC"/>
    <w:rsid w:val="006442BB"/>
    <w:rsid w:val="00644F7C"/>
    <w:rsid w:val="006457A3"/>
    <w:rsid w:val="00645ABC"/>
    <w:rsid w:val="00647BDE"/>
    <w:rsid w:val="00652277"/>
    <w:rsid w:val="0065296C"/>
    <w:rsid w:val="00652D66"/>
    <w:rsid w:val="00652DB7"/>
    <w:rsid w:val="006533CF"/>
    <w:rsid w:val="00655048"/>
    <w:rsid w:val="006567CE"/>
    <w:rsid w:val="00657AC9"/>
    <w:rsid w:val="006604C9"/>
    <w:rsid w:val="00660583"/>
    <w:rsid w:val="00660F00"/>
    <w:rsid w:val="00661149"/>
    <w:rsid w:val="00661B78"/>
    <w:rsid w:val="00661F14"/>
    <w:rsid w:val="0066303D"/>
    <w:rsid w:val="006630F8"/>
    <w:rsid w:val="006645A5"/>
    <w:rsid w:val="0066547A"/>
    <w:rsid w:val="00665B42"/>
    <w:rsid w:val="006707C3"/>
    <w:rsid w:val="00670856"/>
    <w:rsid w:val="00670AF8"/>
    <w:rsid w:val="00672C16"/>
    <w:rsid w:val="00674166"/>
    <w:rsid w:val="00674365"/>
    <w:rsid w:val="00674C70"/>
    <w:rsid w:val="00674CE7"/>
    <w:rsid w:val="00675E7D"/>
    <w:rsid w:val="00676148"/>
    <w:rsid w:val="00676960"/>
    <w:rsid w:val="0067774E"/>
    <w:rsid w:val="00681860"/>
    <w:rsid w:val="00681CBA"/>
    <w:rsid w:val="00681FD0"/>
    <w:rsid w:val="00683053"/>
    <w:rsid w:val="0068315A"/>
    <w:rsid w:val="00683650"/>
    <w:rsid w:val="0068412D"/>
    <w:rsid w:val="00687650"/>
    <w:rsid w:val="00687739"/>
    <w:rsid w:val="00687C4B"/>
    <w:rsid w:val="006901EF"/>
    <w:rsid w:val="006912B4"/>
    <w:rsid w:val="006935F8"/>
    <w:rsid w:val="00693CA8"/>
    <w:rsid w:val="00694B25"/>
    <w:rsid w:val="00695655"/>
    <w:rsid w:val="006979F8"/>
    <w:rsid w:val="006A174D"/>
    <w:rsid w:val="006A610B"/>
    <w:rsid w:val="006A7C17"/>
    <w:rsid w:val="006B0680"/>
    <w:rsid w:val="006B06B6"/>
    <w:rsid w:val="006B1DBF"/>
    <w:rsid w:val="006B281C"/>
    <w:rsid w:val="006B34BE"/>
    <w:rsid w:val="006B47E0"/>
    <w:rsid w:val="006B6534"/>
    <w:rsid w:val="006B66C5"/>
    <w:rsid w:val="006B6AB9"/>
    <w:rsid w:val="006C1C40"/>
    <w:rsid w:val="006C3A41"/>
    <w:rsid w:val="006C3D4E"/>
    <w:rsid w:val="006C4184"/>
    <w:rsid w:val="006C4A8F"/>
    <w:rsid w:val="006C4B9C"/>
    <w:rsid w:val="006C50F4"/>
    <w:rsid w:val="006C519A"/>
    <w:rsid w:val="006D001C"/>
    <w:rsid w:val="006D058B"/>
    <w:rsid w:val="006D09F5"/>
    <w:rsid w:val="006D0A4F"/>
    <w:rsid w:val="006D3C12"/>
    <w:rsid w:val="006D47AA"/>
    <w:rsid w:val="006D5CC0"/>
    <w:rsid w:val="006D7502"/>
    <w:rsid w:val="006D7C45"/>
    <w:rsid w:val="006D7E58"/>
    <w:rsid w:val="006E0156"/>
    <w:rsid w:val="006E02E4"/>
    <w:rsid w:val="006E2426"/>
    <w:rsid w:val="006E3D86"/>
    <w:rsid w:val="006E57E3"/>
    <w:rsid w:val="006E6562"/>
    <w:rsid w:val="006E73EC"/>
    <w:rsid w:val="006E7A0C"/>
    <w:rsid w:val="006E7EAC"/>
    <w:rsid w:val="006F027B"/>
    <w:rsid w:val="006F0B0A"/>
    <w:rsid w:val="006F24AD"/>
    <w:rsid w:val="006F2AF7"/>
    <w:rsid w:val="006F3394"/>
    <w:rsid w:val="006F366D"/>
    <w:rsid w:val="006F3888"/>
    <w:rsid w:val="006F3DDA"/>
    <w:rsid w:val="006F436E"/>
    <w:rsid w:val="006F589E"/>
    <w:rsid w:val="006F5FB6"/>
    <w:rsid w:val="006F6FBC"/>
    <w:rsid w:val="006F7850"/>
    <w:rsid w:val="006F7A5D"/>
    <w:rsid w:val="00703268"/>
    <w:rsid w:val="00703F99"/>
    <w:rsid w:val="00706057"/>
    <w:rsid w:val="007103C0"/>
    <w:rsid w:val="007129FF"/>
    <w:rsid w:val="007136BE"/>
    <w:rsid w:val="0071403C"/>
    <w:rsid w:val="007140F0"/>
    <w:rsid w:val="007173B7"/>
    <w:rsid w:val="00717690"/>
    <w:rsid w:val="00717721"/>
    <w:rsid w:val="00717A06"/>
    <w:rsid w:val="00717EBC"/>
    <w:rsid w:val="00717EF2"/>
    <w:rsid w:val="007200EA"/>
    <w:rsid w:val="007205D2"/>
    <w:rsid w:val="0072174B"/>
    <w:rsid w:val="00722217"/>
    <w:rsid w:val="00722E32"/>
    <w:rsid w:val="00723E2A"/>
    <w:rsid w:val="0072441E"/>
    <w:rsid w:val="00724DFB"/>
    <w:rsid w:val="00726876"/>
    <w:rsid w:val="007269EB"/>
    <w:rsid w:val="00726D6B"/>
    <w:rsid w:val="007274A4"/>
    <w:rsid w:val="00727649"/>
    <w:rsid w:val="00727D8C"/>
    <w:rsid w:val="007315A8"/>
    <w:rsid w:val="0073208A"/>
    <w:rsid w:val="007320E6"/>
    <w:rsid w:val="007348D4"/>
    <w:rsid w:val="00736DB9"/>
    <w:rsid w:val="00736DF9"/>
    <w:rsid w:val="00736E89"/>
    <w:rsid w:val="007371E5"/>
    <w:rsid w:val="0073727F"/>
    <w:rsid w:val="007408EB"/>
    <w:rsid w:val="0074121C"/>
    <w:rsid w:val="007423C8"/>
    <w:rsid w:val="007423EC"/>
    <w:rsid w:val="00742B10"/>
    <w:rsid w:val="007441DB"/>
    <w:rsid w:val="007443CD"/>
    <w:rsid w:val="00744A4B"/>
    <w:rsid w:val="00745737"/>
    <w:rsid w:val="00747268"/>
    <w:rsid w:val="0075006B"/>
    <w:rsid w:val="007502C0"/>
    <w:rsid w:val="00750980"/>
    <w:rsid w:val="007511C2"/>
    <w:rsid w:val="007511CA"/>
    <w:rsid w:val="00751F1B"/>
    <w:rsid w:val="00752FE0"/>
    <w:rsid w:val="0075320E"/>
    <w:rsid w:val="00753D39"/>
    <w:rsid w:val="00754B9E"/>
    <w:rsid w:val="00760231"/>
    <w:rsid w:val="0076095C"/>
    <w:rsid w:val="00764795"/>
    <w:rsid w:val="007668FB"/>
    <w:rsid w:val="007671FD"/>
    <w:rsid w:val="00767A00"/>
    <w:rsid w:val="00770862"/>
    <w:rsid w:val="007715B1"/>
    <w:rsid w:val="0077160A"/>
    <w:rsid w:val="007720EF"/>
    <w:rsid w:val="00772240"/>
    <w:rsid w:val="007726D3"/>
    <w:rsid w:val="00772A9B"/>
    <w:rsid w:val="00773B42"/>
    <w:rsid w:val="00773F88"/>
    <w:rsid w:val="0077484D"/>
    <w:rsid w:val="007749C6"/>
    <w:rsid w:val="0077502F"/>
    <w:rsid w:val="007761B7"/>
    <w:rsid w:val="007767B2"/>
    <w:rsid w:val="00780D0E"/>
    <w:rsid w:val="00781458"/>
    <w:rsid w:val="0078208F"/>
    <w:rsid w:val="00782A36"/>
    <w:rsid w:val="00782F46"/>
    <w:rsid w:val="007845C3"/>
    <w:rsid w:val="007853AA"/>
    <w:rsid w:val="0078687C"/>
    <w:rsid w:val="00786D71"/>
    <w:rsid w:val="007909FE"/>
    <w:rsid w:val="0079181B"/>
    <w:rsid w:val="00791B84"/>
    <w:rsid w:val="00793E88"/>
    <w:rsid w:val="007969AA"/>
    <w:rsid w:val="00797942"/>
    <w:rsid w:val="007A07C0"/>
    <w:rsid w:val="007A3039"/>
    <w:rsid w:val="007A37E1"/>
    <w:rsid w:val="007A4593"/>
    <w:rsid w:val="007A47F4"/>
    <w:rsid w:val="007A7699"/>
    <w:rsid w:val="007A7EF0"/>
    <w:rsid w:val="007B397F"/>
    <w:rsid w:val="007B4C92"/>
    <w:rsid w:val="007B5475"/>
    <w:rsid w:val="007B5C63"/>
    <w:rsid w:val="007B695A"/>
    <w:rsid w:val="007B6C88"/>
    <w:rsid w:val="007B77BB"/>
    <w:rsid w:val="007B7F21"/>
    <w:rsid w:val="007C0C4F"/>
    <w:rsid w:val="007C17B9"/>
    <w:rsid w:val="007C1ACD"/>
    <w:rsid w:val="007C3130"/>
    <w:rsid w:val="007C4B01"/>
    <w:rsid w:val="007C4E5B"/>
    <w:rsid w:val="007C5DE5"/>
    <w:rsid w:val="007C63F5"/>
    <w:rsid w:val="007D1CDC"/>
    <w:rsid w:val="007D21AD"/>
    <w:rsid w:val="007D4264"/>
    <w:rsid w:val="007D7C2D"/>
    <w:rsid w:val="007E021D"/>
    <w:rsid w:val="007E14DC"/>
    <w:rsid w:val="007E1820"/>
    <w:rsid w:val="007E1851"/>
    <w:rsid w:val="007E1B0A"/>
    <w:rsid w:val="007E35D6"/>
    <w:rsid w:val="007F19A9"/>
    <w:rsid w:val="007F1BC3"/>
    <w:rsid w:val="007F268C"/>
    <w:rsid w:val="007F499F"/>
    <w:rsid w:val="007F4A24"/>
    <w:rsid w:val="007F5220"/>
    <w:rsid w:val="007F567F"/>
    <w:rsid w:val="007F5742"/>
    <w:rsid w:val="007F5C60"/>
    <w:rsid w:val="008004B8"/>
    <w:rsid w:val="0080087C"/>
    <w:rsid w:val="0080167F"/>
    <w:rsid w:val="00801EFD"/>
    <w:rsid w:val="008022BE"/>
    <w:rsid w:val="00802DD9"/>
    <w:rsid w:val="00804419"/>
    <w:rsid w:val="008049B1"/>
    <w:rsid w:val="0080526F"/>
    <w:rsid w:val="008123C2"/>
    <w:rsid w:val="00815251"/>
    <w:rsid w:val="00816742"/>
    <w:rsid w:val="008217F7"/>
    <w:rsid w:val="008220FC"/>
    <w:rsid w:val="00822AAC"/>
    <w:rsid w:val="00824D91"/>
    <w:rsid w:val="0082631F"/>
    <w:rsid w:val="0082643B"/>
    <w:rsid w:val="008264AD"/>
    <w:rsid w:val="00826528"/>
    <w:rsid w:val="00826801"/>
    <w:rsid w:val="008312BD"/>
    <w:rsid w:val="008321CD"/>
    <w:rsid w:val="00832840"/>
    <w:rsid w:val="0083479B"/>
    <w:rsid w:val="00834977"/>
    <w:rsid w:val="00834AE4"/>
    <w:rsid w:val="00834F65"/>
    <w:rsid w:val="00836A7F"/>
    <w:rsid w:val="00842377"/>
    <w:rsid w:val="00842E44"/>
    <w:rsid w:val="00842F6D"/>
    <w:rsid w:val="00843857"/>
    <w:rsid w:val="00843D25"/>
    <w:rsid w:val="00844939"/>
    <w:rsid w:val="00852E60"/>
    <w:rsid w:val="00853366"/>
    <w:rsid w:val="00854253"/>
    <w:rsid w:val="008558FA"/>
    <w:rsid w:val="00860CEF"/>
    <w:rsid w:val="008645A7"/>
    <w:rsid w:val="0086492E"/>
    <w:rsid w:val="00864EB1"/>
    <w:rsid w:val="0086500B"/>
    <w:rsid w:val="0086521D"/>
    <w:rsid w:val="00866692"/>
    <w:rsid w:val="00867BFF"/>
    <w:rsid w:val="00867F43"/>
    <w:rsid w:val="008709AA"/>
    <w:rsid w:val="00871772"/>
    <w:rsid w:val="00871B71"/>
    <w:rsid w:val="00871DAD"/>
    <w:rsid w:val="0087247A"/>
    <w:rsid w:val="00872ED1"/>
    <w:rsid w:val="008735D7"/>
    <w:rsid w:val="00873DA2"/>
    <w:rsid w:val="0087487C"/>
    <w:rsid w:val="00876762"/>
    <w:rsid w:val="00876869"/>
    <w:rsid w:val="00880372"/>
    <w:rsid w:val="00882028"/>
    <w:rsid w:val="00887B65"/>
    <w:rsid w:val="00891B19"/>
    <w:rsid w:val="0089316D"/>
    <w:rsid w:val="00894563"/>
    <w:rsid w:val="0089477C"/>
    <w:rsid w:val="00896133"/>
    <w:rsid w:val="008A1403"/>
    <w:rsid w:val="008A19E4"/>
    <w:rsid w:val="008A1FA6"/>
    <w:rsid w:val="008A2B7F"/>
    <w:rsid w:val="008A491A"/>
    <w:rsid w:val="008A6A35"/>
    <w:rsid w:val="008A6E94"/>
    <w:rsid w:val="008B2133"/>
    <w:rsid w:val="008B487E"/>
    <w:rsid w:val="008B4E8A"/>
    <w:rsid w:val="008C1418"/>
    <w:rsid w:val="008C1EBD"/>
    <w:rsid w:val="008C28DB"/>
    <w:rsid w:val="008C45C7"/>
    <w:rsid w:val="008C47D8"/>
    <w:rsid w:val="008C5B04"/>
    <w:rsid w:val="008C660C"/>
    <w:rsid w:val="008D149F"/>
    <w:rsid w:val="008D1CBA"/>
    <w:rsid w:val="008D3E3A"/>
    <w:rsid w:val="008D4004"/>
    <w:rsid w:val="008E15B7"/>
    <w:rsid w:val="008E16AC"/>
    <w:rsid w:val="008E1E4F"/>
    <w:rsid w:val="008E2125"/>
    <w:rsid w:val="008E2719"/>
    <w:rsid w:val="008E2D11"/>
    <w:rsid w:val="008E450E"/>
    <w:rsid w:val="008E4815"/>
    <w:rsid w:val="008E4AE1"/>
    <w:rsid w:val="008E69EB"/>
    <w:rsid w:val="008E6BA6"/>
    <w:rsid w:val="008E7415"/>
    <w:rsid w:val="008E79E6"/>
    <w:rsid w:val="008F25D6"/>
    <w:rsid w:val="008F41C5"/>
    <w:rsid w:val="008F4AE6"/>
    <w:rsid w:val="008F4F2F"/>
    <w:rsid w:val="008F5664"/>
    <w:rsid w:val="008F574C"/>
    <w:rsid w:val="008F6EDC"/>
    <w:rsid w:val="008F7602"/>
    <w:rsid w:val="00900A2F"/>
    <w:rsid w:val="00902804"/>
    <w:rsid w:val="00902852"/>
    <w:rsid w:val="00902880"/>
    <w:rsid w:val="00903516"/>
    <w:rsid w:val="0090354B"/>
    <w:rsid w:val="00904B06"/>
    <w:rsid w:val="00905B6B"/>
    <w:rsid w:val="009072CD"/>
    <w:rsid w:val="00910012"/>
    <w:rsid w:val="0091050B"/>
    <w:rsid w:val="009118E8"/>
    <w:rsid w:val="00912A7F"/>
    <w:rsid w:val="00913050"/>
    <w:rsid w:val="009131BF"/>
    <w:rsid w:val="00913441"/>
    <w:rsid w:val="00913484"/>
    <w:rsid w:val="00913AC6"/>
    <w:rsid w:val="00913E87"/>
    <w:rsid w:val="00914236"/>
    <w:rsid w:val="009161FD"/>
    <w:rsid w:val="00916CB6"/>
    <w:rsid w:val="00916CD5"/>
    <w:rsid w:val="0091732C"/>
    <w:rsid w:val="00917C37"/>
    <w:rsid w:val="00920674"/>
    <w:rsid w:val="00920F0F"/>
    <w:rsid w:val="00920F76"/>
    <w:rsid w:val="0092167E"/>
    <w:rsid w:val="0092328E"/>
    <w:rsid w:val="00924747"/>
    <w:rsid w:val="00925072"/>
    <w:rsid w:val="00925725"/>
    <w:rsid w:val="009263F0"/>
    <w:rsid w:val="0092640E"/>
    <w:rsid w:val="00926DBD"/>
    <w:rsid w:val="00930E5E"/>
    <w:rsid w:val="009337F7"/>
    <w:rsid w:val="0093456E"/>
    <w:rsid w:val="00934C02"/>
    <w:rsid w:val="00934DCF"/>
    <w:rsid w:val="009370B3"/>
    <w:rsid w:val="009407E8"/>
    <w:rsid w:val="00942134"/>
    <w:rsid w:val="009424D5"/>
    <w:rsid w:val="00944C3E"/>
    <w:rsid w:val="00946D82"/>
    <w:rsid w:val="00947757"/>
    <w:rsid w:val="00947B68"/>
    <w:rsid w:val="0095503C"/>
    <w:rsid w:val="00961B94"/>
    <w:rsid w:val="00963817"/>
    <w:rsid w:val="00964925"/>
    <w:rsid w:val="009655E9"/>
    <w:rsid w:val="0097054D"/>
    <w:rsid w:val="009708CB"/>
    <w:rsid w:val="00975893"/>
    <w:rsid w:val="0097667D"/>
    <w:rsid w:val="009766A5"/>
    <w:rsid w:val="009808DE"/>
    <w:rsid w:val="0098386E"/>
    <w:rsid w:val="00983A0E"/>
    <w:rsid w:val="00984E84"/>
    <w:rsid w:val="009861AB"/>
    <w:rsid w:val="00991ADB"/>
    <w:rsid w:val="00992595"/>
    <w:rsid w:val="00992F6C"/>
    <w:rsid w:val="0099313A"/>
    <w:rsid w:val="0099338A"/>
    <w:rsid w:val="00995895"/>
    <w:rsid w:val="00995DA7"/>
    <w:rsid w:val="0099758D"/>
    <w:rsid w:val="00997787"/>
    <w:rsid w:val="0099786A"/>
    <w:rsid w:val="009A0293"/>
    <w:rsid w:val="009A29E9"/>
    <w:rsid w:val="009A2C38"/>
    <w:rsid w:val="009A30DB"/>
    <w:rsid w:val="009A36BF"/>
    <w:rsid w:val="009A5DCF"/>
    <w:rsid w:val="009A6476"/>
    <w:rsid w:val="009A6A6C"/>
    <w:rsid w:val="009B02D1"/>
    <w:rsid w:val="009B1690"/>
    <w:rsid w:val="009B255C"/>
    <w:rsid w:val="009B2E05"/>
    <w:rsid w:val="009B4A41"/>
    <w:rsid w:val="009B4EE6"/>
    <w:rsid w:val="009B784E"/>
    <w:rsid w:val="009B7A9B"/>
    <w:rsid w:val="009B7BB6"/>
    <w:rsid w:val="009C1384"/>
    <w:rsid w:val="009C1BE8"/>
    <w:rsid w:val="009C3765"/>
    <w:rsid w:val="009C4258"/>
    <w:rsid w:val="009C4D42"/>
    <w:rsid w:val="009C6B4B"/>
    <w:rsid w:val="009C72AF"/>
    <w:rsid w:val="009C7BC1"/>
    <w:rsid w:val="009D3905"/>
    <w:rsid w:val="009D46CA"/>
    <w:rsid w:val="009D4E7C"/>
    <w:rsid w:val="009D5113"/>
    <w:rsid w:val="009D5998"/>
    <w:rsid w:val="009E02A3"/>
    <w:rsid w:val="009E0550"/>
    <w:rsid w:val="009E1CF5"/>
    <w:rsid w:val="009E1E8B"/>
    <w:rsid w:val="009E2CB8"/>
    <w:rsid w:val="009E3654"/>
    <w:rsid w:val="009E61F8"/>
    <w:rsid w:val="009E6554"/>
    <w:rsid w:val="009E7DEB"/>
    <w:rsid w:val="009F10EE"/>
    <w:rsid w:val="009F2120"/>
    <w:rsid w:val="009F3281"/>
    <w:rsid w:val="009F3669"/>
    <w:rsid w:val="009F61DA"/>
    <w:rsid w:val="00A00D5C"/>
    <w:rsid w:val="00A018CA"/>
    <w:rsid w:val="00A0354E"/>
    <w:rsid w:val="00A05118"/>
    <w:rsid w:val="00A076CF"/>
    <w:rsid w:val="00A07BC7"/>
    <w:rsid w:val="00A14AF8"/>
    <w:rsid w:val="00A14E6F"/>
    <w:rsid w:val="00A158C9"/>
    <w:rsid w:val="00A201E0"/>
    <w:rsid w:val="00A20655"/>
    <w:rsid w:val="00A2077A"/>
    <w:rsid w:val="00A209B5"/>
    <w:rsid w:val="00A21D09"/>
    <w:rsid w:val="00A2458F"/>
    <w:rsid w:val="00A25468"/>
    <w:rsid w:val="00A26519"/>
    <w:rsid w:val="00A270B9"/>
    <w:rsid w:val="00A273DD"/>
    <w:rsid w:val="00A32D29"/>
    <w:rsid w:val="00A33829"/>
    <w:rsid w:val="00A33EBD"/>
    <w:rsid w:val="00A34D0B"/>
    <w:rsid w:val="00A36A02"/>
    <w:rsid w:val="00A37019"/>
    <w:rsid w:val="00A37A9E"/>
    <w:rsid w:val="00A405A8"/>
    <w:rsid w:val="00A40CB4"/>
    <w:rsid w:val="00A41162"/>
    <w:rsid w:val="00A41CA2"/>
    <w:rsid w:val="00A41CAD"/>
    <w:rsid w:val="00A4383A"/>
    <w:rsid w:val="00A43F90"/>
    <w:rsid w:val="00A447C0"/>
    <w:rsid w:val="00A47FE4"/>
    <w:rsid w:val="00A50465"/>
    <w:rsid w:val="00A51C54"/>
    <w:rsid w:val="00A51DE1"/>
    <w:rsid w:val="00A54C5E"/>
    <w:rsid w:val="00A55998"/>
    <w:rsid w:val="00A57802"/>
    <w:rsid w:val="00A57926"/>
    <w:rsid w:val="00A6027C"/>
    <w:rsid w:val="00A6050B"/>
    <w:rsid w:val="00A607B3"/>
    <w:rsid w:val="00A61F86"/>
    <w:rsid w:val="00A62186"/>
    <w:rsid w:val="00A6299E"/>
    <w:rsid w:val="00A62EF6"/>
    <w:rsid w:val="00A65730"/>
    <w:rsid w:val="00A660F0"/>
    <w:rsid w:val="00A701CE"/>
    <w:rsid w:val="00A70D34"/>
    <w:rsid w:val="00A71E71"/>
    <w:rsid w:val="00A72EBD"/>
    <w:rsid w:val="00A7339E"/>
    <w:rsid w:val="00A75304"/>
    <w:rsid w:val="00A75817"/>
    <w:rsid w:val="00A75920"/>
    <w:rsid w:val="00A8034E"/>
    <w:rsid w:val="00A827CB"/>
    <w:rsid w:val="00A840DA"/>
    <w:rsid w:val="00A86E18"/>
    <w:rsid w:val="00A87C16"/>
    <w:rsid w:val="00A90968"/>
    <w:rsid w:val="00A9171D"/>
    <w:rsid w:val="00A92B71"/>
    <w:rsid w:val="00A937E8"/>
    <w:rsid w:val="00A95C14"/>
    <w:rsid w:val="00AA170D"/>
    <w:rsid w:val="00AA1A13"/>
    <w:rsid w:val="00AA4657"/>
    <w:rsid w:val="00AA5121"/>
    <w:rsid w:val="00AA5C04"/>
    <w:rsid w:val="00AB166C"/>
    <w:rsid w:val="00AB306E"/>
    <w:rsid w:val="00AB3A8E"/>
    <w:rsid w:val="00AB42A9"/>
    <w:rsid w:val="00AB4CDF"/>
    <w:rsid w:val="00AB4E16"/>
    <w:rsid w:val="00AB5C46"/>
    <w:rsid w:val="00AB77C3"/>
    <w:rsid w:val="00AB7897"/>
    <w:rsid w:val="00AC0672"/>
    <w:rsid w:val="00AC174F"/>
    <w:rsid w:val="00AC439A"/>
    <w:rsid w:val="00AC4645"/>
    <w:rsid w:val="00AC592F"/>
    <w:rsid w:val="00AC5E9E"/>
    <w:rsid w:val="00AC67E7"/>
    <w:rsid w:val="00AC7CF5"/>
    <w:rsid w:val="00AD006E"/>
    <w:rsid w:val="00AD1005"/>
    <w:rsid w:val="00AD18B1"/>
    <w:rsid w:val="00AD2943"/>
    <w:rsid w:val="00AD67F9"/>
    <w:rsid w:val="00AD6ABC"/>
    <w:rsid w:val="00AD7AFA"/>
    <w:rsid w:val="00AE053D"/>
    <w:rsid w:val="00AE1393"/>
    <w:rsid w:val="00AE171A"/>
    <w:rsid w:val="00AE3C10"/>
    <w:rsid w:val="00AE4425"/>
    <w:rsid w:val="00AE629B"/>
    <w:rsid w:val="00AE648D"/>
    <w:rsid w:val="00AE706B"/>
    <w:rsid w:val="00AE7E71"/>
    <w:rsid w:val="00AF0FA5"/>
    <w:rsid w:val="00AF1BAD"/>
    <w:rsid w:val="00AF2D43"/>
    <w:rsid w:val="00AF5513"/>
    <w:rsid w:val="00AF7C77"/>
    <w:rsid w:val="00B00662"/>
    <w:rsid w:val="00B00F0C"/>
    <w:rsid w:val="00B029BF"/>
    <w:rsid w:val="00B03484"/>
    <w:rsid w:val="00B04BB5"/>
    <w:rsid w:val="00B05EBE"/>
    <w:rsid w:val="00B062F2"/>
    <w:rsid w:val="00B06A0E"/>
    <w:rsid w:val="00B10273"/>
    <w:rsid w:val="00B103F1"/>
    <w:rsid w:val="00B107C6"/>
    <w:rsid w:val="00B1141A"/>
    <w:rsid w:val="00B127EC"/>
    <w:rsid w:val="00B13FA3"/>
    <w:rsid w:val="00B163A5"/>
    <w:rsid w:val="00B16919"/>
    <w:rsid w:val="00B20166"/>
    <w:rsid w:val="00B220BA"/>
    <w:rsid w:val="00B2490E"/>
    <w:rsid w:val="00B256CA"/>
    <w:rsid w:val="00B31DF3"/>
    <w:rsid w:val="00B33645"/>
    <w:rsid w:val="00B354C7"/>
    <w:rsid w:val="00B36449"/>
    <w:rsid w:val="00B40251"/>
    <w:rsid w:val="00B402F2"/>
    <w:rsid w:val="00B403B2"/>
    <w:rsid w:val="00B42A61"/>
    <w:rsid w:val="00B434A0"/>
    <w:rsid w:val="00B44A15"/>
    <w:rsid w:val="00B45762"/>
    <w:rsid w:val="00B46261"/>
    <w:rsid w:val="00B46AF4"/>
    <w:rsid w:val="00B46E66"/>
    <w:rsid w:val="00B502C3"/>
    <w:rsid w:val="00B50579"/>
    <w:rsid w:val="00B52025"/>
    <w:rsid w:val="00B520C0"/>
    <w:rsid w:val="00B5434D"/>
    <w:rsid w:val="00B55CC2"/>
    <w:rsid w:val="00B56269"/>
    <w:rsid w:val="00B571AE"/>
    <w:rsid w:val="00B57249"/>
    <w:rsid w:val="00B572C8"/>
    <w:rsid w:val="00B572FC"/>
    <w:rsid w:val="00B57543"/>
    <w:rsid w:val="00B577FB"/>
    <w:rsid w:val="00B57B48"/>
    <w:rsid w:val="00B60096"/>
    <w:rsid w:val="00B62A85"/>
    <w:rsid w:val="00B63734"/>
    <w:rsid w:val="00B642A0"/>
    <w:rsid w:val="00B7189A"/>
    <w:rsid w:val="00B73E77"/>
    <w:rsid w:val="00B754B2"/>
    <w:rsid w:val="00B80FDB"/>
    <w:rsid w:val="00B8283F"/>
    <w:rsid w:val="00B83D87"/>
    <w:rsid w:val="00B85BF4"/>
    <w:rsid w:val="00B85C35"/>
    <w:rsid w:val="00B86842"/>
    <w:rsid w:val="00B86D6F"/>
    <w:rsid w:val="00B879D4"/>
    <w:rsid w:val="00B91981"/>
    <w:rsid w:val="00B91ED2"/>
    <w:rsid w:val="00B93A2B"/>
    <w:rsid w:val="00B943CA"/>
    <w:rsid w:val="00B94466"/>
    <w:rsid w:val="00B95177"/>
    <w:rsid w:val="00B95694"/>
    <w:rsid w:val="00B95AD4"/>
    <w:rsid w:val="00BA1905"/>
    <w:rsid w:val="00BA37AB"/>
    <w:rsid w:val="00BA3DDD"/>
    <w:rsid w:val="00BA3F04"/>
    <w:rsid w:val="00BA3F83"/>
    <w:rsid w:val="00BA5ABA"/>
    <w:rsid w:val="00BA6804"/>
    <w:rsid w:val="00BA7985"/>
    <w:rsid w:val="00BB023F"/>
    <w:rsid w:val="00BB05DC"/>
    <w:rsid w:val="00BB0E64"/>
    <w:rsid w:val="00BB22D9"/>
    <w:rsid w:val="00BB240B"/>
    <w:rsid w:val="00BB434B"/>
    <w:rsid w:val="00BB4BA3"/>
    <w:rsid w:val="00BB57F5"/>
    <w:rsid w:val="00BB7BBC"/>
    <w:rsid w:val="00BC0666"/>
    <w:rsid w:val="00BC0DB9"/>
    <w:rsid w:val="00BC109A"/>
    <w:rsid w:val="00BC39EA"/>
    <w:rsid w:val="00BC61F6"/>
    <w:rsid w:val="00BC7EE9"/>
    <w:rsid w:val="00BD008F"/>
    <w:rsid w:val="00BD0799"/>
    <w:rsid w:val="00BD3981"/>
    <w:rsid w:val="00BD4193"/>
    <w:rsid w:val="00BD6480"/>
    <w:rsid w:val="00BD7165"/>
    <w:rsid w:val="00BD7F84"/>
    <w:rsid w:val="00BE1433"/>
    <w:rsid w:val="00BE15DC"/>
    <w:rsid w:val="00BE2BDC"/>
    <w:rsid w:val="00BE482E"/>
    <w:rsid w:val="00BE57D8"/>
    <w:rsid w:val="00BE6761"/>
    <w:rsid w:val="00BE6E04"/>
    <w:rsid w:val="00BE6E0F"/>
    <w:rsid w:val="00BE70E0"/>
    <w:rsid w:val="00BF031A"/>
    <w:rsid w:val="00BF0672"/>
    <w:rsid w:val="00BF1272"/>
    <w:rsid w:val="00BF20A6"/>
    <w:rsid w:val="00BF48B0"/>
    <w:rsid w:val="00BF4DF4"/>
    <w:rsid w:val="00BF7634"/>
    <w:rsid w:val="00C00F8D"/>
    <w:rsid w:val="00C014E8"/>
    <w:rsid w:val="00C01C84"/>
    <w:rsid w:val="00C035DC"/>
    <w:rsid w:val="00C037A3"/>
    <w:rsid w:val="00C0515F"/>
    <w:rsid w:val="00C05668"/>
    <w:rsid w:val="00C071F0"/>
    <w:rsid w:val="00C0786A"/>
    <w:rsid w:val="00C10EC3"/>
    <w:rsid w:val="00C122D3"/>
    <w:rsid w:val="00C12ADF"/>
    <w:rsid w:val="00C1426F"/>
    <w:rsid w:val="00C159D8"/>
    <w:rsid w:val="00C15E5E"/>
    <w:rsid w:val="00C17F57"/>
    <w:rsid w:val="00C20494"/>
    <w:rsid w:val="00C21133"/>
    <w:rsid w:val="00C22608"/>
    <w:rsid w:val="00C228EA"/>
    <w:rsid w:val="00C22D1F"/>
    <w:rsid w:val="00C23FBC"/>
    <w:rsid w:val="00C25066"/>
    <w:rsid w:val="00C25EC9"/>
    <w:rsid w:val="00C25FD1"/>
    <w:rsid w:val="00C266D0"/>
    <w:rsid w:val="00C30002"/>
    <w:rsid w:val="00C3127E"/>
    <w:rsid w:val="00C3282A"/>
    <w:rsid w:val="00C3587F"/>
    <w:rsid w:val="00C36195"/>
    <w:rsid w:val="00C362BF"/>
    <w:rsid w:val="00C40686"/>
    <w:rsid w:val="00C408F5"/>
    <w:rsid w:val="00C40BEF"/>
    <w:rsid w:val="00C417EB"/>
    <w:rsid w:val="00C42B1A"/>
    <w:rsid w:val="00C431CD"/>
    <w:rsid w:val="00C46D39"/>
    <w:rsid w:val="00C47E02"/>
    <w:rsid w:val="00C51E3A"/>
    <w:rsid w:val="00C521A2"/>
    <w:rsid w:val="00C56052"/>
    <w:rsid w:val="00C56E0A"/>
    <w:rsid w:val="00C60FEB"/>
    <w:rsid w:val="00C62478"/>
    <w:rsid w:val="00C6277E"/>
    <w:rsid w:val="00C63DD8"/>
    <w:rsid w:val="00C63E14"/>
    <w:rsid w:val="00C656F4"/>
    <w:rsid w:val="00C65972"/>
    <w:rsid w:val="00C70291"/>
    <w:rsid w:val="00C70A4E"/>
    <w:rsid w:val="00C72839"/>
    <w:rsid w:val="00C74660"/>
    <w:rsid w:val="00C75599"/>
    <w:rsid w:val="00C756A2"/>
    <w:rsid w:val="00C764E9"/>
    <w:rsid w:val="00C76534"/>
    <w:rsid w:val="00C768A7"/>
    <w:rsid w:val="00C7720D"/>
    <w:rsid w:val="00C77E5D"/>
    <w:rsid w:val="00C813C1"/>
    <w:rsid w:val="00C82D66"/>
    <w:rsid w:val="00C83AE5"/>
    <w:rsid w:val="00C83F9C"/>
    <w:rsid w:val="00C87720"/>
    <w:rsid w:val="00C877CD"/>
    <w:rsid w:val="00C87829"/>
    <w:rsid w:val="00C87C91"/>
    <w:rsid w:val="00C91173"/>
    <w:rsid w:val="00C920BD"/>
    <w:rsid w:val="00C92FEF"/>
    <w:rsid w:val="00C93261"/>
    <w:rsid w:val="00C947B0"/>
    <w:rsid w:val="00C947FF"/>
    <w:rsid w:val="00C94A63"/>
    <w:rsid w:val="00C97706"/>
    <w:rsid w:val="00C9770B"/>
    <w:rsid w:val="00CA0438"/>
    <w:rsid w:val="00CA2A04"/>
    <w:rsid w:val="00CA35FA"/>
    <w:rsid w:val="00CA526C"/>
    <w:rsid w:val="00CA5C2D"/>
    <w:rsid w:val="00CA6FA9"/>
    <w:rsid w:val="00CB1952"/>
    <w:rsid w:val="00CB1979"/>
    <w:rsid w:val="00CB2312"/>
    <w:rsid w:val="00CB272B"/>
    <w:rsid w:val="00CB43E3"/>
    <w:rsid w:val="00CB622B"/>
    <w:rsid w:val="00CB6828"/>
    <w:rsid w:val="00CC0E59"/>
    <w:rsid w:val="00CC0FAE"/>
    <w:rsid w:val="00CC25AB"/>
    <w:rsid w:val="00CC27F5"/>
    <w:rsid w:val="00CC37F2"/>
    <w:rsid w:val="00CC3FF3"/>
    <w:rsid w:val="00CC41CA"/>
    <w:rsid w:val="00CC44E2"/>
    <w:rsid w:val="00CC4DA3"/>
    <w:rsid w:val="00CC7AC1"/>
    <w:rsid w:val="00CD059B"/>
    <w:rsid w:val="00CD2AB2"/>
    <w:rsid w:val="00CD2C8E"/>
    <w:rsid w:val="00CD2E3A"/>
    <w:rsid w:val="00CD4805"/>
    <w:rsid w:val="00CD6D0B"/>
    <w:rsid w:val="00CD6EB8"/>
    <w:rsid w:val="00CE051C"/>
    <w:rsid w:val="00CE0B13"/>
    <w:rsid w:val="00CE0F3A"/>
    <w:rsid w:val="00CE2905"/>
    <w:rsid w:val="00CE309F"/>
    <w:rsid w:val="00CE324C"/>
    <w:rsid w:val="00CE400A"/>
    <w:rsid w:val="00CE494C"/>
    <w:rsid w:val="00CE4D27"/>
    <w:rsid w:val="00CE4F4D"/>
    <w:rsid w:val="00CE6198"/>
    <w:rsid w:val="00CE728B"/>
    <w:rsid w:val="00CE7DD5"/>
    <w:rsid w:val="00CF1DFC"/>
    <w:rsid w:val="00CF22E6"/>
    <w:rsid w:val="00CF2E2A"/>
    <w:rsid w:val="00CF4586"/>
    <w:rsid w:val="00CF59A2"/>
    <w:rsid w:val="00CF7B62"/>
    <w:rsid w:val="00D0070B"/>
    <w:rsid w:val="00D01F10"/>
    <w:rsid w:val="00D02563"/>
    <w:rsid w:val="00D035BB"/>
    <w:rsid w:val="00D03724"/>
    <w:rsid w:val="00D0372C"/>
    <w:rsid w:val="00D04A5E"/>
    <w:rsid w:val="00D04E68"/>
    <w:rsid w:val="00D0551D"/>
    <w:rsid w:val="00D06868"/>
    <w:rsid w:val="00D0742E"/>
    <w:rsid w:val="00D1169A"/>
    <w:rsid w:val="00D1202D"/>
    <w:rsid w:val="00D138BB"/>
    <w:rsid w:val="00D14AB4"/>
    <w:rsid w:val="00D1646E"/>
    <w:rsid w:val="00D16971"/>
    <w:rsid w:val="00D2004F"/>
    <w:rsid w:val="00D20639"/>
    <w:rsid w:val="00D21425"/>
    <w:rsid w:val="00D2164F"/>
    <w:rsid w:val="00D229BB"/>
    <w:rsid w:val="00D22BB8"/>
    <w:rsid w:val="00D22DCE"/>
    <w:rsid w:val="00D2314E"/>
    <w:rsid w:val="00D24849"/>
    <w:rsid w:val="00D25F32"/>
    <w:rsid w:val="00D26175"/>
    <w:rsid w:val="00D31C0D"/>
    <w:rsid w:val="00D34BCB"/>
    <w:rsid w:val="00D35F01"/>
    <w:rsid w:val="00D36039"/>
    <w:rsid w:val="00D40FA7"/>
    <w:rsid w:val="00D4410E"/>
    <w:rsid w:val="00D4436C"/>
    <w:rsid w:val="00D45EB0"/>
    <w:rsid w:val="00D46C7A"/>
    <w:rsid w:val="00D50EEC"/>
    <w:rsid w:val="00D51BE1"/>
    <w:rsid w:val="00D521D4"/>
    <w:rsid w:val="00D5333D"/>
    <w:rsid w:val="00D53D18"/>
    <w:rsid w:val="00D5434E"/>
    <w:rsid w:val="00D54640"/>
    <w:rsid w:val="00D54761"/>
    <w:rsid w:val="00D5490F"/>
    <w:rsid w:val="00D55B89"/>
    <w:rsid w:val="00D56D53"/>
    <w:rsid w:val="00D571A9"/>
    <w:rsid w:val="00D57E93"/>
    <w:rsid w:val="00D60F23"/>
    <w:rsid w:val="00D61E58"/>
    <w:rsid w:val="00D62464"/>
    <w:rsid w:val="00D62A58"/>
    <w:rsid w:val="00D6392E"/>
    <w:rsid w:val="00D66430"/>
    <w:rsid w:val="00D67850"/>
    <w:rsid w:val="00D71916"/>
    <w:rsid w:val="00D73246"/>
    <w:rsid w:val="00D732A8"/>
    <w:rsid w:val="00D73492"/>
    <w:rsid w:val="00D74F0C"/>
    <w:rsid w:val="00D7585B"/>
    <w:rsid w:val="00D75ACE"/>
    <w:rsid w:val="00D76915"/>
    <w:rsid w:val="00D76F63"/>
    <w:rsid w:val="00D803DC"/>
    <w:rsid w:val="00D81B56"/>
    <w:rsid w:val="00D82251"/>
    <w:rsid w:val="00D83874"/>
    <w:rsid w:val="00D83CD4"/>
    <w:rsid w:val="00D8524E"/>
    <w:rsid w:val="00D85D0B"/>
    <w:rsid w:val="00D85EAF"/>
    <w:rsid w:val="00D86E12"/>
    <w:rsid w:val="00D913A9"/>
    <w:rsid w:val="00D9336D"/>
    <w:rsid w:val="00D9395E"/>
    <w:rsid w:val="00D94071"/>
    <w:rsid w:val="00D94D62"/>
    <w:rsid w:val="00D9592B"/>
    <w:rsid w:val="00D9598A"/>
    <w:rsid w:val="00D95D7E"/>
    <w:rsid w:val="00DA09B0"/>
    <w:rsid w:val="00DA12F7"/>
    <w:rsid w:val="00DA1902"/>
    <w:rsid w:val="00DA34B0"/>
    <w:rsid w:val="00DA5399"/>
    <w:rsid w:val="00DA556A"/>
    <w:rsid w:val="00DA5768"/>
    <w:rsid w:val="00DB48A5"/>
    <w:rsid w:val="00DB5461"/>
    <w:rsid w:val="00DB5BAE"/>
    <w:rsid w:val="00DB6C71"/>
    <w:rsid w:val="00DC2BAC"/>
    <w:rsid w:val="00DC481E"/>
    <w:rsid w:val="00DC5A5A"/>
    <w:rsid w:val="00DC69DE"/>
    <w:rsid w:val="00DC6A6D"/>
    <w:rsid w:val="00DC6FE9"/>
    <w:rsid w:val="00DC7C59"/>
    <w:rsid w:val="00DC7EB7"/>
    <w:rsid w:val="00DD26AD"/>
    <w:rsid w:val="00DD3458"/>
    <w:rsid w:val="00DD411D"/>
    <w:rsid w:val="00DD49FF"/>
    <w:rsid w:val="00DD5645"/>
    <w:rsid w:val="00DD5FD6"/>
    <w:rsid w:val="00DD6A3F"/>
    <w:rsid w:val="00DD6F93"/>
    <w:rsid w:val="00DD7573"/>
    <w:rsid w:val="00DE124F"/>
    <w:rsid w:val="00DE34B0"/>
    <w:rsid w:val="00DE3DD9"/>
    <w:rsid w:val="00DE7009"/>
    <w:rsid w:val="00DE7677"/>
    <w:rsid w:val="00DE7938"/>
    <w:rsid w:val="00DF094E"/>
    <w:rsid w:val="00DF1EE2"/>
    <w:rsid w:val="00DF201C"/>
    <w:rsid w:val="00DF402E"/>
    <w:rsid w:val="00DF5C3D"/>
    <w:rsid w:val="00DF6570"/>
    <w:rsid w:val="00DF6AF4"/>
    <w:rsid w:val="00E01857"/>
    <w:rsid w:val="00E01C29"/>
    <w:rsid w:val="00E022E9"/>
    <w:rsid w:val="00E0372D"/>
    <w:rsid w:val="00E03A94"/>
    <w:rsid w:val="00E03AAE"/>
    <w:rsid w:val="00E0750D"/>
    <w:rsid w:val="00E076D4"/>
    <w:rsid w:val="00E1102E"/>
    <w:rsid w:val="00E13AF0"/>
    <w:rsid w:val="00E1497A"/>
    <w:rsid w:val="00E150D7"/>
    <w:rsid w:val="00E156B1"/>
    <w:rsid w:val="00E15B66"/>
    <w:rsid w:val="00E162B2"/>
    <w:rsid w:val="00E17253"/>
    <w:rsid w:val="00E20E00"/>
    <w:rsid w:val="00E241BA"/>
    <w:rsid w:val="00E24442"/>
    <w:rsid w:val="00E24A77"/>
    <w:rsid w:val="00E25191"/>
    <w:rsid w:val="00E26B98"/>
    <w:rsid w:val="00E26FB0"/>
    <w:rsid w:val="00E2774B"/>
    <w:rsid w:val="00E3060A"/>
    <w:rsid w:val="00E309C8"/>
    <w:rsid w:val="00E3121F"/>
    <w:rsid w:val="00E31C23"/>
    <w:rsid w:val="00E32C28"/>
    <w:rsid w:val="00E341C3"/>
    <w:rsid w:val="00E34894"/>
    <w:rsid w:val="00E34B8E"/>
    <w:rsid w:val="00E44A76"/>
    <w:rsid w:val="00E478CC"/>
    <w:rsid w:val="00E50BF2"/>
    <w:rsid w:val="00E5248C"/>
    <w:rsid w:val="00E530B4"/>
    <w:rsid w:val="00E53947"/>
    <w:rsid w:val="00E551DA"/>
    <w:rsid w:val="00E566A3"/>
    <w:rsid w:val="00E56A0D"/>
    <w:rsid w:val="00E56E0E"/>
    <w:rsid w:val="00E56E5D"/>
    <w:rsid w:val="00E62C58"/>
    <w:rsid w:val="00E62E62"/>
    <w:rsid w:val="00E638E2"/>
    <w:rsid w:val="00E66517"/>
    <w:rsid w:val="00E70300"/>
    <w:rsid w:val="00E73A1C"/>
    <w:rsid w:val="00E73DF7"/>
    <w:rsid w:val="00E74444"/>
    <w:rsid w:val="00E74611"/>
    <w:rsid w:val="00E7498A"/>
    <w:rsid w:val="00E74D98"/>
    <w:rsid w:val="00E74FC0"/>
    <w:rsid w:val="00E75480"/>
    <w:rsid w:val="00E75541"/>
    <w:rsid w:val="00E75A21"/>
    <w:rsid w:val="00E770B7"/>
    <w:rsid w:val="00E800A3"/>
    <w:rsid w:val="00E81166"/>
    <w:rsid w:val="00E814A2"/>
    <w:rsid w:val="00E829AD"/>
    <w:rsid w:val="00E830CA"/>
    <w:rsid w:val="00E85209"/>
    <w:rsid w:val="00E8575B"/>
    <w:rsid w:val="00E85D80"/>
    <w:rsid w:val="00E866A3"/>
    <w:rsid w:val="00E86AD4"/>
    <w:rsid w:val="00E87589"/>
    <w:rsid w:val="00E90330"/>
    <w:rsid w:val="00E90EB0"/>
    <w:rsid w:val="00E95C31"/>
    <w:rsid w:val="00E96421"/>
    <w:rsid w:val="00E96D90"/>
    <w:rsid w:val="00E974E1"/>
    <w:rsid w:val="00EA0B4D"/>
    <w:rsid w:val="00EA1475"/>
    <w:rsid w:val="00EA1E27"/>
    <w:rsid w:val="00EA22A0"/>
    <w:rsid w:val="00EA3978"/>
    <w:rsid w:val="00EB0F47"/>
    <w:rsid w:val="00EB237D"/>
    <w:rsid w:val="00EB2B1F"/>
    <w:rsid w:val="00EB2F7E"/>
    <w:rsid w:val="00EB3902"/>
    <w:rsid w:val="00EB3D8F"/>
    <w:rsid w:val="00EB4551"/>
    <w:rsid w:val="00EB56A9"/>
    <w:rsid w:val="00EC16A6"/>
    <w:rsid w:val="00EC1D1B"/>
    <w:rsid w:val="00EC1E2F"/>
    <w:rsid w:val="00EC2B2D"/>
    <w:rsid w:val="00EC30BF"/>
    <w:rsid w:val="00EC4BD1"/>
    <w:rsid w:val="00EC55F8"/>
    <w:rsid w:val="00EC6082"/>
    <w:rsid w:val="00EC6885"/>
    <w:rsid w:val="00ED120E"/>
    <w:rsid w:val="00ED1FE9"/>
    <w:rsid w:val="00ED27B7"/>
    <w:rsid w:val="00ED28A2"/>
    <w:rsid w:val="00ED4838"/>
    <w:rsid w:val="00ED748E"/>
    <w:rsid w:val="00EE0631"/>
    <w:rsid w:val="00EE269E"/>
    <w:rsid w:val="00EE2998"/>
    <w:rsid w:val="00EE2C39"/>
    <w:rsid w:val="00EE485F"/>
    <w:rsid w:val="00EE5226"/>
    <w:rsid w:val="00EE74A5"/>
    <w:rsid w:val="00EF0E16"/>
    <w:rsid w:val="00EF1D55"/>
    <w:rsid w:val="00EF219F"/>
    <w:rsid w:val="00EF5075"/>
    <w:rsid w:val="00EF6D71"/>
    <w:rsid w:val="00EF6DB3"/>
    <w:rsid w:val="00EF6DD3"/>
    <w:rsid w:val="00EF7B09"/>
    <w:rsid w:val="00F01A86"/>
    <w:rsid w:val="00F01CA4"/>
    <w:rsid w:val="00F01ECB"/>
    <w:rsid w:val="00F05446"/>
    <w:rsid w:val="00F0595F"/>
    <w:rsid w:val="00F05D5E"/>
    <w:rsid w:val="00F06A01"/>
    <w:rsid w:val="00F11550"/>
    <w:rsid w:val="00F117BA"/>
    <w:rsid w:val="00F15EC2"/>
    <w:rsid w:val="00F165F3"/>
    <w:rsid w:val="00F16C85"/>
    <w:rsid w:val="00F17901"/>
    <w:rsid w:val="00F2084E"/>
    <w:rsid w:val="00F22940"/>
    <w:rsid w:val="00F23492"/>
    <w:rsid w:val="00F23E55"/>
    <w:rsid w:val="00F24120"/>
    <w:rsid w:val="00F2481B"/>
    <w:rsid w:val="00F26A3D"/>
    <w:rsid w:val="00F26FE1"/>
    <w:rsid w:val="00F31079"/>
    <w:rsid w:val="00F32747"/>
    <w:rsid w:val="00F32752"/>
    <w:rsid w:val="00F33495"/>
    <w:rsid w:val="00F33E6A"/>
    <w:rsid w:val="00F35BAB"/>
    <w:rsid w:val="00F36458"/>
    <w:rsid w:val="00F367ED"/>
    <w:rsid w:val="00F373AF"/>
    <w:rsid w:val="00F37CF2"/>
    <w:rsid w:val="00F40495"/>
    <w:rsid w:val="00F42093"/>
    <w:rsid w:val="00F431C8"/>
    <w:rsid w:val="00F4412D"/>
    <w:rsid w:val="00F4414E"/>
    <w:rsid w:val="00F45802"/>
    <w:rsid w:val="00F45A5B"/>
    <w:rsid w:val="00F45F58"/>
    <w:rsid w:val="00F4653E"/>
    <w:rsid w:val="00F47BF7"/>
    <w:rsid w:val="00F5022B"/>
    <w:rsid w:val="00F50AE3"/>
    <w:rsid w:val="00F51E3D"/>
    <w:rsid w:val="00F5210B"/>
    <w:rsid w:val="00F52BD9"/>
    <w:rsid w:val="00F536A2"/>
    <w:rsid w:val="00F5464B"/>
    <w:rsid w:val="00F54B1F"/>
    <w:rsid w:val="00F54BCB"/>
    <w:rsid w:val="00F55273"/>
    <w:rsid w:val="00F55BC1"/>
    <w:rsid w:val="00F55FF4"/>
    <w:rsid w:val="00F60F0A"/>
    <w:rsid w:val="00F611DC"/>
    <w:rsid w:val="00F63330"/>
    <w:rsid w:val="00F63FBD"/>
    <w:rsid w:val="00F64B81"/>
    <w:rsid w:val="00F6657C"/>
    <w:rsid w:val="00F70CAA"/>
    <w:rsid w:val="00F71E65"/>
    <w:rsid w:val="00F72FB9"/>
    <w:rsid w:val="00F731D5"/>
    <w:rsid w:val="00F73E01"/>
    <w:rsid w:val="00F75D04"/>
    <w:rsid w:val="00F77E48"/>
    <w:rsid w:val="00F821A0"/>
    <w:rsid w:val="00F8291D"/>
    <w:rsid w:val="00F837A7"/>
    <w:rsid w:val="00F83DEC"/>
    <w:rsid w:val="00F84474"/>
    <w:rsid w:val="00F872A3"/>
    <w:rsid w:val="00F87EB1"/>
    <w:rsid w:val="00F92723"/>
    <w:rsid w:val="00F965FB"/>
    <w:rsid w:val="00F96731"/>
    <w:rsid w:val="00F967E8"/>
    <w:rsid w:val="00FA02C1"/>
    <w:rsid w:val="00FA02D5"/>
    <w:rsid w:val="00FA0E86"/>
    <w:rsid w:val="00FA2FF3"/>
    <w:rsid w:val="00FA7004"/>
    <w:rsid w:val="00FB0362"/>
    <w:rsid w:val="00FB096A"/>
    <w:rsid w:val="00FB149F"/>
    <w:rsid w:val="00FB14AF"/>
    <w:rsid w:val="00FB1B74"/>
    <w:rsid w:val="00FB2CF7"/>
    <w:rsid w:val="00FB3008"/>
    <w:rsid w:val="00FB54C5"/>
    <w:rsid w:val="00FB7161"/>
    <w:rsid w:val="00FB7BE3"/>
    <w:rsid w:val="00FC0BBC"/>
    <w:rsid w:val="00FC3B1F"/>
    <w:rsid w:val="00FC4DAC"/>
    <w:rsid w:val="00FC5C75"/>
    <w:rsid w:val="00FC5CAF"/>
    <w:rsid w:val="00FD0C0D"/>
    <w:rsid w:val="00FD108B"/>
    <w:rsid w:val="00FD320E"/>
    <w:rsid w:val="00FD3975"/>
    <w:rsid w:val="00FD50E5"/>
    <w:rsid w:val="00FD59EE"/>
    <w:rsid w:val="00FD6B02"/>
    <w:rsid w:val="00FE029F"/>
    <w:rsid w:val="00FE1E8B"/>
    <w:rsid w:val="00FE247A"/>
    <w:rsid w:val="00FE2CAE"/>
    <w:rsid w:val="00FE3818"/>
    <w:rsid w:val="00FE3967"/>
    <w:rsid w:val="00FE493E"/>
    <w:rsid w:val="00FE5040"/>
    <w:rsid w:val="00FE5286"/>
    <w:rsid w:val="00FE778C"/>
    <w:rsid w:val="00FE7C43"/>
    <w:rsid w:val="00FF137B"/>
    <w:rsid w:val="00FF175E"/>
    <w:rsid w:val="00FF4890"/>
    <w:rsid w:val="0116132A"/>
    <w:rsid w:val="013A5E60"/>
    <w:rsid w:val="01AE32C3"/>
    <w:rsid w:val="01C50E34"/>
    <w:rsid w:val="021A1B2F"/>
    <w:rsid w:val="02231183"/>
    <w:rsid w:val="02347EFE"/>
    <w:rsid w:val="025C5C6A"/>
    <w:rsid w:val="026A6730"/>
    <w:rsid w:val="02C26DA2"/>
    <w:rsid w:val="02D8679D"/>
    <w:rsid w:val="03071D1D"/>
    <w:rsid w:val="034A5DEA"/>
    <w:rsid w:val="03854E8B"/>
    <w:rsid w:val="03C651CB"/>
    <w:rsid w:val="03C82B97"/>
    <w:rsid w:val="03CB4F2A"/>
    <w:rsid w:val="03F150EC"/>
    <w:rsid w:val="04235660"/>
    <w:rsid w:val="05E644DF"/>
    <w:rsid w:val="068670C7"/>
    <w:rsid w:val="0694357F"/>
    <w:rsid w:val="06D25561"/>
    <w:rsid w:val="07672FC3"/>
    <w:rsid w:val="081C566E"/>
    <w:rsid w:val="091055EB"/>
    <w:rsid w:val="0A04036B"/>
    <w:rsid w:val="0A0B4D68"/>
    <w:rsid w:val="0A323BE8"/>
    <w:rsid w:val="0A3C6540"/>
    <w:rsid w:val="0A854390"/>
    <w:rsid w:val="0B4E3F2F"/>
    <w:rsid w:val="0B6F5804"/>
    <w:rsid w:val="0B790827"/>
    <w:rsid w:val="0BA21852"/>
    <w:rsid w:val="0BEE31CF"/>
    <w:rsid w:val="0BF82196"/>
    <w:rsid w:val="0C18510D"/>
    <w:rsid w:val="0C2B2B36"/>
    <w:rsid w:val="0CA31CD2"/>
    <w:rsid w:val="0CCE611E"/>
    <w:rsid w:val="0D090830"/>
    <w:rsid w:val="0D2826D8"/>
    <w:rsid w:val="0D536B1F"/>
    <w:rsid w:val="0DBD4802"/>
    <w:rsid w:val="0DD36E8F"/>
    <w:rsid w:val="0E2103D6"/>
    <w:rsid w:val="0E570DEB"/>
    <w:rsid w:val="0E9808EC"/>
    <w:rsid w:val="0EA63B07"/>
    <w:rsid w:val="0EB969E0"/>
    <w:rsid w:val="0F8A0F8B"/>
    <w:rsid w:val="0FA1010A"/>
    <w:rsid w:val="0FDE588B"/>
    <w:rsid w:val="0FF04D9F"/>
    <w:rsid w:val="0FF32270"/>
    <w:rsid w:val="10206ED1"/>
    <w:rsid w:val="10C90D2C"/>
    <w:rsid w:val="10E34393"/>
    <w:rsid w:val="11435A11"/>
    <w:rsid w:val="11470B4B"/>
    <w:rsid w:val="11CC3700"/>
    <w:rsid w:val="11E4481B"/>
    <w:rsid w:val="127D23B3"/>
    <w:rsid w:val="128C22C0"/>
    <w:rsid w:val="12A25BE3"/>
    <w:rsid w:val="13142846"/>
    <w:rsid w:val="13AA1976"/>
    <w:rsid w:val="13BF501B"/>
    <w:rsid w:val="13DC3F01"/>
    <w:rsid w:val="140C2D71"/>
    <w:rsid w:val="144359C6"/>
    <w:rsid w:val="1480100C"/>
    <w:rsid w:val="14E74C13"/>
    <w:rsid w:val="14F1620C"/>
    <w:rsid w:val="14FE2584"/>
    <w:rsid w:val="152F4E28"/>
    <w:rsid w:val="15360E61"/>
    <w:rsid w:val="15461241"/>
    <w:rsid w:val="15B552B8"/>
    <w:rsid w:val="15B56C94"/>
    <w:rsid w:val="15E55BC0"/>
    <w:rsid w:val="15F32A75"/>
    <w:rsid w:val="162E4849"/>
    <w:rsid w:val="163B5872"/>
    <w:rsid w:val="16A40276"/>
    <w:rsid w:val="16A62EFA"/>
    <w:rsid w:val="16B736BD"/>
    <w:rsid w:val="170E76A8"/>
    <w:rsid w:val="177837C2"/>
    <w:rsid w:val="17EB3C0F"/>
    <w:rsid w:val="18395D6F"/>
    <w:rsid w:val="18500B87"/>
    <w:rsid w:val="185D6CD4"/>
    <w:rsid w:val="18F927F4"/>
    <w:rsid w:val="192B0427"/>
    <w:rsid w:val="19D62194"/>
    <w:rsid w:val="19F93A46"/>
    <w:rsid w:val="1AD66779"/>
    <w:rsid w:val="1B402A61"/>
    <w:rsid w:val="1B975FF9"/>
    <w:rsid w:val="1C115A3D"/>
    <w:rsid w:val="1C4C6E39"/>
    <w:rsid w:val="1CA472A0"/>
    <w:rsid w:val="1CEE1484"/>
    <w:rsid w:val="1D1D2F00"/>
    <w:rsid w:val="1D4D6A53"/>
    <w:rsid w:val="1D6328FA"/>
    <w:rsid w:val="1E4E0CF8"/>
    <w:rsid w:val="1E57195F"/>
    <w:rsid w:val="1E904F92"/>
    <w:rsid w:val="1EB46A25"/>
    <w:rsid w:val="1EDC26B0"/>
    <w:rsid w:val="1EE543B3"/>
    <w:rsid w:val="1EF24485"/>
    <w:rsid w:val="1F035E01"/>
    <w:rsid w:val="1F7C1FCB"/>
    <w:rsid w:val="1F900B37"/>
    <w:rsid w:val="1FAA51E2"/>
    <w:rsid w:val="1FDA15F7"/>
    <w:rsid w:val="1FEF1BA8"/>
    <w:rsid w:val="1FF01811"/>
    <w:rsid w:val="204B2B33"/>
    <w:rsid w:val="207D3F34"/>
    <w:rsid w:val="207F2075"/>
    <w:rsid w:val="20A27BA5"/>
    <w:rsid w:val="21140A10"/>
    <w:rsid w:val="211C7BA3"/>
    <w:rsid w:val="211D4676"/>
    <w:rsid w:val="21425546"/>
    <w:rsid w:val="21CD2046"/>
    <w:rsid w:val="21D11AA1"/>
    <w:rsid w:val="21EF164D"/>
    <w:rsid w:val="22D75102"/>
    <w:rsid w:val="22ED670E"/>
    <w:rsid w:val="23334E6C"/>
    <w:rsid w:val="236A1481"/>
    <w:rsid w:val="23D31567"/>
    <w:rsid w:val="24186B22"/>
    <w:rsid w:val="244D4067"/>
    <w:rsid w:val="248D47AA"/>
    <w:rsid w:val="24BB1E9A"/>
    <w:rsid w:val="24E2247F"/>
    <w:rsid w:val="253857CF"/>
    <w:rsid w:val="254E66BE"/>
    <w:rsid w:val="255853F4"/>
    <w:rsid w:val="256E6A8B"/>
    <w:rsid w:val="2584170C"/>
    <w:rsid w:val="258E2654"/>
    <w:rsid w:val="25B90A03"/>
    <w:rsid w:val="25B958BC"/>
    <w:rsid w:val="264971D1"/>
    <w:rsid w:val="26790307"/>
    <w:rsid w:val="269F5DB9"/>
    <w:rsid w:val="26A0391F"/>
    <w:rsid w:val="26D76D27"/>
    <w:rsid w:val="27005EBF"/>
    <w:rsid w:val="27277FF5"/>
    <w:rsid w:val="2805135F"/>
    <w:rsid w:val="28375156"/>
    <w:rsid w:val="284C108C"/>
    <w:rsid w:val="28540E75"/>
    <w:rsid w:val="28C377DE"/>
    <w:rsid w:val="28E1199D"/>
    <w:rsid w:val="29222C04"/>
    <w:rsid w:val="297407F9"/>
    <w:rsid w:val="298921D7"/>
    <w:rsid w:val="29894A9A"/>
    <w:rsid w:val="2A3E291C"/>
    <w:rsid w:val="2A5E71E1"/>
    <w:rsid w:val="2A6528F5"/>
    <w:rsid w:val="2AA51EE7"/>
    <w:rsid w:val="2B171B1F"/>
    <w:rsid w:val="2B1C4B69"/>
    <w:rsid w:val="2B270BDE"/>
    <w:rsid w:val="2B734E82"/>
    <w:rsid w:val="2BB1255F"/>
    <w:rsid w:val="2BFB1A30"/>
    <w:rsid w:val="2C3E04BD"/>
    <w:rsid w:val="2C621F1E"/>
    <w:rsid w:val="2CB13D3F"/>
    <w:rsid w:val="2D006E7A"/>
    <w:rsid w:val="2D696FC4"/>
    <w:rsid w:val="2D9233BE"/>
    <w:rsid w:val="2D994F08"/>
    <w:rsid w:val="2DB642F1"/>
    <w:rsid w:val="2DDD5C09"/>
    <w:rsid w:val="2E396CFB"/>
    <w:rsid w:val="2E5743D6"/>
    <w:rsid w:val="2F0A4DB0"/>
    <w:rsid w:val="2F70100B"/>
    <w:rsid w:val="2F910B19"/>
    <w:rsid w:val="2FF42D2A"/>
    <w:rsid w:val="30160639"/>
    <w:rsid w:val="3080062C"/>
    <w:rsid w:val="30AF421C"/>
    <w:rsid w:val="30B906AF"/>
    <w:rsid w:val="30DD62AC"/>
    <w:rsid w:val="323D2D33"/>
    <w:rsid w:val="33153884"/>
    <w:rsid w:val="332A1204"/>
    <w:rsid w:val="333A62A8"/>
    <w:rsid w:val="336F30A1"/>
    <w:rsid w:val="3421508F"/>
    <w:rsid w:val="344504C6"/>
    <w:rsid w:val="34DA0BF4"/>
    <w:rsid w:val="34F56F1C"/>
    <w:rsid w:val="356273AB"/>
    <w:rsid w:val="360B06F1"/>
    <w:rsid w:val="36A63072"/>
    <w:rsid w:val="37970CC2"/>
    <w:rsid w:val="379B0987"/>
    <w:rsid w:val="37DC3CFB"/>
    <w:rsid w:val="382B16BB"/>
    <w:rsid w:val="385E5161"/>
    <w:rsid w:val="39206E40"/>
    <w:rsid w:val="393C346C"/>
    <w:rsid w:val="39554A17"/>
    <w:rsid w:val="39933F90"/>
    <w:rsid w:val="3A610F66"/>
    <w:rsid w:val="3B1248CF"/>
    <w:rsid w:val="3B6C7EA7"/>
    <w:rsid w:val="3B75313F"/>
    <w:rsid w:val="3B794873"/>
    <w:rsid w:val="3BA70B48"/>
    <w:rsid w:val="3BC50EA7"/>
    <w:rsid w:val="3BD22BE8"/>
    <w:rsid w:val="3C1E28BD"/>
    <w:rsid w:val="3C2D4EFB"/>
    <w:rsid w:val="3C385359"/>
    <w:rsid w:val="3C3F29FC"/>
    <w:rsid w:val="3C401377"/>
    <w:rsid w:val="3C6501FE"/>
    <w:rsid w:val="3D185A46"/>
    <w:rsid w:val="3D1A3C3C"/>
    <w:rsid w:val="3DCD103F"/>
    <w:rsid w:val="3E3E2D77"/>
    <w:rsid w:val="3EB36504"/>
    <w:rsid w:val="3ED90DAA"/>
    <w:rsid w:val="3F11347F"/>
    <w:rsid w:val="3F584640"/>
    <w:rsid w:val="401E1DB5"/>
    <w:rsid w:val="40253889"/>
    <w:rsid w:val="402C65D9"/>
    <w:rsid w:val="40490C27"/>
    <w:rsid w:val="40716FE0"/>
    <w:rsid w:val="412A0813"/>
    <w:rsid w:val="41B35101"/>
    <w:rsid w:val="41C9622C"/>
    <w:rsid w:val="41E60BF5"/>
    <w:rsid w:val="420D6120"/>
    <w:rsid w:val="42275933"/>
    <w:rsid w:val="427438A8"/>
    <w:rsid w:val="427B1A57"/>
    <w:rsid w:val="42896F23"/>
    <w:rsid w:val="42A849FD"/>
    <w:rsid w:val="42D52917"/>
    <w:rsid w:val="42F83CDE"/>
    <w:rsid w:val="43483DD8"/>
    <w:rsid w:val="43797D17"/>
    <w:rsid w:val="446637CE"/>
    <w:rsid w:val="44970332"/>
    <w:rsid w:val="44A97655"/>
    <w:rsid w:val="45051651"/>
    <w:rsid w:val="45A4157D"/>
    <w:rsid w:val="45A51963"/>
    <w:rsid w:val="45BB7ABF"/>
    <w:rsid w:val="45EC16CC"/>
    <w:rsid w:val="465E1249"/>
    <w:rsid w:val="46702CF7"/>
    <w:rsid w:val="46752AA1"/>
    <w:rsid w:val="469C5474"/>
    <w:rsid w:val="469F3BEE"/>
    <w:rsid w:val="47010204"/>
    <w:rsid w:val="472229F9"/>
    <w:rsid w:val="475B6396"/>
    <w:rsid w:val="47F52C74"/>
    <w:rsid w:val="48150261"/>
    <w:rsid w:val="48362FD4"/>
    <w:rsid w:val="48492E5F"/>
    <w:rsid w:val="48962F06"/>
    <w:rsid w:val="48F9070F"/>
    <w:rsid w:val="493009FC"/>
    <w:rsid w:val="499C6A9A"/>
    <w:rsid w:val="49E5504A"/>
    <w:rsid w:val="4AA95F26"/>
    <w:rsid w:val="4BAA68E0"/>
    <w:rsid w:val="4BB3664B"/>
    <w:rsid w:val="4C2B6BAA"/>
    <w:rsid w:val="4C333A52"/>
    <w:rsid w:val="4CA56E1F"/>
    <w:rsid w:val="4CCD1240"/>
    <w:rsid w:val="4D0A0462"/>
    <w:rsid w:val="4E25080C"/>
    <w:rsid w:val="4E5D75D3"/>
    <w:rsid w:val="4EE56554"/>
    <w:rsid w:val="4F03467B"/>
    <w:rsid w:val="4F645E65"/>
    <w:rsid w:val="50436638"/>
    <w:rsid w:val="505E4451"/>
    <w:rsid w:val="50797CB0"/>
    <w:rsid w:val="507F1064"/>
    <w:rsid w:val="50C3463F"/>
    <w:rsid w:val="50DC7B1A"/>
    <w:rsid w:val="50E20703"/>
    <w:rsid w:val="5152369F"/>
    <w:rsid w:val="51596504"/>
    <w:rsid w:val="51C069BD"/>
    <w:rsid w:val="524B70ED"/>
    <w:rsid w:val="53431AEF"/>
    <w:rsid w:val="537D45D1"/>
    <w:rsid w:val="53A51D11"/>
    <w:rsid w:val="53E03ACF"/>
    <w:rsid w:val="53F3312A"/>
    <w:rsid w:val="5444420E"/>
    <w:rsid w:val="546B0D7A"/>
    <w:rsid w:val="547928DB"/>
    <w:rsid w:val="55114337"/>
    <w:rsid w:val="553917E8"/>
    <w:rsid w:val="554A378A"/>
    <w:rsid w:val="55724D4B"/>
    <w:rsid w:val="568E5E6F"/>
    <w:rsid w:val="56C81A27"/>
    <w:rsid w:val="56C959FA"/>
    <w:rsid w:val="571800FD"/>
    <w:rsid w:val="57306C45"/>
    <w:rsid w:val="57551D8B"/>
    <w:rsid w:val="575866D3"/>
    <w:rsid w:val="5761274C"/>
    <w:rsid w:val="57B671F2"/>
    <w:rsid w:val="57C54CE6"/>
    <w:rsid w:val="57E963E5"/>
    <w:rsid w:val="58B529E1"/>
    <w:rsid w:val="58FB75F0"/>
    <w:rsid w:val="59310448"/>
    <w:rsid w:val="59796142"/>
    <w:rsid w:val="599415A3"/>
    <w:rsid w:val="59A61286"/>
    <w:rsid w:val="59C55BAF"/>
    <w:rsid w:val="59EB7ED8"/>
    <w:rsid w:val="5A205E01"/>
    <w:rsid w:val="5A2C042C"/>
    <w:rsid w:val="5A3C3D90"/>
    <w:rsid w:val="5A502531"/>
    <w:rsid w:val="5AE73A9C"/>
    <w:rsid w:val="5B1A6356"/>
    <w:rsid w:val="5B520771"/>
    <w:rsid w:val="5B5B656F"/>
    <w:rsid w:val="5B67169A"/>
    <w:rsid w:val="5B810B11"/>
    <w:rsid w:val="5B8C102E"/>
    <w:rsid w:val="5B8C6A2D"/>
    <w:rsid w:val="5BEF1D64"/>
    <w:rsid w:val="5CFF7D99"/>
    <w:rsid w:val="5D5E1C28"/>
    <w:rsid w:val="5D734092"/>
    <w:rsid w:val="5D856015"/>
    <w:rsid w:val="5DDC4A9D"/>
    <w:rsid w:val="5DEF1562"/>
    <w:rsid w:val="5DF7558E"/>
    <w:rsid w:val="5E6F7595"/>
    <w:rsid w:val="5E7233A7"/>
    <w:rsid w:val="5ECA5EA1"/>
    <w:rsid w:val="5F4359A4"/>
    <w:rsid w:val="5F645EF9"/>
    <w:rsid w:val="5F7A3129"/>
    <w:rsid w:val="5FE55ECE"/>
    <w:rsid w:val="602F5936"/>
    <w:rsid w:val="60ED5B0B"/>
    <w:rsid w:val="61083E3F"/>
    <w:rsid w:val="616923A3"/>
    <w:rsid w:val="61833811"/>
    <w:rsid w:val="618B4513"/>
    <w:rsid w:val="61DA670C"/>
    <w:rsid w:val="62385FAD"/>
    <w:rsid w:val="623B208C"/>
    <w:rsid w:val="624246FC"/>
    <w:rsid w:val="626324EC"/>
    <w:rsid w:val="62DF7AF1"/>
    <w:rsid w:val="62F40DCD"/>
    <w:rsid w:val="63101467"/>
    <w:rsid w:val="63881413"/>
    <w:rsid w:val="63EF42BA"/>
    <w:rsid w:val="640D391F"/>
    <w:rsid w:val="642E1D34"/>
    <w:rsid w:val="64727E81"/>
    <w:rsid w:val="64792247"/>
    <w:rsid w:val="64B06A8B"/>
    <w:rsid w:val="64BC3D2C"/>
    <w:rsid w:val="64C8774A"/>
    <w:rsid w:val="65E35661"/>
    <w:rsid w:val="65F77E61"/>
    <w:rsid w:val="660C05BE"/>
    <w:rsid w:val="661F0C4C"/>
    <w:rsid w:val="66377D06"/>
    <w:rsid w:val="664A6BF9"/>
    <w:rsid w:val="668D70D8"/>
    <w:rsid w:val="669E5FAC"/>
    <w:rsid w:val="66B33CA1"/>
    <w:rsid w:val="66E14E6F"/>
    <w:rsid w:val="67162467"/>
    <w:rsid w:val="67451928"/>
    <w:rsid w:val="6761587D"/>
    <w:rsid w:val="679B0D33"/>
    <w:rsid w:val="685D54D7"/>
    <w:rsid w:val="68AB1473"/>
    <w:rsid w:val="693170E7"/>
    <w:rsid w:val="694C2607"/>
    <w:rsid w:val="696B4BE5"/>
    <w:rsid w:val="69743A53"/>
    <w:rsid w:val="69B4746E"/>
    <w:rsid w:val="69E9727D"/>
    <w:rsid w:val="6A0F76F6"/>
    <w:rsid w:val="6A1A18C2"/>
    <w:rsid w:val="6A4E605E"/>
    <w:rsid w:val="6A9E29BB"/>
    <w:rsid w:val="6AB03AA3"/>
    <w:rsid w:val="6B363F23"/>
    <w:rsid w:val="6B495BA9"/>
    <w:rsid w:val="6B5B3DAC"/>
    <w:rsid w:val="6B9F5E97"/>
    <w:rsid w:val="6BCA5743"/>
    <w:rsid w:val="6BFD7968"/>
    <w:rsid w:val="6C08361C"/>
    <w:rsid w:val="6C3E6A64"/>
    <w:rsid w:val="6C5358EB"/>
    <w:rsid w:val="6CBE2F55"/>
    <w:rsid w:val="6CC708E9"/>
    <w:rsid w:val="6CE068D5"/>
    <w:rsid w:val="6CF30A98"/>
    <w:rsid w:val="6CF60CBA"/>
    <w:rsid w:val="6CF61216"/>
    <w:rsid w:val="6D367CCE"/>
    <w:rsid w:val="6DC15C95"/>
    <w:rsid w:val="6E020C8F"/>
    <w:rsid w:val="6E540B05"/>
    <w:rsid w:val="6EA1063D"/>
    <w:rsid w:val="6EBC7637"/>
    <w:rsid w:val="6F3D60C7"/>
    <w:rsid w:val="6F551A51"/>
    <w:rsid w:val="6FC71880"/>
    <w:rsid w:val="6FC85A70"/>
    <w:rsid w:val="6FF64BC8"/>
    <w:rsid w:val="717B23F4"/>
    <w:rsid w:val="719D5C64"/>
    <w:rsid w:val="71C70615"/>
    <w:rsid w:val="7274359B"/>
    <w:rsid w:val="728A72B0"/>
    <w:rsid w:val="72BF6FE8"/>
    <w:rsid w:val="72E413A1"/>
    <w:rsid w:val="72E7731F"/>
    <w:rsid w:val="72EE6DBD"/>
    <w:rsid w:val="72F7596B"/>
    <w:rsid w:val="731319E4"/>
    <w:rsid w:val="732814D7"/>
    <w:rsid w:val="734C7C25"/>
    <w:rsid w:val="736D1260"/>
    <w:rsid w:val="73B40B96"/>
    <w:rsid w:val="73CB0912"/>
    <w:rsid w:val="73E35491"/>
    <w:rsid w:val="74147374"/>
    <w:rsid w:val="74BE5636"/>
    <w:rsid w:val="74C62B1E"/>
    <w:rsid w:val="74FC72B5"/>
    <w:rsid w:val="75184B46"/>
    <w:rsid w:val="764C2A23"/>
    <w:rsid w:val="76640C10"/>
    <w:rsid w:val="76FC2F64"/>
    <w:rsid w:val="770E1F98"/>
    <w:rsid w:val="77151985"/>
    <w:rsid w:val="772E3C01"/>
    <w:rsid w:val="77310756"/>
    <w:rsid w:val="77EE6907"/>
    <w:rsid w:val="781F1346"/>
    <w:rsid w:val="78AA389B"/>
    <w:rsid w:val="78C90E5C"/>
    <w:rsid w:val="790B7A23"/>
    <w:rsid w:val="792F51AD"/>
    <w:rsid w:val="79947D62"/>
    <w:rsid w:val="7A2F293A"/>
    <w:rsid w:val="7A7D25B0"/>
    <w:rsid w:val="7AA904BD"/>
    <w:rsid w:val="7B0426CD"/>
    <w:rsid w:val="7BA153B9"/>
    <w:rsid w:val="7BB2767D"/>
    <w:rsid w:val="7C0A6562"/>
    <w:rsid w:val="7C265988"/>
    <w:rsid w:val="7C720E11"/>
    <w:rsid w:val="7C993FA1"/>
    <w:rsid w:val="7D120266"/>
    <w:rsid w:val="7D2C17E9"/>
    <w:rsid w:val="7D3C28F9"/>
    <w:rsid w:val="7DD85359"/>
    <w:rsid w:val="7DFE6D1F"/>
    <w:rsid w:val="7E343976"/>
    <w:rsid w:val="7E9A5C1B"/>
    <w:rsid w:val="7EBB40DB"/>
    <w:rsid w:val="7EC479D6"/>
    <w:rsid w:val="7EEA7962"/>
    <w:rsid w:val="7F1C024E"/>
    <w:rsid w:val="7F483AC7"/>
    <w:rsid w:val="7F57375F"/>
    <w:rsid w:val="7F834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80" w:after="160" w:line="320" w:lineRule="atLeast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5"/>
    <w:link w:val="52"/>
    <w:qFormat/>
    <w:uiPriority w:val="0"/>
    <w:pPr>
      <w:keepNext/>
      <w:numPr>
        <w:ilvl w:val="0"/>
        <w:numId w:val="1"/>
      </w:numPr>
      <w:pBdr>
        <w:bottom w:val="single" w:color="auto" w:sz="4" w:space="1"/>
      </w:pBdr>
      <w:spacing w:before="80" w:after="480"/>
      <w:outlineLvl w:val="0"/>
    </w:pPr>
    <w:rPr>
      <w:rFonts w:eastAsia="黑体"/>
      <w:b/>
      <w:bCs/>
      <w:w w:val="100"/>
      <w:szCs w:val="44"/>
    </w:rPr>
  </w:style>
  <w:style w:type="paragraph" w:styleId="6">
    <w:name w:val="heading 2"/>
    <w:basedOn w:val="4"/>
    <w:next w:val="5"/>
    <w:qFormat/>
    <w:uiPriority w:val="0"/>
    <w:pPr>
      <w:keepNext/>
      <w:numPr>
        <w:ilvl w:val="1"/>
        <w:numId w:val="1"/>
      </w:numPr>
      <w:spacing w:after="120"/>
      <w:outlineLvl w:val="1"/>
    </w:pPr>
    <w:rPr>
      <w:rFonts w:eastAsia="黑体"/>
      <w:bCs/>
      <w:w w:val="100"/>
      <w:sz w:val="30"/>
      <w:szCs w:val="32"/>
    </w:rPr>
  </w:style>
  <w:style w:type="paragraph" w:styleId="7">
    <w:name w:val="heading 3"/>
    <w:basedOn w:val="8"/>
    <w:next w:val="5"/>
    <w:link w:val="51"/>
    <w:qFormat/>
    <w:uiPriority w:val="0"/>
    <w:pPr>
      <w:keepNext/>
      <w:numPr>
        <w:ilvl w:val="2"/>
        <w:numId w:val="1"/>
      </w:numPr>
      <w:spacing w:before="120" w:after="60"/>
      <w:outlineLvl w:val="2"/>
    </w:pPr>
    <w:rPr>
      <w:rFonts w:eastAsia="黑体"/>
      <w:bCs/>
      <w:w w:val="100"/>
      <w:sz w:val="28"/>
      <w:szCs w:val="32"/>
    </w:rPr>
  </w:style>
  <w:style w:type="paragraph" w:styleId="9">
    <w:name w:val="heading 4"/>
    <w:basedOn w:val="8"/>
    <w:next w:val="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4"/>
    </w:rPr>
  </w:style>
  <w:style w:type="character" w:default="1" w:styleId="32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！章名"/>
    <w:basedOn w:val="4"/>
    <w:next w:val="1"/>
    <w:qFormat/>
    <w:uiPriority w:val="0"/>
    <w:pPr>
      <w:numPr>
        <w:ilvl w:val="0"/>
        <w:numId w:val="0"/>
      </w:numPr>
    </w:pPr>
    <w:rPr>
      <w:b w:val="0"/>
      <w:w w:val="120"/>
      <w:u w:val="none"/>
    </w:rPr>
  </w:style>
  <w:style w:type="paragraph" w:customStyle="1" w:styleId="4">
    <w:name w:val="！大标"/>
    <w:basedOn w:val="1"/>
    <w:next w:val="1"/>
    <w:qFormat/>
    <w:uiPriority w:val="0"/>
    <w:pPr>
      <w:spacing w:before="120" w:after="60"/>
    </w:pPr>
    <w:rPr>
      <w:b/>
      <w:spacing w:val="8"/>
      <w:w w:val="110"/>
      <w:sz w:val="32"/>
    </w:rPr>
  </w:style>
  <w:style w:type="paragraph" w:customStyle="1" w:styleId="5">
    <w:name w:val="！自定正文"/>
    <w:basedOn w:val="1"/>
    <w:qFormat/>
    <w:uiPriority w:val="0"/>
    <w:pPr>
      <w:ind w:firstLine="200" w:firstLineChars="200"/>
    </w:pPr>
  </w:style>
  <w:style w:type="paragraph" w:customStyle="1" w:styleId="8">
    <w:name w:val="！中标"/>
    <w:basedOn w:val="1"/>
    <w:next w:val="1"/>
    <w:qFormat/>
    <w:uiPriority w:val="0"/>
    <w:pPr>
      <w:spacing w:before="200" w:after="40"/>
    </w:pPr>
    <w:rPr>
      <w:b/>
      <w:spacing w:val="8"/>
      <w:w w:val="110"/>
      <w:sz w:val="30"/>
    </w:rPr>
  </w:style>
  <w:style w:type="paragraph" w:styleId="10">
    <w:name w:val="toc 7"/>
    <w:basedOn w:val="1"/>
    <w:next w:val="1"/>
    <w:semiHidden/>
    <w:qFormat/>
    <w:uiPriority w:val="0"/>
    <w:pPr>
      <w:spacing w:before="0" w:after="0"/>
      <w:ind w:left="1260"/>
      <w:jc w:val="left"/>
    </w:pPr>
    <w:rPr>
      <w:sz w:val="18"/>
      <w:szCs w:val="18"/>
    </w:rPr>
  </w:style>
  <w:style w:type="paragraph" w:styleId="11">
    <w:name w:val="Normal Indent"/>
    <w:basedOn w:val="1"/>
    <w:qFormat/>
    <w:uiPriority w:val="0"/>
    <w:pPr>
      <w:spacing w:before="0" w:after="0" w:line="240" w:lineRule="auto"/>
      <w:ind w:firstLine="420" w:firstLineChars="200"/>
      <w:textAlignment w:val="auto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Body Text"/>
    <w:basedOn w:val="1"/>
    <w:link w:val="50"/>
    <w:qFormat/>
    <w:uiPriority w:val="0"/>
    <w:pPr>
      <w:widowControl/>
      <w:spacing w:before="0" w:after="220" w:line="220" w:lineRule="atLeast"/>
      <w:textAlignment w:val="auto"/>
    </w:pPr>
    <w:rPr>
      <w:rFonts w:ascii="Arial" w:hAnsi="Arial" w:cs="Helvetica"/>
      <w:kern w:val="0"/>
      <w:sz w:val="22"/>
      <w:szCs w:val="20"/>
      <w:lang w:eastAsia="en-US"/>
    </w:rPr>
  </w:style>
  <w:style w:type="paragraph" w:styleId="16">
    <w:name w:val="toc 5"/>
    <w:basedOn w:val="1"/>
    <w:next w:val="1"/>
    <w:semiHidden/>
    <w:qFormat/>
    <w:uiPriority w:val="0"/>
    <w:pPr>
      <w:spacing w:before="0" w:after="0"/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tabs>
        <w:tab w:val="left" w:pos="1365"/>
        <w:tab w:val="right" w:leader="dot" w:pos="8896"/>
      </w:tabs>
      <w:spacing w:before="0" w:after="0" w:line="200" w:lineRule="atLeast"/>
      <w:ind w:left="851"/>
      <w:jc w:val="left"/>
    </w:pPr>
    <w:rPr>
      <w:iCs/>
      <w:sz w:val="20"/>
      <w:szCs w:val="20"/>
    </w:rPr>
  </w:style>
  <w:style w:type="paragraph" w:styleId="18">
    <w:name w:val="toc 8"/>
    <w:basedOn w:val="1"/>
    <w:next w:val="1"/>
    <w:semiHidden/>
    <w:qFormat/>
    <w:uiPriority w:val="0"/>
    <w:pPr>
      <w:spacing w:before="0" w:after="0"/>
      <w:ind w:left="1470"/>
      <w:jc w:val="left"/>
    </w:pPr>
    <w:rPr>
      <w:sz w:val="18"/>
      <w:szCs w:val="18"/>
    </w:r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1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2">
    <w:name w:val="toc 1"/>
    <w:basedOn w:val="23"/>
    <w:next w:val="1"/>
    <w:qFormat/>
    <w:uiPriority w:val="39"/>
    <w:pPr>
      <w:tabs>
        <w:tab w:val="left" w:pos="420"/>
        <w:tab w:val="right" w:leader="dot" w:pos="8896"/>
      </w:tabs>
      <w:spacing w:before="120"/>
      <w:jc w:val="center"/>
    </w:pPr>
    <w:rPr>
      <w:b/>
      <w:bCs/>
      <w:caps/>
      <w:sz w:val="22"/>
      <w:szCs w:val="20"/>
    </w:rPr>
  </w:style>
  <w:style w:type="paragraph" w:customStyle="1" w:styleId="23">
    <w:name w:val="！目录每行"/>
    <w:basedOn w:val="1"/>
    <w:qFormat/>
    <w:uiPriority w:val="0"/>
    <w:pPr>
      <w:spacing w:before="40" w:after="40" w:line="200" w:lineRule="atLeast"/>
    </w:pPr>
  </w:style>
  <w:style w:type="paragraph" w:styleId="24">
    <w:name w:val="toc 4"/>
    <w:basedOn w:val="1"/>
    <w:next w:val="1"/>
    <w:semiHidden/>
    <w:qFormat/>
    <w:uiPriority w:val="0"/>
    <w:pPr>
      <w:spacing w:before="0" w:after="0"/>
      <w:ind w:left="630"/>
      <w:jc w:val="left"/>
    </w:pPr>
    <w:rPr>
      <w:sz w:val="18"/>
      <w:szCs w:val="18"/>
    </w:rPr>
  </w:style>
  <w:style w:type="paragraph" w:styleId="25">
    <w:name w:val="toc 6"/>
    <w:basedOn w:val="1"/>
    <w:next w:val="1"/>
    <w:semiHidden/>
    <w:qFormat/>
    <w:uiPriority w:val="0"/>
    <w:pPr>
      <w:spacing w:before="0" w:after="0"/>
      <w:ind w:left="1050"/>
      <w:jc w:val="left"/>
    </w:pPr>
    <w:rPr>
      <w:sz w:val="18"/>
      <w:szCs w:val="18"/>
    </w:rPr>
  </w:style>
  <w:style w:type="paragraph" w:styleId="26">
    <w:name w:val="table of figures"/>
    <w:basedOn w:val="1"/>
    <w:next w:val="1"/>
    <w:semiHidden/>
    <w:qFormat/>
    <w:uiPriority w:val="0"/>
    <w:pPr>
      <w:spacing w:before="0" w:after="0" w:line="360" w:lineRule="auto"/>
      <w:ind w:left="840" w:leftChars="200" w:hanging="420" w:hangingChars="200"/>
      <w:textAlignment w:val="auto"/>
    </w:pPr>
    <w:rPr>
      <w:rFonts w:ascii="Arial" w:hAnsi="Arial"/>
      <w:sz w:val="24"/>
    </w:rPr>
  </w:style>
  <w:style w:type="paragraph" w:styleId="27">
    <w:name w:val="toc 2"/>
    <w:basedOn w:val="23"/>
    <w:next w:val="1"/>
    <w:qFormat/>
    <w:uiPriority w:val="39"/>
    <w:pPr>
      <w:tabs>
        <w:tab w:val="left" w:pos="840"/>
        <w:tab w:val="right" w:leader="dot" w:pos="8896"/>
      </w:tabs>
      <w:spacing w:before="120"/>
      <w:ind w:left="454"/>
      <w:jc w:val="left"/>
    </w:pPr>
    <w:rPr>
      <w:smallCaps/>
      <w:szCs w:val="20"/>
    </w:rPr>
  </w:style>
  <w:style w:type="paragraph" w:styleId="28">
    <w:name w:val="toc 9"/>
    <w:basedOn w:val="1"/>
    <w:next w:val="1"/>
    <w:semiHidden/>
    <w:qFormat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31">
    <w:name w:val="Table Grid"/>
    <w:basedOn w:val="30"/>
    <w:qFormat/>
    <w:uiPriority w:val="0"/>
    <w:pPr>
      <w:widowControl w:val="0"/>
      <w:spacing w:before="80" w:after="160" w:line="320" w:lineRule="atLeast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basedOn w:val="32"/>
    <w:qFormat/>
    <w:uiPriority w:val="0"/>
    <w:rPr>
      <w:color w:val="576B95"/>
      <w:u w:val="none"/>
    </w:rPr>
  </w:style>
  <w:style w:type="character" w:styleId="36">
    <w:name w:val="Hyperlink"/>
    <w:basedOn w:val="32"/>
    <w:qFormat/>
    <w:uiPriority w:val="0"/>
    <w:rPr>
      <w:color w:val="576B95"/>
      <w:u w:val="none"/>
    </w:rPr>
  </w:style>
  <w:style w:type="paragraph" w:customStyle="1" w:styleId="37">
    <w:name w:val="编号"/>
    <w:basedOn w:val="1"/>
    <w:qFormat/>
    <w:uiPriority w:val="0"/>
    <w:pPr>
      <w:numPr>
        <w:ilvl w:val="0"/>
        <w:numId w:val="2"/>
      </w:numPr>
    </w:p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customStyle="1" w:styleId="39">
    <w:name w:val="页脚1"/>
    <w:basedOn w:val="1"/>
    <w:link w:val="54"/>
    <w:qFormat/>
    <w:uiPriority w:val="0"/>
    <w:pPr>
      <w:tabs>
        <w:tab w:val="center" w:pos="4153"/>
        <w:tab w:val="right" w:pos="8306"/>
      </w:tabs>
      <w:snapToGrid w:val="0"/>
      <w:spacing w:before="260" w:after="260" w:line="240" w:lineRule="auto"/>
      <w:ind w:left="420" w:hanging="420"/>
      <w:jc w:val="left"/>
      <w:textAlignment w:val="auto"/>
    </w:pPr>
    <w:rPr>
      <w:rFonts w:eastAsia="Times New Roman"/>
      <w:kern w:val="0"/>
      <w:sz w:val="18"/>
      <w:szCs w:val="18"/>
    </w:rPr>
  </w:style>
  <w:style w:type="paragraph" w:customStyle="1" w:styleId="40">
    <w:name w:val="样式 样式 样式 ！自定正文 + 首行缩进:  2 字符 + 首行缩进:  4 字符 + 左侧:  4 字符 悬挂缩进: 2 ..."/>
    <w:basedOn w:val="1"/>
    <w:qFormat/>
    <w:uiPriority w:val="0"/>
    <w:pPr>
      <w:ind w:left="400" w:leftChars="400" w:firstLine="200" w:firstLineChars="200"/>
    </w:pPr>
    <w:rPr>
      <w:rFonts w:cs="宋体"/>
      <w:szCs w:val="20"/>
    </w:rPr>
  </w:style>
  <w:style w:type="paragraph" w:customStyle="1" w:styleId="41">
    <w:name w:val="默认段落字体 Para Char Char Char Char Char Char Char Char Char Char Char Char Char Char"/>
    <w:next w:val="1"/>
    <w:qFormat/>
    <w:uiPriority w:val="0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42">
    <w:name w:val="文档正文"/>
    <w:basedOn w:val="1"/>
    <w:link w:val="48"/>
    <w:qFormat/>
    <w:uiPriority w:val="0"/>
    <w:pPr>
      <w:adjustRightInd w:val="0"/>
      <w:spacing w:before="0" w:after="0" w:line="440" w:lineRule="exact"/>
      <w:ind w:firstLine="567" w:firstLineChars="200"/>
    </w:pPr>
    <w:rPr>
      <w:rFonts w:ascii="Arial Narrow" w:hAnsi="Arial Narrow"/>
      <w:kern w:val="0"/>
      <w:sz w:val="24"/>
    </w:rPr>
  </w:style>
  <w:style w:type="paragraph" w:styleId="43">
    <w:name w:val="List Paragraph"/>
    <w:basedOn w:val="1"/>
    <w:qFormat/>
    <w:uiPriority w:val="34"/>
    <w:pPr>
      <w:spacing w:before="0" w:after="0" w:line="240" w:lineRule="auto"/>
      <w:ind w:firstLine="420" w:firstLineChars="200"/>
      <w:textAlignment w:val="auto"/>
    </w:pPr>
    <w:rPr>
      <w:rFonts w:ascii="Calibri" w:hAnsi="Calibri" w:eastAsia="宋体" w:cs="Times New Roman"/>
      <w:szCs w:val="22"/>
    </w:rPr>
  </w:style>
  <w:style w:type="paragraph" w:customStyle="1" w:styleId="44">
    <w:name w:val="！小标"/>
    <w:basedOn w:val="1"/>
    <w:next w:val="1"/>
    <w:qFormat/>
    <w:uiPriority w:val="0"/>
    <w:pPr>
      <w:spacing w:before="60"/>
    </w:pPr>
    <w:rPr>
      <w:b/>
      <w:spacing w:val="8"/>
      <w:w w:val="110"/>
      <w:sz w:val="28"/>
    </w:rPr>
  </w:style>
  <w:style w:type="paragraph" w:customStyle="1" w:styleId="45">
    <w:name w:val="！表格前置样式"/>
    <w:basedOn w:val="1"/>
    <w:next w:val="1"/>
    <w:qFormat/>
    <w:uiPriority w:val="0"/>
    <w:pPr>
      <w:spacing w:before="40" w:after="40" w:line="160" w:lineRule="atLeast"/>
      <w:jc w:val="center"/>
    </w:pPr>
  </w:style>
  <w:style w:type="paragraph" w:customStyle="1" w:styleId="46">
    <w:name w:val="商业口号"/>
    <w:basedOn w:val="1"/>
    <w:qFormat/>
    <w:uiPriority w:val="0"/>
    <w:pPr>
      <w:widowControl/>
      <w:spacing w:before="0" w:after="0" w:line="271" w:lineRule="auto"/>
      <w:jc w:val="center"/>
      <w:textAlignment w:val="auto"/>
    </w:pPr>
    <w:rPr>
      <w:rFonts w:ascii="Arial" w:hAnsi="Arial" w:eastAsia="华文新魏" w:cs="Arial"/>
      <w:b/>
      <w:bCs/>
      <w:snapToGrid w:val="0"/>
      <w:kern w:val="28"/>
      <w:sz w:val="32"/>
      <w:szCs w:val="28"/>
      <w:lang w:val="en"/>
    </w:rPr>
  </w:style>
  <w:style w:type="paragraph" w:customStyle="1" w:styleId="47">
    <w:name w:val="项目编号"/>
    <w:basedOn w:val="1"/>
    <w:link w:val="53"/>
    <w:qFormat/>
    <w:uiPriority w:val="0"/>
  </w:style>
  <w:style w:type="character" w:customStyle="1" w:styleId="48">
    <w:name w:val="文档正文 Char"/>
    <w:link w:val="42"/>
    <w:qFormat/>
    <w:uiPriority w:val="0"/>
    <w:rPr>
      <w:rFonts w:ascii="Arial Narrow" w:hAnsi="Arial Narrow" w:eastAsia="宋体"/>
      <w:sz w:val="24"/>
      <w:szCs w:val="24"/>
      <w:lang w:val="en-US" w:eastAsia="zh-CN" w:bidi="ar-SA"/>
    </w:rPr>
  </w:style>
  <w:style w:type="character" w:customStyle="1" w:styleId="49">
    <w:name w:val="页眉 Char"/>
    <w:link w:val="21"/>
    <w:qFormat/>
    <w:uiPriority w:val="99"/>
    <w:rPr>
      <w:kern w:val="2"/>
      <w:sz w:val="18"/>
      <w:szCs w:val="18"/>
    </w:rPr>
  </w:style>
  <w:style w:type="character" w:customStyle="1" w:styleId="50">
    <w:name w:val="正文文本 Char"/>
    <w:link w:val="15"/>
    <w:qFormat/>
    <w:uiPriority w:val="0"/>
    <w:rPr>
      <w:rFonts w:ascii="Arial" w:hAnsi="Arial" w:cs="Helvetica"/>
      <w:sz w:val="22"/>
      <w:lang w:eastAsia="en-US"/>
    </w:rPr>
  </w:style>
  <w:style w:type="character" w:customStyle="1" w:styleId="51">
    <w:name w:val="标题 3 Char"/>
    <w:link w:val="7"/>
    <w:qFormat/>
    <w:uiPriority w:val="0"/>
    <w:rPr>
      <w:rFonts w:eastAsia="黑体"/>
      <w:b/>
      <w:bCs/>
      <w:spacing w:val="8"/>
      <w:kern w:val="2"/>
      <w:sz w:val="28"/>
      <w:szCs w:val="32"/>
    </w:rPr>
  </w:style>
  <w:style w:type="character" w:customStyle="1" w:styleId="52">
    <w:name w:val="标题 1 Char"/>
    <w:link w:val="2"/>
    <w:qFormat/>
    <w:uiPriority w:val="0"/>
    <w:rPr>
      <w:rFonts w:eastAsia="黑体"/>
      <w:b/>
      <w:bCs/>
      <w:spacing w:val="8"/>
      <w:kern w:val="2"/>
      <w:sz w:val="32"/>
      <w:szCs w:val="44"/>
    </w:rPr>
  </w:style>
  <w:style w:type="character" w:customStyle="1" w:styleId="53">
    <w:name w:val="项目编号 Char"/>
    <w:link w:val="4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54">
    <w:name w:val="页脚 Char"/>
    <w:link w:val="39"/>
    <w:qFormat/>
    <w:locked/>
    <w:uiPriority w:val="0"/>
    <w:rPr>
      <w:sz w:val="18"/>
      <w:szCs w:val="18"/>
      <w:lang w:bidi="ar-SA"/>
    </w:rPr>
  </w:style>
  <w:style w:type="character" w:customStyle="1" w:styleId="55">
    <w:name w:val="img_bg_cover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MasterCom</Company>
  <Pages>28</Pages>
  <Words>1948</Words>
  <Characters>11110</Characters>
  <Lines>92</Lines>
  <Paragraphs>26</Paragraphs>
  <TotalTime>18</TotalTime>
  <ScaleCrop>false</ScaleCrop>
  <LinksUpToDate>false</LinksUpToDate>
  <CharactersWithSpaces>13032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2010-09-14T05:24:00Z</dcterms:created>
  <dc:creator>LingYan</dc:creator>
  <cp:lastModifiedBy>terry</cp:lastModifiedBy>
  <cp:lastPrinted>2007-03-02T02:46:00Z</cp:lastPrinted>
  <dcterms:modified xsi:type="dcterms:W3CDTF">2021-04-14T02:44:40Z</dcterms:modified>
  <dc:title>项目背景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3E3855952F2A4E7F9F0E1D777AFE60B2</vt:lpwstr>
  </property>
</Properties>
</file>