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Intro before columns.</w:t>
      </w:r>
      <w:pPr>
        <w:sectPr>
          <w:cols w:num="1"/>
        </w:sectPr>
      </w:pPr>
    </w:p>
    <w:p>
      <w:r>
        <w:t>Left column content with some length.</w:t>
      </w:r>
    </w:p>
    <w:p>
      <w:r>
        <w:t>Right column content here.</w:t>
      </w:r>
      <w:pPr>
        <w:sectPr>
          <w:cols w:num="2"/>
        </w:sectPr>
      </w:pPr>
    </w:p>
    <w:sectPr>
      <w:cols w:num="1"/>
    </w:sectPr>
  </w:body>
</w:document>
</file>

<file path=word/_rels/document.xml.rels><?xml version="1.0"?><Relationships xmlns="http://schemas.openxmlformats.org/package/2006/relationships"/>
</file>