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A9A2" w14:textId="7592D43D" w:rsidR="00BF3215" w:rsidRPr="00487DBD" w:rsidRDefault="00BF3215">
      <w:pPr>
        <w:rPr>
          <w:rFonts w:ascii="仿宋_GB2312" w:eastAsia="仿宋_GB2312" w:hint="eastAsia"/>
          <w:sz w:val="22"/>
        </w:rPr>
      </w:pPr>
      <w:r>
        <w:rPr>
          <w:noProof/>
        </w:rPr>
        <w:drawing>
          <wp:inline distT="0" distB="0" distL="0" distR="0" wp14:anchorId="1CE51170" wp14:editId="73D28EE9">
            <wp:extent cx="5274310" cy="2467610"/>
            <wp:effectExtent l="0" t="0" r="2540" b="8890"/>
            <wp:docPr id="1975398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8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D63" w14:textId="77777777" w:rsidR="006A0A1E" w:rsidRDefault="00DC63E6">
      <w:pPr>
        <w:rPr>
          <w:rFonts w:ascii="仿宋_GB2312" w:eastAsia="仿宋_GB2312"/>
          <w:sz w:val="22"/>
        </w:rPr>
      </w:pPr>
      <w:r w:rsidRPr="00487DBD">
        <w:rPr>
          <w:rFonts w:ascii="仿宋_GB2312" w:eastAsia="仿宋_GB2312" w:hint="eastAsia"/>
          <w:sz w:val="22"/>
        </w:rPr>
        <w:t>解：</w:t>
      </w:r>
    </w:p>
    <w:p w14:paraId="358E96CC" w14:textId="6CA57AC9" w:rsidR="00DC63E6" w:rsidRPr="00487DBD" w:rsidRDefault="006A0A1E">
      <w:pPr>
        <w:rPr>
          <w:rFonts w:ascii="仿宋_GB2312" w:eastAsia="仿宋_GB2312" w:hint="eastAsia"/>
          <w:sz w:val="22"/>
        </w:rPr>
      </w:pPr>
      <w:r>
        <w:rPr>
          <w:rFonts w:ascii="仿宋_GB2312" w:eastAsia="仿宋_GB2312" w:hint="eastAsia"/>
          <w:b/>
          <w:bCs/>
          <w:sz w:val="22"/>
        </w:rPr>
        <w:t>(1)</w:t>
      </w:r>
      <w:r w:rsidR="00DC63E6" w:rsidRPr="006A0A1E">
        <w:rPr>
          <w:rFonts w:ascii="仿宋_GB2312" w:eastAsia="仿宋_GB2312" w:hint="eastAsia"/>
          <w:b/>
          <w:bCs/>
          <w:sz w:val="22"/>
        </w:rPr>
        <w:t>中心极限定理</w:t>
      </w:r>
      <w:r w:rsidRPr="006A0A1E">
        <w:rPr>
          <w:rFonts w:ascii="仿宋_GB2312" w:eastAsia="仿宋_GB2312" w:hint="eastAsia"/>
          <w:b/>
          <w:bCs/>
          <w:sz w:val="22"/>
        </w:rPr>
        <w:t>:</w:t>
      </w:r>
      <w:r w:rsidR="00DC63E6" w:rsidRPr="00487DBD">
        <w:rPr>
          <w:rFonts w:ascii="仿宋_GB2312" w:eastAsia="仿宋_GB2312" w:hint="eastAsia"/>
          <w:sz w:val="22"/>
        </w:rPr>
        <w:t>设从均值为</w:t>
      </w:r>
      <w:r w:rsidR="00DC63E6" w:rsidRPr="00487DBD">
        <w:rPr>
          <w:rFonts w:ascii="仿宋_GB2312" w:eastAsia="仿宋_GB2312" w:hint="eastAsia"/>
          <w:position w:val="-10"/>
          <w:sz w:val="22"/>
        </w:rPr>
        <w:object w:dxaOrig="240" w:dyaOrig="260" w14:anchorId="295F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3.1pt" o:ole="">
            <v:imagedata r:id="rId5" o:title=""/>
          </v:shape>
          <o:OLEObject Type="Embed" ProgID="Equation.DSMT4" ShapeID="_x0000_i1025" DrawAspect="Content" ObjectID="_1779739786" r:id="rId6"/>
        </w:object>
      </w:r>
      <w:r w:rsidR="00DC63E6" w:rsidRPr="00487DBD">
        <w:rPr>
          <w:rFonts w:ascii="仿宋_GB2312" w:eastAsia="仿宋_GB2312" w:hint="eastAsia"/>
          <w:sz w:val="22"/>
        </w:rPr>
        <w:t>、方差为</w:t>
      </w:r>
      <w:r w:rsidR="00F34B88" w:rsidRPr="00487DBD">
        <w:rPr>
          <w:rFonts w:ascii="仿宋_GB2312" w:eastAsia="仿宋_GB2312" w:hint="eastAsia"/>
          <w:position w:val="-6"/>
          <w:sz w:val="22"/>
        </w:rPr>
        <w:object w:dxaOrig="320" w:dyaOrig="320" w14:anchorId="763FA95F">
          <v:shape id="_x0000_i1026" type="#_x0000_t75" style="width:16.15pt;height:16.15pt" o:ole="">
            <v:imagedata r:id="rId7" o:title=""/>
          </v:shape>
          <o:OLEObject Type="Embed" ProgID="Equation.DSMT4" ShapeID="_x0000_i1026" DrawAspect="Content" ObjectID="_1779739787" r:id="rId8"/>
        </w:object>
      </w:r>
      <w:r w:rsidR="00F34B88" w:rsidRPr="00487DBD">
        <w:rPr>
          <w:rFonts w:ascii="仿宋_GB2312" w:eastAsia="仿宋_GB2312" w:hint="eastAsia"/>
          <w:sz w:val="22"/>
        </w:rPr>
        <w:t>的任意一个总体中抽取样本量为</w:t>
      </w:r>
      <w:r w:rsidR="00F34B88" w:rsidRPr="00487DBD">
        <w:rPr>
          <w:rFonts w:ascii="仿宋_GB2312" w:eastAsia="仿宋_GB2312" w:hint="eastAsia"/>
          <w:position w:val="-6"/>
          <w:sz w:val="22"/>
        </w:rPr>
        <w:object w:dxaOrig="200" w:dyaOrig="220" w14:anchorId="5F57ACA9">
          <v:shape id="_x0000_i1027" type="#_x0000_t75" style="width:10pt;height:11.15pt" o:ole="">
            <v:imagedata r:id="rId9" o:title=""/>
          </v:shape>
          <o:OLEObject Type="Embed" ProgID="Equation.DSMT4" ShapeID="_x0000_i1027" DrawAspect="Content" ObjectID="_1779739788" r:id="rId10"/>
        </w:object>
      </w:r>
      <w:r w:rsidR="00F34B88" w:rsidRPr="00487DBD">
        <w:rPr>
          <w:rFonts w:ascii="仿宋_GB2312" w:eastAsia="仿宋_GB2312" w:hint="eastAsia"/>
          <w:sz w:val="22"/>
        </w:rPr>
        <w:t>的样本，当</w:t>
      </w:r>
      <w:r w:rsidR="00F34B88" w:rsidRPr="00487DBD">
        <w:rPr>
          <w:rFonts w:ascii="仿宋_GB2312" w:eastAsia="仿宋_GB2312" w:hint="eastAsia"/>
          <w:position w:val="-6"/>
          <w:sz w:val="22"/>
        </w:rPr>
        <w:object w:dxaOrig="200" w:dyaOrig="220" w14:anchorId="5923AF16">
          <v:shape id="_x0000_i1028" type="#_x0000_t75" style="width:10pt;height:11.15pt" o:ole="">
            <v:imagedata r:id="rId11" o:title=""/>
          </v:shape>
          <o:OLEObject Type="Embed" ProgID="Equation.DSMT4" ShapeID="_x0000_i1028" DrawAspect="Content" ObjectID="_1779739789" r:id="rId12"/>
        </w:object>
      </w:r>
      <w:proofErr w:type="gramStart"/>
      <w:r w:rsidR="00F34B88" w:rsidRPr="00487DBD">
        <w:rPr>
          <w:rFonts w:ascii="仿宋_GB2312" w:eastAsia="仿宋_GB2312" w:hint="eastAsia"/>
          <w:sz w:val="22"/>
        </w:rPr>
        <w:t>充分大</w:t>
      </w:r>
      <w:proofErr w:type="gramEnd"/>
      <w:r w:rsidR="00F34B88" w:rsidRPr="00487DBD">
        <w:rPr>
          <w:rFonts w:ascii="仿宋_GB2312" w:eastAsia="仿宋_GB2312" w:hint="eastAsia"/>
          <w:sz w:val="22"/>
        </w:rPr>
        <w:t>时，样本均值</w:t>
      </w:r>
      <w:r w:rsidR="00F34B88" w:rsidRPr="00487DBD">
        <w:rPr>
          <w:rFonts w:ascii="仿宋_GB2312" w:eastAsia="仿宋_GB2312" w:hint="eastAsia"/>
          <w:position w:val="-4"/>
          <w:sz w:val="22"/>
        </w:rPr>
        <w:object w:dxaOrig="279" w:dyaOrig="320" w14:anchorId="32FEE00D">
          <v:shape id="_x0000_i1029" type="#_x0000_t75" style="width:13.85pt;height:16.15pt" o:ole="">
            <v:imagedata r:id="rId13" o:title=""/>
          </v:shape>
          <o:OLEObject Type="Embed" ProgID="Equation.DSMT4" ShapeID="_x0000_i1029" DrawAspect="Content" ObjectID="_1779739790" r:id="rId14"/>
        </w:object>
      </w:r>
      <w:r w:rsidR="00F34B88" w:rsidRPr="00487DBD">
        <w:rPr>
          <w:rFonts w:ascii="仿宋_GB2312" w:eastAsia="仿宋_GB2312" w:hint="eastAsia"/>
          <w:sz w:val="22"/>
        </w:rPr>
        <w:t>的抽样分布近似付出均值为</w:t>
      </w:r>
      <w:r w:rsidR="00F34B88" w:rsidRPr="00487DBD">
        <w:rPr>
          <w:rFonts w:ascii="仿宋_GB2312" w:eastAsia="仿宋_GB2312" w:hint="eastAsia"/>
          <w:position w:val="-10"/>
          <w:sz w:val="22"/>
        </w:rPr>
        <w:object w:dxaOrig="240" w:dyaOrig="260" w14:anchorId="0914349A">
          <v:shape id="_x0000_i1030" type="#_x0000_t75" style="width:11.95pt;height:13.1pt" o:ole="">
            <v:imagedata r:id="rId5" o:title=""/>
          </v:shape>
          <o:OLEObject Type="Embed" ProgID="Equation.DSMT4" ShapeID="_x0000_i1030" DrawAspect="Content" ObjectID="_1779739791" r:id="rId15"/>
        </w:object>
      </w:r>
      <w:r w:rsidR="00F34B88" w:rsidRPr="00487DBD">
        <w:rPr>
          <w:rFonts w:ascii="仿宋_GB2312" w:eastAsia="仿宋_GB2312" w:hint="eastAsia"/>
          <w:sz w:val="22"/>
        </w:rPr>
        <w:t>、方差为</w:t>
      </w:r>
      <w:r w:rsidR="00F34B88" w:rsidRPr="00487DBD">
        <w:rPr>
          <w:rFonts w:ascii="仿宋_GB2312" w:eastAsia="仿宋_GB2312" w:hint="eastAsia"/>
          <w:position w:val="-6"/>
          <w:sz w:val="22"/>
        </w:rPr>
        <w:object w:dxaOrig="620" w:dyaOrig="320" w14:anchorId="01DFE7AA">
          <v:shape id="_x0000_i1031" type="#_x0000_t75" style="width:31.2pt;height:16.15pt" o:ole="">
            <v:imagedata r:id="rId16" o:title=""/>
          </v:shape>
          <o:OLEObject Type="Embed" ProgID="Equation.DSMT4" ShapeID="_x0000_i1031" DrawAspect="Content" ObjectID="_1779739792" r:id="rId17"/>
        </w:object>
      </w:r>
      <w:r w:rsidR="00F34B88" w:rsidRPr="00487DBD">
        <w:rPr>
          <w:rFonts w:ascii="仿宋_GB2312" w:eastAsia="仿宋_GB2312" w:hint="eastAsia"/>
          <w:sz w:val="22"/>
        </w:rPr>
        <w:t>的正态分布。</w:t>
      </w:r>
    </w:p>
    <w:p w14:paraId="373AB370" w14:textId="153E2911" w:rsidR="00F34B88" w:rsidRPr="00487DBD" w:rsidRDefault="00F34B88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sz w:val="22"/>
        </w:rPr>
        <w:t>所以，本题中</w:t>
      </w:r>
      <w:r w:rsidR="00A4490C" w:rsidRPr="00487DBD">
        <w:rPr>
          <w:rFonts w:ascii="仿宋_GB2312" w:eastAsia="仿宋_GB2312" w:hint="eastAsia"/>
          <w:position w:val="-62"/>
          <w:sz w:val="22"/>
        </w:rPr>
        <w:object w:dxaOrig="3000" w:dyaOrig="1359" w14:anchorId="03775D2D">
          <v:shape id="_x0000_i1032" type="#_x0000_t75" style="width:150.15pt;height:67.75pt" o:ole="">
            <v:imagedata r:id="rId18" o:title=""/>
          </v:shape>
          <o:OLEObject Type="Embed" ProgID="Equation.DSMT4" ShapeID="_x0000_i1032" DrawAspect="Content" ObjectID="_1779739793" r:id="rId19"/>
        </w:object>
      </w:r>
    </w:p>
    <w:p w14:paraId="605B7B74" w14:textId="3351CD4F" w:rsidR="00A4490C" w:rsidRPr="00487DBD" w:rsidRDefault="00A4490C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sz w:val="22"/>
        </w:rPr>
        <w:t>所以，</w:t>
      </w:r>
      <w:r w:rsidR="00EB4F60" w:rsidRPr="00487DBD">
        <w:rPr>
          <w:rFonts w:ascii="仿宋_GB2312" w:eastAsia="仿宋_GB2312" w:hint="eastAsia"/>
          <w:position w:val="-30"/>
          <w:sz w:val="22"/>
        </w:rPr>
        <w:object w:dxaOrig="6180" w:dyaOrig="680" w14:anchorId="0FDF243B">
          <v:shape id="_x0000_i1035" type="#_x0000_t75" style="width:309.2pt;height:33.9pt" o:ole="">
            <v:imagedata r:id="rId20" o:title=""/>
          </v:shape>
          <o:OLEObject Type="Embed" ProgID="Equation.DSMT4" ShapeID="_x0000_i1035" DrawAspect="Content" ObjectID="_1779739794" r:id="rId21"/>
        </w:object>
      </w:r>
    </w:p>
    <w:p w14:paraId="486DF116" w14:textId="77777777" w:rsidR="0001500F" w:rsidRPr="00487DBD" w:rsidRDefault="0001500F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position w:val="-66"/>
          <w:sz w:val="22"/>
        </w:rPr>
        <w:object w:dxaOrig="6100" w:dyaOrig="1440" w14:anchorId="05826048">
          <v:shape id="_x0000_i1036" type="#_x0000_t75" style="width:304.95pt;height:1in" o:ole="">
            <v:imagedata r:id="rId22" o:title=""/>
          </v:shape>
          <o:OLEObject Type="Embed" ProgID="Equation.DSMT4" ShapeID="_x0000_i1036" DrawAspect="Content" ObjectID="_1779739795" r:id="rId23"/>
        </w:object>
      </w:r>
    </w:p>
    <w:p w14:paraId="407E9CC9" w14:textId="6EDAA637" w:rsidR="00EB4F60" w:rsidRPr="00487DBD" w:rsidRDefault="00046651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position w:val="-12"/>
          <w:sz w:val="22"/>
        </w:rPr>
        <w:object w:dxaOrig="360" w:dyaOrig="360" w14:anchorId="118C1C91">
          <v:shape id="_x0000_i1043" type="#_x0000_t75" style="width:18.1pt;height:18.1pt" o:ole="">
            <v:imagedata r:id="rId24" o:title=""/>
          </v:shape>
          <o:OLEObject Type="Embed" ProgID="Equation.DSMT4" ShapeID="_x0000_i1043" DrawAspect="Content" ObjectID="_1779739796" r:id="rId25"/>
        </w:object>
      </w:r>
      <w:r w:rsidRPr="00487DBD">
        <w:rPr>
          <w:rFonts w:ascii="仿宋_GB2312" w:eastAsia="仿宋_GB2312" w:hint="eastAsia"/>
          <w:sz w:val="22"/>
        </w:rPr>
        <w:t>、</w:t>
      </w:r>
      <w:r w:rsidRPr="00487DBD">
        <w:rPr>
          <w:rFonts w:ascii="仿宋_GB2312" w:eastAsia="仿宋_GB2312" w:hint="eastAsia"/>
          <w:position w:val="-12"/>
          <w:sz w:val="22"/>
        </w:rPr>
        <w:object w:dxaOrig="300" w:dyaOrig="360" w14:anchorId="47309009">
          <v:shape id="_x0000_i1044" type="#_x0000_t75" style="width:15pt;height:18.1pt" o:ole="">
            <v:imagedata r:id="rId26" o:title=""/>
          </v:shape>
          <o:OLEObject Type="Embed" ProgID="Equation.DSMT4" ShapeID="_x0000_i1044" DrawAspect="Content" ObjectID="_1779739797" r:id="rId27"/>
        </w:object>
      </w:r>
      <w:r w:rsidRPr="00487DBD">
        <w:rPr>
          <w:rFonts w:ascii="仿宋_GB2312" w:eastAsia="仿宋_GB2312" w:hint="eastAsia"/>
          <w:sz w:val="22"/>
        </w:rPr>
        <w:t>和当</w:t>
      </w:r>
      <w:r w:rsidRPr="00487DBD">
        <w:rPr>
          <w:rFonts w:ascii="仿宋_GB2312" w:eastAsia="仿宋_GB2312" w:hint="eastAsia"/>
          <w:position w:val="-10"/>
          <w:sz w:val="22"/>
        </w:rPr>
        <w:object w:dxaOrig="499" w:dyaOrig="320" w14:anchorId="0AA45032">
          <v:shape id="_x0000_i1040" type="#_x0000_t75" style="width:25.05pt;height:16.15pt" o:ole="">
            <v:imagedata r:id="rId28" o:title=""/>
          </v:shape>
          <o:OLEObject Type="Embed" ProgID="Equation.DSMT4" ShapeID="_x0000_i1040" DrawAspect="Content" ObjectID="_1779739798" r:id="rId29"/>
        </w:object>
      </w:r>
      <w:r w:rsidRPr="00487DBD">
        <w:rPr>
          <w:rFonts w:ascii="仿宋_GB2312" w:eastAsia="仿宋_GB2312" w:hint="eastAsia"/>
          <w:sz w:val="22"/>
        </w:rPr>
        <w:t>为高斯噪声时一致。具有均值偏移高斯-高斯性，偏移系数</w:t>
      </w:r>
    </w:p>
    <w:p w14:paraId="1C17BE0D" w14:textId="27FE1D50" w:rsidR="003B682E" w:rsidRPr="00487DBD" w:rsidRDefault="003B682E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position w:val="-30"/>
          <w:sz w:val="22"/>
        </w:rPr>
        <w:object w:dxaOrig="3480" w:dyaOrig="720" w14:anchorId="1C53619B">
          <v:shape id="_x0000_i1046" type="#_x0000_t75" style="width:174.05pt;height:36.2pt" o:ole="">
            <v:imagedata r:id="rId30" o:title=""/>
          </v:shape>
          <o:OLEObject Type="Embed" ProgID="Equation.DSMT4" ShapeID="_x0000_i1046" DrawAspect="Content" ObjectID="_1779739799" r:id="rId31"/>
        </w:object>
      </w:r>
      <w:r w:rsidRPr="00487DBD">
        <w:rPr>
          <w:rFonts w:ascii="仿宋_GB2312" w:eastAsia="仿宋_GB2312" w:hint="eastAsia"/>
          <w:sz w:val="22"/>
        </w:rPr>
        <w:t>，</w:t>
      </w:r>
      <w:r w:rsidRPr="00487DBD">
        <w:rPr>
          <w:rFonts w:ascii="仿宋_GB2312" w:eastAsia="仿宋_GB2312" w:hint="eastAsia"/>
          <w:position w:val="-12"/>
          <w:sz w:val="22"/>
        </w:rPr>
        <w:object w:dxaOrig="2360" w:dyaOrig="440" w14:anchorId="6BA6D4BC">
          <v:shape id="_x0000_i1047" type="#_x0000_t75" style="width:117.8pt;height:21.95pt" o:ole="">
            <v:imagedata r:id="rId32" o:title=""/>
          </v:shape>
          <o:OLEObject Type="Embed" ProgID="Equation.DSMT4" ShapeID="_x0000_i1047" DrawAspect="Content" ObjectID="_1779739800" r:id="rId33"/>
        </w:object>
      </w:r>
    </w:p>
    <w:p w14:paraId="43B9A2B3" w14:textId="054DDD24" w:rsidR="003B682E" w:rsidRPr="00487DBD" w:rsidRDefault="00046651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sz w:val="22"/>
        </w:rPr>
        <w:t>当</w:t>
      </w:r>
      <w:r w:rsidRPr="00487DBD">
        <w:rPr>
          <w:rFonts w:ascii="仿宋_GB2312" w:eastAsia="仿宋_GB2312" w:hint="eastAsia"/>
          <w:position w:val="-10"/>
          <w:sz w:val="22"/>
        </w:rPr>
        <w:object w:dxaOrig="499" w:dyaOrig="320" w14:anchorId="4144E230">
          <v:shape id="_x0000_i1053" type="#_x0000_t75" style="width:25.05pt;height:16.15pt" o:ole="">
            <v:imagedata r:id="rId34" o:title=""/>
          </v:shape>
          <o:OLEObject Type="Embed" ProgID="Equation.DSMT4" ShapeID="_x0000_i1053" DrawAspect="Content" ObjectID="_1779739801" r:id="rId35"/>
        </w:object>
      </w:r>
      <w:r w:rsidRPr="00487DBD">
        <w:rPr>
          <w:rFonts w:ascii="仿宋_GB2312" w:eastAsia="仿宋_GB2312" w:hint="eastAsia"/>
          <w:sz w:val="22"/>
        </w:rPr>
        <w:t>非高斯噪声时，</w:t>
      </w:r>
      <w:r w:rsidR="00487DBD" w:rsidRPr="00487DBD">
        <w:rPr>
          <w:rFonts w:ascii="仿宋_GB2312" w:eastAsia="仿宋_GB2312" w:hint="eastAsia"/>
          <w:position w:val="-28"/>
          <w:sz w:val="22"/>
        </w:rPr>
        <w:object w:dxaOrig="3019" w:dyaOrig="680" w14:anchorId="1542D8EC">
          <v:shape id="_x0000_i1057" type="#_x0000_t75" style="width:150.95pt;height:33.9pt" o:ole="">
            <v:imagedata r:id="rId36" o:title=""/>
          </v:shape>
          <o:OLEObject Type="Embed" ProgID="Equation.DSMT4" ShapeID="_x0000_i1057" DrawAspect="Content" ObjectID="_1779739802" r:id="rId37"/>
        </w:object>
      </w:r>
      <w:r w:rsidR="003B682E" w:rsidRPr="00487DBD">
        <w:rPr>
          <w:rFonts w:ascii="仿宋_GB2312" w:eastAsia="仿宋_GB2312" w:hint="eastAsia"/>
          <w:sz w:val="22"/>
        </w:rPr>
        <w:t>，其中</w:t>
      </w:r>
      <w:r w:rsidR="003B682E" w:rsidRPr="00487DBD">
        <w:rPr>
          <w:rFonts w:ascii="仿宋_GB2312" w:eastAsia="仿宋_GB2312" w:hint="eastAsia"/>
          <w:position w:val="-28"/>
          <w:sz w:val="22"/>
        </w:rPr>
        <w:object w:dxaOrig="2240" w:dyaOrig="940" w14:anchorId="6477B8CF">
          <v:shape id="_x0000_i1048" type="#_x0000_t75" style="width:112.05pt;height:46.95pt" o:ole="">
            <v:imagedata r:id="rId38" o:title=""/>
          </v:shape>
          <o:OLEObject Type="Embed" ProgID="Equation.DSMT4" ShapeID="_x0000_i1048" DrawAspect="Content" ObjectID="_1779739803" r:id="rId39"/>
        </w:object>
      </w:r>
    </w:p>
    <w:p w14:paraId="51AFC524" w14:textId="2364513B" w:rsidR="003B682E" w:rsidRPr="00487DBD" w:rsidRDefault="003B682E">
      <w:pPr>
        <w:rPr>
          <w:rFonts w:ascii="仿宋_GB2312" w:eastAsia="仿宋_GB2312" w:hint="eastAsia"/>
          <w:sz w:val="22"/>
        </w:rPr>
      </w:pPr>
      <w:r w:rsidRPr="00487DBD">
        <w:rPr>
          <w:rFonts w:ascii="仿宋_GB2312" w:eastAsia="仿宋_GB2312" w:hint="eastAsia"/>
          <w:sz w:val="22"/>
        </w:rPr>
        <w:t>（2）如果</w:t>
      </w:r>
      <w:r w:rsidRPr="00487DBD">
        <w:rPr>
          <w:rFonts w:ascii="仿宋_GB2312" w:eastAsia="仿宋_GB2312" w:hint="eastAsia"/>
          <w:position w:val="-10"/>
          <w:sz w:val="22"/>
        </w:rPr>
        <w:object w:dxaOrig="499" w:dyaOrig="320" w14:anchorId="5AFCC885">
          <v:shape id="_x0000_i1054" type="#_x0000_t75" style="width:25.05pt;height:16.15pt" o:ole="">
            <v:imagedata r:id="rId34" o:title=""/>
          </v:shape>
          <o:OLEObject Type="Embed" ProgID="Equation.DSMT4" ShapeID="_x0000_i1054" DrawAspect="Content" ObjectID="_1779739804" r:id="rId40"/>
        </w:object>
      </w:r>
      <w:r w:rsidRPr="00487DBD">
        <w:rPr>
          <w:rFonts w:ascii="仿宋_GB2312" w:eastAsia="仿宋_GB2312" w:hint="eastAsia"/>
          <w:sz w:val="22"/>
        </w:rPr>
        <w:t>服从拉普拉斯PDF，则</w:t>
      </w:r>
      <w:r w:rsidR="00AA56F2" w:rsidRPr="00487DBD">
        <w:rPr>
          <w:rFonts w:ascii="仿宋_GB2312" w:eastAsia="仿宋_GB2312" w:hint="eastAsia"/>
          <w:position w:val="-24"/>
          <w:sz w:val="22"/>
        </w:rPr>
        <w:object w:dxaOrig="1140" w:dyaOrig="660" w14:anchorId="118F4563">
          <v:shape id="_x0000_i1055" type="#_x0000_t75" style="width:57pt;height:33.1pt" o:ole="">
            <v:imagedata r:id="rId41" o:title=""/>
          </v:shape>
          <o:OLEObject Type="Embed" ProgID="Equation.DSMT4" ShapeID="_x0000_i1055" DrawAspect="Content" ObjectID="_1779739805" r:id="rId42"/>
        </w:object>
      </w:r>
      <w:r w:rsidR="00AA56F2" w:rsidRPr="00487DBD">
        <w:rPr>
          <w:rFonts w:ascii="仿宋_GB2312" w:eastAsia="仿宋_GB2312" w:hint="eastAsia"/>
          <w:sz w:val="22"/>
        </w:rPr>
        <w:t>，相比于高斯噪声，偏移系数增大一倍，检测性能优于高斯噪声情况下的检测概率。</w:t>
      </w:r>
    </w:p>
    <w:sectPr w:rsidR="003B682E" w:rsidRPr="0048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01"/>
    <w:rsid w:val="0001500F"/>
    <w:rsid w:val="00046651"/>
    <w:rsid w:val="003A0FAD"/>
    <w:rsid w:val="003B682E"/>
    <w:rsid w:val="00487DBD"/>
    <w:rsid w:val="006A0A1E"/>
    <w:rsid w:val="008B6DF6"/>
    <w:rsid w:val="00A4490C"/>
    <w:rsid w:val="00AA56F2"/>
    <w:rsid w:val="00AF7494"/>
    <w:rsid w:val="00BF3215"/>
    <w:rsid w:val="00D45801"/>
    <w:rsid w:val="00DC63E6"/>
    <w:rsid w:val="00EB4F60"/>
    <w:rsid w:val="00EC31CB"/>
    <w:rsid w:val="00F3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6251E"/>
  <w15:chartTrackingRefBased/>
  <w15:docId w15:val="{4FC460D5-1F33-46F5-A022-D157F89B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174</Characters>
  <Application>Microsoft Office Word</Application>
  <DocSecurity>0</DocSecurity>
  <Lines>12</Lines>
  <Paragraphs>8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</dc:creator>
  <cp:keywords/>
  <dc:description/>
  <cp:lastModifiedBy>John michael</cp:lastModifiedBy>
  <cp:revision>2</cp:revision>
  <dcterms:created xsi:type="dcterms:W3CDTF">2024-06-12T15:21:00Z</dcterms:created>
  <dcterms:modified xsi:type="dcterms:W3CDTF">2024-06-12T15:21:00Z</dcterms:modified>
</cp:coreProperties>
</file>