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alibri" w:hAnsi="Calibri"/>
          <w:sz w:val="24"/>
        </w:rPr>
        <w:t>Thomas is a Clown0</w:t>
      </w:r>
    </w:p>
    <w:p>
      <w:r>
        <w:rPr>
          <w:rFonts w:ascii="Arial Black" w:hAnsi="Arial Black"/>
          <w:sz w:val="24"/>
        </w:rPr>
        <w:t>Thomas is a Clown1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