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14"/>
          <w:szCs w:val="14"/>
        </w:rPr>
        <w:t xml:space="preserve">GUIDE 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C3557"/>
          <w:sz w:val="36"/>
          <w:szCs w:val="36"/>
        </w:rPr>
        <w:t xml:space="preserve">MM-GBSA Binding Free Energy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Goal: Calculate the binding free energy (ΔG) between mexiletine and the Nav1.5 channel using the MM-GBSA method via gmx_MMPBSA.</w:t>
      </w:r>
    </w:p>
    <w:p>
      <w:pPr>
        <w:pBdr>
          <w:bottom w:val="single" w:color="1C3557" w:sz="6" w:space="1"/>
        </w:pBd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Prerequisites: AmberTools (cpptraj, parmed, pdb4amber), GROMACS, gmx_MMPBSA. All available in the mmpbsa conda environment.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conda activate mmpbsa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~/PHD_MD/MMPBSA_[SYS_NAME]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~/PHD_MD/MMPBSA_[SYS_NAME]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PHASE 1: Trajectory Preparation (cpptraj)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 water, ions, and lipids from the trajectory and save a reference PDB and a stripped XTC file for gmx_MMPBSA.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Note: The residues stripped here must exactly match those stripped in the ParmEd step below.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SIM="/path/to/charmm-gui-[JOB_ID]"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cpptraj -p ${SIM}/openmm/step5_input.psf &lt;&lt; EOF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${SIM}/openmm/step7_1.dcd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${SIM}/openmm/step7_2.dcd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${SIM}/openmm/step7_3.dcd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${SIM}/openmm/step7_4.dcd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${SIM}/openmm/step7_5.dcd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${SIM}/openmm/step7_6.dcd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${SIM}/openmm/step7_7.dcd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${SIM}/openmm/step7_8.dcd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${SIM}/openmm/step7_9.dcd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trajin ${SIM}/openmm/step7_10.dcd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strip :TIP3,OPC,POT,CLA,SOD,CHL1,POPC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trajout reference.pdb onlyframes 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trajout stripped_traj.xtc offset 10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EOF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reference.pdb — single frame, stripped (used as structure reference)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stripped_traj.xtc — every 10th frame, stripped (1,000 frames total)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Always strip OPC (not just TIP3) — this project uses OPC water model. Missing OPC causes atom count mismatch.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PHASE 2: Topology Conversion (ParmEd)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the CHARMM PSF topology to GROMACS format for gmx_MMPBSA.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&lt;&lt; EOF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parmed as pmd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SIM = "/path/to/charmm-gui-[JOB_ID]"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psf = pmd.load_file(f"{SIM}/openmm/step5_input.psf")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psf.coordinates = pmd.load_file(f"{SIM}/openmm/step5_input.crd").coordinates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psf.strip(":TIP3,OPC,POT,CLA,SOD,CHL1,POPC")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params = pmd.charmm.CharmmParameterSet(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f"{SIM}/toppar/par_all36m_prot.prm",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f"{SIM}/toppar/par_all36_lipid.prm",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f"{SIM}/toppar/par_all36_cgenff.prm",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f"{SIM}/toppar/par_all36_carb.prm",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f"{SIM}/toppar/par_all36_na.prm",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f"{SIM}/toppar/par_interface.prm",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f"{SIM}/toppar/toppar_water_ions.str",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f"{SIM}/unl/unl.prm"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psf.load_parameters(params)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psf.save("system.top")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psf.save("system_amber.pdb")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print("ParmEd done:", len(psf.atoms), "atoms")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EOF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Note: The SOD atom type warning from ParmEd is harmless and can be ignored.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PHASE 3: Fix PDB for gmx_MMPBSA (pdb4amber)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pdb4amber assigns chain IDs and fixes residue numbering issues that cause gmx_MMPBSA to fail: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pdb4amber -i system_amber.pdb -o system_final.pdb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atom counts are consistent before proceeding: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grep -c '^ATOM\|^HETATM' system_final.pdb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grep -c '^ATOM\|^HETATM' reference.pdb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Both counts must match exactly. If they differ, the stripping step in cpptraj and ParmEd are inconsistent — check that the same residues are stripped in both.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PHASE 4: Create Index File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gmx make_ndx -f system_final.pdb -o index.ndx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 q and press Enter to save and quit. Note the group numbers for Protein and UNL from the output. Typically: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1 = Protein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13 = UNL (ligand)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Note: Confirm the group numbers from the gmx make_ndx output before running gmx_MMPBSA.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PHASE 5: Create mmpbsa.in Input File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trajectory-averaged MM-GBSA (recommended, more reliable):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&gt; mmpbsa.in &lt;&lt; 'EOF'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&amp;general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sys_name="[SYS_NAME]",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startframe=1,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endframe=1000,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interval=5,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PBRadii=2,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temperature=310,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&amp;gb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igb=5,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saltcon=0.150,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EOF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Note: PBRadii=2 (mbondi2) is required with igb=5 (OBC2 GB model). Using CHARMM default radii with igb=5 causes errors. startframe=1, endframe=1000, interval=5 analyzes 200 frames from the 1,000-frame stripped trajectory.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PHASE 6: Run gmx_MMPBSA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gmx_MMPBSA -O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-i mmpbsa.in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-cs system_final.pdb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-ct stripped_traj.xtc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-ci index.ndx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-cg 1 13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-cp system.top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-o FINAL_RESULTS_[SYS_NAME].dat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-eo FINAL_RESULTS_[SYS_NAME].csv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-nogui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1 and 13 with your actual group numbers from Step 4.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PHASE 7: Read Results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main result is in the .dat file: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grep 'DELTA TOTAL' FINAL_RESULTS_[SYS_NAME].dat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values to report: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ΔG TOTAL — total binding free energy (kcal/mol). More negative = stronger binding.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ΔVDWAALS — van der Waals contribution (shape complementarity)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ΔEEL — electrostatic contribution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ΔEGB — desolvation penalty (always positive, opposes binding)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Note: MM-GBSA overestimates absolute ΔG values. Use for relative comparisons (mutant vs WT) rather than absolute affinity prediction.</w:t>
      </w:r>
    </w:p>
    <w:p>
      <w:pPr>
        <w:pStyle w:val="Heading1"/>
        <w:pBdr>
          <w:bottom w:val="single" w:color="1C3557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C3557"/>
          <w:sz w:val="28"/>
          <w:szCs w:val="28"/>
        </w:rPr>
        <w:t xml:space="preserve">Troubleshooting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Atom count mismatch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Error: 'The complex index has fewer atoms than the topology'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Cause: cpptraj and ParmEd stripped different residues. Fix: ensure both use identical strip commands including OPC.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Chain ID error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Error: 'No chain ID found' or 'list index out of range'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run pdb4amber again on system_amber.pdb. Check that system_final.pdb has chain IDs in column 22.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SOD atom type warning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Warning: 'Atom type SOD not present in AtomType list'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harmless. ParmEd still converts correctly. Ignore and proceed.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GUIDE 5 — MM-GBSA |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C35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2026-04-28T11:40:25.663Z</dcterms:created>
  <dcterms:modified xsi:type="dcterms:W3CDTF">2026-04-28T11:40:25.691Z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