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888888"/>
          <w:sz w:val="14"/>
          <w:szCs w:val="14"/>
        </w:rPr>
        <w:t xml:space="preserve">GUIDE 6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C3557"/>
          <w:sz w:val="36"/>
          <w:szCs w:val="36"/>
        </w:rPr>
        <w:t xml:space="preserve">Interaction Visualization</w:t>
      </w:r>
    </w:p>
    <w:p>
      <w:pPr>
        <w:spacing w:after="60" w:before="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Goal: Visualize protein-ligand interactions using PyMOL, PLIP, and Discovery Studio on the representative frame selected in Guide 3.</w:t>
      </w:r>
    </w:p>
    <w:p>
      <w:pPr>
        <w:pBdr>
          <w:bottom w:val="single" w:color="1C3557" w:sz="6" w:space="1"/>
        </w:pBdr>
        <w:spacing w:after="200" w:before="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Starting point: rep_structure_full_10k.pdb from Guide 3 (Step 7). This is the representative frame containing all atoms (protein, ligand, water, lipid).</w:t>
      </w:r>
    </w:p>
    <w:p>
      <w:pPr>
        <w:pStyle w:val="Heading1"/>
        <w:pBdr>
          <w:bottom w:val="single" w:color="1C3557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C3557"/>
          <w:sz w:val="28"/>
          <w:szCs w:val="28"/>
        </w:rPr>
        <w:t xml:space="preserve">PHASE 1: PyMOL — Binding Site Visualization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1.1. Load and Clean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load rep_structure_full_10k.pdb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hide everything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bg_color white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show cartoon, chain B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gray80, all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1.2. Show Ligand and Key Residues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Show mexiletine and binding site residues as sticks. Adjust resid numbers to match your system: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For P-loop binding (neutral mexiletine)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show sticks, resi 347+348+349+353+355 and chain B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show sticks, resname UNL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For Domain III/IV binding (protonated mexiletine)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show sticks, resi 1714+1423+1424+1400+1399+1717 and chain F+H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show sticks, resname UNL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1.3. Color Residues by Contact Frequency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Color each residue according to its trajectory contact frequency. Adjust colors to match your results: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Mexiletine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magenta, resname UNL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P-loop residues (neutral system)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tv_green, resi 348 and chain B    # PRO348 88%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tv_yellow, resi 349 and chain B   # ASP349 74.6%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orange, resi 353 and chain B      # THR353 88.8%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red, resi 355 and chain B         # PHE355 49.8%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cyan, resi 347 and chain B        # LYS347 0%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Domain IV residues (protonated system)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red, resi 1714 and chain H        # ASP1714 67.9%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orange, resi 1423 and chain F     # ASP1423 65.4%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tv_green, resi 1400 and chain F   # VAL1400 54.9%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color tv_yellow, resi 1424 and chain F  # ILE1424 25.5%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1.4. Add Labels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set label_size, 16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set label_color, black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set label_bg_color, white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Adjust resid and chain to match your system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label resi 348 and name CA and chain B, "PRO348 88%"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label resi 349 and name CA and chain B, "ASP349 74.6%"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label resi 353 and name CA and chain B, "THR353 88.8%"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label resi 355 and name CA and chain B, "PHE355 49.8%"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label resi 347 and name CA and chain B, "LYS347 0%"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1.5. Zoom and Save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zoom (resi 347 or resi 348 or resi 349 or resi 353 or resi 355 or resname UNL), 5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ray 1200, 900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png /path/to/binding_site.png, dpi=300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Note: For Domain III/IV system, replace the resid list in the zoom command with the relevant residues (1714, 1423, 1424, etc.).</w:t>
      </w:r>
    </w:p>
    <w:p>
      <w:pPr>
        <w:pStyle w:val="Heading1"/>
        <w:pBdr>
          <w:bottom w:val="single" w:color="1C3557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C3557"/>
          <w:sz w:val="28"/>
          <w:szCs w:val="28"/>
        </w:rPr>
        <w:t xml:space="preserve">PHASE 2: PLIP — Interaction Analysis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PLIP (Protein-Ligand Interaction Profiler) automatically detects and classifies all interactions between the ligand and the protein in the representative frame.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2.1. Prepare Input PDB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PLIP requires a clean PDB with only protein and ligand (no water, no lipid). Extract from the representative frame: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grep '^ATOM\|^HETATM' rep_structure_full_10k.pdb | \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grep -v 'TIP3\|OPC\|POPC\|SOD\|CLA\|POT' &gt; rep_plip_input.pdb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2.2. Run PLIP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Via the PLIP web server (recommended):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URL: https://plip-tool.biotec.tu-dresden.de/plip-web/plip/index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Upload rep_plip_input.pdb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Analyze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Download results (HTML or XML)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Or via command line if PLIP is installed:</w:t>
      </w:r>
    </w:p>
    <w:p>
      <w:pPr>
        <w:shd w:fill="F4F4F4" w:val="clear"/>
        <w:spacing w:after="40" w:before="4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plip -f rep_plip_input.pdb -o plip_results/ -t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2.3. Interpret PLIP Output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PLIP reports the following interaction types: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Hydrophobic interactions — distance and atom indices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Hydrogen bonds — distance D-H···A, angle, donor/acceptor atoms, side chain vs backbone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Salt bridges — charged group interactions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Pi-stacking (parallel and T-shaped) — aromatic ring interactions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Pi-cation interactions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Note: Always check whether H-bonds involve backbone or sidechain atoms. PLIP reports this in the 'Side chain' column. Backbone H-bonds with K347 do not indicate sidechain contact.</w:t>
      </w:r>
    </w:p>
    <w:p>
      <w:pPr>
        <w:pStyle w:val="Heading1"/>
        <w:pBdr>
          <w:bottom w:val="single" w:color="1C3557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C3557"/>
          <w:sz w:val="28"/>
          <w:szCs w:val="28"/>
        </w:rPr>
        <w:t xml:space="preserve">PHASE 3: Discovery Studio — 2D Interaction Diagram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Discovery Studio Visualizer (free version) generates 2D ligand interaction diagrams showing all protein-ligand contacts with interaction types and distances.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3.1. Load Structure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Discovery Studio Visualizer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File → Open → select rep_plip_input.pdb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3.2. Define Receptor and Ligand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left panel: Receptor-Ligand Interactions → Define the receptor and ligand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Receptor: select the protein model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Ligand: Step through ligands → select UNL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3.3. Display Interactions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'Ligand Interactions' to show interactions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'Show 2D Diagram' to open the 2D interaction map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 '+ Expand' to show additional weaker interactions (alkyl, pi-alkyl)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3.4. Interaction Criteria (Default Cutoffs)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following cutoffs are used by Discovery Studio by default. These can be verified via Interaction Options → Advanced: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Alkyl / Pi-Alkyl: 5.50 Å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H-bond (D-H···A): 3.40 Å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Charge-charge: 5.60 Å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Pi-Cation: 5.00 Å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Pi-Pi: 6.00 Å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Note: 'Expand' in DS increases the number of interaction types shown (e.g., adds C-H bonds, carbon interactions), not the distance cutoff. The cutoffs above are fixed defaults.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3.5. Save the Diagram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Right-click the 2D diagram → Save image as PNG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reporting: use 'expanded' view to show all interactions, and note that DS uses default cutoffs as listed above</w:t>
      </w:r>
    </w:p>
    <w:p>
      <w:pPr>
        <w:pStyle w:val="Heading1"/>
        <w:pBdr>
          <w:bottom w:val="single" w:color="1C3557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C3557"/>
          <w:sz w:val="28"/>
          <w:szCs w:val="28"/>
        </w:rPr>
        <w:t xml:space="preserve">PHASE 4: Comparing PLIP and Discovery Studio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PLIP and DS may show different interactions for the same residue. This is expected: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PLIP H-bond with LYS347 backbone — involves the backbone oxygen (O atom), not the sidechain. This is consistent with 0% sidechain contact in trajectory analysis.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DS van der Waals with LYS347 — detects close C-atom proximity, which can involve both backbone and sidechain carbons.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 trajectory contact analysis (Guide 3, Phase 4) as the ground truth for contact frequency. PLIP and DS provide single-frame structural context.</w:t>
      </w:r>
    </w:p>
    <w:p>
      <w:pPr>
        <w:spacing w:after="60" w:before="60"/>
        <w:ind w:left="3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Note: Always cross-check PLIP/DS results with the trajectory contact profile. A residue appearing in the DS diagram does not necessarily mean it is a dominant contact — check the percentage from MDAnalysis.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GUIDE 6 — Visualization |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C355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2026-04-28T11:43:42.222Z</dcterms:created>
  <dcterms:modified xsi:type="dcterms:W3CDTF">2026-04-28T11:43:42.223Z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