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recursion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Recursion is the process of repeating the item in selfsimilar way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 recursion(){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recursion()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 main(){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recursion()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Use of factorial in go with recursion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factorial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(i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i &lt;=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i *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factorial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(i-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x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factorial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4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(x)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"fmt"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fibonacci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(i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)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i ==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i ==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return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fibonacci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(i-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) +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fibonacci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(i-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2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var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21"/>
          <w:szCs w:val="21"/>
          <w:u w:val="none"/>
          <w:shd w:val="clear" w:fill="1E1E1E"/>
          <w:vertAlign w:val="baseline"/>
        </w:rPr>
        <w:t>int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; i &lt;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10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; i++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fmt.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%d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7BA7D"/>
          <w:sz w:val="21"/>
          <w:szCs w:val="21"/>
          <w:u w:val="none"/>
          <w:shd w:val="clear" w:fill="1E1E1E"/>
          <w:vertAlign w:val="baseline"/>
        </w:rPr>
        <w:t>\n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fibonacci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(i))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0 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13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21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34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E1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2022-05-30T05:18:07Z</dcterms:created>
  <dc:creator>yagnik.pokal.VOLANSYS1</dc:creator>
  <cp:lastModifiedBy>yagnik.pokal</cp:lastModifiedBy>
  <dcterms:modified xsi:type="dcterms:W3CDTF">2022-05-30T05:18:09Z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78787C62CB4B4D7B9F37736585FB661A</vt:lpwstr>
  </property>
</Properties>
</file>