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1930" w14:textId="77777777" w:rsidR="000F1C77" w:rsidRDefault="000F1C77">
      <w:pPr>
        <w:pStyle w:val="BodyText"/>
        <w:rPr>
          <w:sz w:val="20"/>
        </w:rPr>
      </w:pPr>
      <w:bookmarkStart w:id="0" w:name="_GoBack"/>
      <w:bookmarkEnd w:id="0"/>
    </w:p>
    <w:p w14:paraId="65190081" w14:textId="77777777" w:rsidR="000F1C77" w:rsidRDefault="000F1C77">
      <w:pPr>
        <w:pStyle w:val="BodyText"/>
        <w:spacing w:before="11"/>
        <w:rPr>
          <w:sz w:val="17"/>
        </w:rPr>
      </w:pPr>
    </w:p>
    <w:p w14:paraId="0B354C4D" w14:textId="77777777" w:rsidR="000F1C77" w:rsidRDefault="00801D2E">
      <w:pPr>
        <w:spacing w:line="568" w:lineRule="exact"/>
        <w:ind w:left="102"/>
        <w:jc w:val="both"/>
        <w:rPr>
          <w:b/>
          <w:sz w:val="52"/>
        </w:rPr>
      </w:pPr>
      <w:r>
        <w:rPr>
          <w:b/>
          <w:sz w:val="52"/>
        </w:rPr>
        <w:t>Declaração do Problema</w:t>
      </w:r>
    </w:p>
    <w:p w14:paraId="16BCEDFB" w14:textId="77777777" w:rsidR="000F1C77" w:rsidRDefault="000F1C77">
      <w:pPr>
        <w:pStyle w:val="BodyText"/>
        <w:spacing w:before="5"/>
        <w:rPr>
          <w:b/>
          <w:sz w:val="59"/>
        </w:rPr>
      </w:pPr>
    </w:p>
    <w:p w14:paraId="69027F03" w14:textId="1D5EC993" w:rsidR="000F1C77" w:rsidRDefault="00801D2E">
      <w:pPr>
        <w:pStyle w:val="BodyText"/>
        <w:spacing w:before="1" w:line="288" w:lineRule="auto"/>
        <w:ind w:left="102" w:right="104"/>
        <w:jc w:val="both"/>
      </w:pPr>
      <w:r>
        <w:rPr>
          <w:b/>
        </w:rPr>
        <w:t xml:space="preserve">O problema </w:t>
      </w:r>
      <w:r w:rsidR="00A81637">
        <w:t>da gestão precária do negócio</w:t>
      </w:r>
      <w:r>
        <w:t xml:space="preserve"> </w:t>
      </w:r>
      <w:r w:rsidR="006C436B" w:rsidRPr="006C436B">
        <w:rPr>
          <w:b/>
        </w:rPr>
        <w:t>afeta</w:t>
      </w:r>
      <w:r w:rsidR="00A81637">
        <w:rPr>
          <w:b/>
        </w:rPr>
        <w:t xml:space="preserve"> </w:t>
      </w:r>
      <w:r w:rsidR="00A81637" w:rsidRPr="00A81637">
        <w:t>o proprietário</w:t>
      </w:r>
      <w:r w:rsidR="00A81637">
        <w:t>,</w:t>
      </w:r>
      <w:r w:rsidR="006C436B">
        <w:t xml:space="preserve"> os funcionários e os clientes </w:t>
      </w:r>
      <w:r w:rsidRPr="006C436B">
        <w:rPr>
          <w:b/>
        </w:rPr>
        <w:t>devido</w:t>
      </w:r>
      <w:r w:rsidR="00340AE8">
        <w:t xml:space="preserve"> prejuizo financeiro, desconfiança, suspeita de roubo, retrabalho, demo</w:t>
      </w:r>
      <w:r w:rsidR="007331A4">
        <w:t>ra no atendimento.</w:t>
      </w:r>
    </w:p>
    <w:p w14:paraId="1FCF8536" w14:textId="77777777" w:rsidR="000F1C77" w:rsidRDefault="000F1C77">
      <w:pPr>
        <w:pStyle w:val="BodyText"/>
        <w:spacing w:before="5"/>
        <w:rPr>
          <w:sz w:val="28"/>
        </w:rPr>
      </w:pPr>
    </w:p>
    <w:p w14:paraId="77362A67" w14:textId="77777777" w:rsidR="000F1C77" w:rsidRDefault="00801D2E">
      <w:pPr>
        <w:pStyle w:val="BodyText"/>
        <w:ind w:left="102"/>
      </w:pPr>
      <w:r>
        <w:rPr>
          <w:b/>
        </w:rPr>
        <w:t xml:space="preserve">Os benefícios </w:t>
      </w:r>
      <w:r>
        <w:t>do sistema de gerenciamento integrado ao Food Truck são:</w:t>
      </w:r>
    </w:p>
    <w:p w14:paraId="74059DB0" w14:textId="77777777" w:rsidR="000F1C77" w:rsidRDefault="00801D2E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39"/>
        <w:rPr>
          <w:sz w:val="24"/>
        </w:rPr>
      </w:pPr>
      <w:r>
        <w:rPr>
          <w:sz w:val="24"/>
        </w:rPr>
        <w:t>Praticidade ao acesso das informações das vendas realizadas;</w:t>
      </w:r>
    </w:p>
    <w:p w14:paraId="167F54E9" w14:textId="77777777" w:rsidR="000F1C77" w:rsidRDefault="00801D2E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1" w:lineRule="auto"/>
        <w:ind w:right="109"/>
        <w:rPr>
          <w:sz w:val="24"/>
        </w:rPr>
      </w:pPr>
      <w:r>
        <w:rPr>
          <w:sz w:val="24"/>
        </w:rPr>
        <w:t>Informações mais assertivas e com menos chances de haver erro na conferência das vendas diárias;</w:t>
      </w:r>
    </w:p>
    <w:p w14:paraId="2DE93EBF" w14:textId="77777777" w:rsidR="000F1C77" w:rsidRDefault="00801D2E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"/>
        <w:rPr>
          <w:sz w:val="24"/>
        </w:rPr>
      </w:pPr>
      <w:r>
        <w:rPr>
          <w:sz w:val="24"/>
        </w:rPr>
        <w:t>Exclusão das anotações em folhas de</w:t>
      </w:r>
      <w:r>
        <w:rPr>
          <w:spacing w:val="3"/>
          <w:sz w:val="24"/>
        </w:rPr>
        <w:t xml:space="preserve"> </w:t>
      </w:r>
      <w:r>
        <w:rPr>
          <w:sz w:val="24"/>
        </w:rPr>
        <w:t>papel;</w:t>
      </w:r>
    </w:p>
    <w:p w14:paraId="6818DF87" w14:textId="77777777" w:rsidR="000F1C77" w:rsidRDefault="00801D2E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sz w:val="24"/>
        </w:rPr>
      </w:pPr>
      <w:r>
        <w:rPr>
          <w:sz w:val="24"/>
        </w:rPr>
        <w:t>Agilidade na venda e produção do</w:t>
      </w:r>
      <w:r>
        <w:rPr>
          <w:spacing w:val="3"/>
          <w:sz w:val="24"/>
        </w:rPr>
        <w:t xml:space="preserve"> </w:t>
      </w:r>
      <w:r>
        <w:rPr>
          <w:sz w:val="24"/>
        </w:rPr>
        <w:t>produto;</w:t>
      </w:r>
    </w:p>
    <w:sectPr w:rsidR="000F1C77">
      <w:type w:val="continuous"/>
      <w:pgSz w:w="11920" w:h="1686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B4F"/>
    <w:multiLevelType w:val="hybridMultilevel"/>
    <w:tmpl w:val="AC48E76A"/>
    <w:lvl w:ilvl="0" w:tplc="78BEA52E">
      <w:numFmt w:val="bullet"/>
      <w:lvlText w:val="▪"/>
      <w:lvlJc w:val="left"/>
      <w:pPr>
        <w:ind w:left="822" w:hanging="361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1" w:tplc="6D9C620A">
      <w:numFmt w:val="bullet"/>
      <w:lvlText w:val="•"/>
      <w:lvlJc w:val="left"/>
      <w:pPr>
        <w:ind w:left="1610" w:hanging="361"/>
      </w:pPr>
      <w:rPr>
        <w:rFonts w:hint="default"/>
        <w:lang w:val="pt-PT" w:eastAsia="pt-PT" w:bidi="pt-PT"/>
      </w:rPr>
    </w:lvl>
    <w:lvl w:ilvl="2" w:tplc="7D96553C">
      <w:numFmt w:val="bullet"/>
      <w:lvlText w:val="•"/>
      <w:lvlJc w:val="left"/>
      <w:pPr>
        <w:ind w:left="2400" w:hanging="361"/>
      </w:pPr>
      <w:rPr>
        <w:rFonts w:hint="default"/>
        <w:lang w:val="pt-PT" w:eastAsia="pt-PT" w:bidi="pt-PT"/>
      </w:rPr>
    </w:lvl>
    <w:lvl w:ilvl="3" w:tplc="77102F9E">
      <w:numFmt w:val="bullet"/>
      <w:lvlText w:val="•"/>
      <w:lvlJc w:val="left"/>
      <w:pPr>
        <w:ind w:left="3190" w:hanging="361"/>
      </w:pPr>
      <w:rPr>
        <w:rFonts w:hint="default"/>
        <w:lang w:val="pt-PT" w:eastAsia="pt-PT" w:bidi="pt-PT"/>
      </w:rPr>
    </w:lvl>
    <w:lvl w:ilvl="4" w:tplc="4BC060C4">
      <w:numFmt w:val="bullet"/>
      <w:lvlText w:val="•"/>
      <w:lvlJc w:val="left"/>
      <w:pPr>
        <w:ind w:left="3980" w:hanging="361"/>
      </w:pPr>
      <w:rPr>
        <w:rFonts w:hint="default"/>
        <w:lang w:val="pt-PT" w:eastAsia="pt-PT" w:bidi="pt-PT"/>
      </w:rPr>
    </w:lvl>
    <w:lvl w:ilvl="5" w:tplc="C7B27ACC">
      <w:numFmt w:val="bullet"/>
      <w:lvlText w:val="•"/>
      <w:lvlJc w:val="left"/>
      <w:pPr>
        <w:ind w:left="4770" w:hanging="361"/>
      </w:pPr>
      <w:rPr>
        <w:rFonts w:hint="default"/>
        <w:lang w:val="pt-PT" w:eastAsia="pt-PT" w:bidi="pt-PT"/>
      </w:rPr>
    </w:lvl>
    <w:lvl w:ilvl="6" w:tplc="4CB8849C">
      <w:numFmt w:val="bullet"/>
      <w:lvlText w:val="•"/>
      <w:lvlJc w:val="left"/>
      <w:pPr>
        <w:ind w:left="5560" w:hanging="361"/>
      </w:pPr>
      <w:rPr>
        <w:rFonts w:hint="default"/>
        <w:lang w:val="pt-PT" w:eastAsia="pt-PT" w:bidi="pt-PT"/>
      </w:rPr>
    </w:lvl>
    <w:lvl w:ilvl="7" w:tplc="E80A4EBA">
      <w:numFmt w:val="bullet"/>
      <w:lvlText w:val="•"/>
      <w:lvlJc w:val="left"/>
      <w:pPr>
        <w:ind w:left="6350" w:hanging="361"/>
      </w:pPr>
      <w:rPr>
        <w:rFonts w:hint="default"/>
        <w:lang w:val="pt-PT" w:eastAsia="pt-PT" w:bidi="pt-PT"/>
      </w:rPr>
    </w:lvl>
    <w:lvl w:ilvl="8" w:tplc="90C8D5D0">
      <w:numFmt w:val="bullet"/>
      <w:lvlText w:val="•"/>
      <w:lvlJc w:val="left"/>
      <w:pPr>
        <w:ind w:left="7140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C77"/>
    <w:rsid w:val="000F1C77"/>
    <w:rsid w:val="00340AE8"/>
    <w:rsid w:val="0034220B"/>
    <w:rsid w:val="006C436B"/>
    <w:rsid w:val="007331A4"/>
    <w:rsid w:val="00801D2E"/>
    <w:rsid w:val="00A81637"/>
    <w:rsid w:val="00C42BC1"/>
    <w:rsid w:val="00F140E7"/>
    <w:rsid w:val="00F1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CBA9"/>
  <w15:docId w15:val="{D7C4346F-B5F6-4516-BF4A-90006145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01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D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D2E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D2E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2E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Coelho Pereira dos Santos</dc:creator>
  <cp:lastModifiedBy>biel Coelho</cp:lastModifiedBy>
  <cp:revision>2</cp:revision>
  <dcterms:created xsi:type="dcterms:W3CDTF">2019-11-01T12:09:00Z</dcterms:created>
  <dcterms:modified xsi:type="dcterms:W3CDTF">2019-11-01T12:09:00Z</dcterms:modified>
</cp:coreProperties>
</file>