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63CFBF" w14:textId="77777777" w:rsidR="0019633F" w:rsidRDefault="0019633F">
      <w:pPr>
        <w:pStyle w:val="Corpodetexto"/>
        <w:rPr>
          <w:sz w:val="20"/>
        </w:rPr>
      </w:pPr>
    </w:p>
    <w:p w14:paraId="4725918D" w14:textId="77777777" w:rsidR="0019633F" w:rsidRDefault="0019633F">
      <w:pPr>
        <w:pStyle w:val="Corpodetexto"/>
        <w:spacing w:before="11"/>
        <w:rPr>
          <w:sz w:val="17"/>
        </w:rPr>
      </w:pPr>
    </w:p>
    <w:p w14:paraId="074DACC9" w14:textId="77777777" w:rsidR="0019633F" w:rsidRDefault="005B54B1">
      <w:pPr>
        <w:spacing w:line="568" w:lineRule="exact"/>
        <w:ind w:left="202"/>
        <w:rPr>
          <w:b/>
          <w:sz w:val="52"/>
        </w:rPr>
      </w:pPr>
      <w:r>
        <w:rPr>
          <w:b/>
          <w:sz w:val="52"/>
        </w:rPr>
        <w:t>Matriz de Rastreabilidade</w:t>
      </w:r>
    </w:p>
    <w:p w14:paraId="49EA5756" w14:textId="77777777" w:rsidR="0019633F" w:rsidRDefault="005B54B1">
      <w:pPr>
        <w:spacing w:before="459"/>
        <w:ind w:left="202"/>
        <w:rPr>
          <w:b/>
          <w:sz w:val="24"/>
        </w:rPr>
      </w:pPr>
      <w:r>
        <w:rPr>
          <w:b/>
          <w:sz w:val="24"/>
        </w:rPr>
        <w:t>(Necessidades x Características)</w:t>
      </w:r>
    </w:p>
    <w:p w14:paraId="3E25608C" w14:textId="77777777" w:rsidR="0019633F" w:rsidRDefault="0019633F">
      <w:pPr>
        <w:pStyle w:val="Corpodetexto"/>
        <w:spacing w:before="8"/>
        <w:rPr>
          <w:b/>
          <w:sz w:val="34"/>
        </w:rPr>
      </w:pPr>
    </w:p>
    <w:p w14:paraId="3AF5C0B0" w14:textId="77777777" w:rsidR="0019633F" w:rsidRDefault="005B54B1">
      <w:pPr>
        <w:pStyle w:val="Corpodetexto"/>
        <w:ind w:left="262"/>
      </w:pPr>
      <w:r>
        <w:t>Necessidades:</w:t>
      </w:r>
    </w:p>
    <w:p w14:paraId="00EDF403" w14:textId="77777777" w:rsidR="0019633F" w:rsidRDefault="0019633F">
      <w:pPr>
        <w:pStyle w:val="Corpodetexto"/>
        <w:spacing w:before="4"/>
        <w:rPr>
          <w:sz w:val="33"/>
        </w:rPr>
      </w:pPr>
    </w:p>
    <w:p w14:paraId="43B6C2EC" w14:textId="77777777" w:rsidR="0019633F" w:rsidRDefault="005B54B1">
      <w:pPr>
        <w:pStyle w:val="PargrafodaLista"/>
        <w:numPr>
          <w:ilvl w:val="0"/>
          <w:numId w:val="1"/>
        </w:numPr>
        <w:tabs>
          <w:tab w:val="left" w:pos="1463"/>
          <w:tab w:val="left" w:pos="1464"/>
        </w:tabs>
        <w:spacing w:before="1"/>
        <w:ind w:hanging="542"/>
        <w:rPr>
          <w:sz w:val="24"/>
        </w:rPr>
      </w:pPr>
      <w:r>
        <w:rPr>
          <w:sz w:val="24"/>
        </w:rPr>
        <w:t>N01: Controle de vendas</w:t>
      </w:r>
    </w:p>
    <w:p w14:paraId="5560BB8A" w14:textId="77777777" w:rsidR="0019633F" w:rsidRDefault="0019633F">
      <w:pPr>
        <w:pStyle w:val="Corpodetexto"/>
        <w:rPr>
          <w:sz w:val="32"/>
        </w:rPr>
      </w:pPr>
    </w:p>
    <w:p w14:paraId="7B078056" w14:textId="77777777" w:rsidR="0019633F" w:rsidRDefault="005B54B1">
      <w:pPr>
        <w:pStyle w:val="PargrafodaLista"/>
        <w:numPr>
          <w:ilvl w:val="0"/>
          <w:numId w:val="1"/>
        </w:numPr>
        <w:tabs>
          <w:tab w:val="left" w:pos="1463"/>
          <w:tab w:val="left" w:pos="1464"/>
        </w:tabs>
        <w:ind w:hanging="542"/>
        <w:rPr>
          <w:sz w:val="24"/>
        </w:rPr>
      </w:pPr>
      <w:r>
        <w:rPr>
          <w:sz w:val="24"/>
        </w:rPr>
        <w:t>N02: Controle de estoque</w:t>
      </w:r>
    </w:p>
    <w:p w14:paraId="69D34FF6" w14:textId="77777777" w:rsidR="0019633F" w:rsidRDefault="0019633F">
      <w:pPr>
        <w:pStyle w:val="Corpodetexto"/>
        <w:rPr>
          <w:sz w:val="32"/>
        </w:rPr>
      </w:pPr>
    </w:p>
    <w:p w14:paraId="6AAF7FC9" w14:textId="77777777" w:rsidR="0019633F" w:rsidRDefault="005B54B1">
      <w:pPr>
        <w:pStyle w:val="PargrafodaLista"/>
        <w:numPr>
          <w:ilvl w:val="0"/>
          <w:numId w:val="1"/>
        </w:numPr>
        <w:tabs>
          <w:tab w:val="left" w:pos="1463"/>
          <w:tab w:val="left" w:pos="1464"/>
        </w:tabs>
        <w:ind w:hanging="542"/>
        <w:rPr>
          <w:sz w:val="24"/>
        </w:rPr>
      </w:pPr>
      <w:r>
        <w:rPr>
          <w:sz w:val="24"/>
        </w:rPr>
        <w:t>N03: Controle de depósitos</w:t>
      </w:r>
    </w:p>
    <w:p w14:paraId="69C61FAD" w14:textId="77777777" w:rsidR="0019633F" w:rsidRDefault="0019633F">
      <w:pPr>
        <w:pStyle w:val="Corpodetexto"/>
        <w:rPr>
          <w:sz w:val="32"/>
        </w:rPr>
      </w:pPr>
    </w:p>
    <w:p w14:paraId="70BA31FF" w14:textId="77777777" w:rsidR="0019633F" w:rsidRDefault="005B54B1">
      <w:pPr>
        <w:pStyle w:val="PargrafodaLista"/>
        <w:numPr>
          <w:ilvl w:val="0"/>
          <w:numId w:val="1"/>
        </w:numPr>
        <w:tabs>
          <w:tab w:val="left" w:pos="1463"/>
          <w:tab w:val="left" w:pos="1464"/>
        </w:tabs>
        <w:ind w:hanging="542"/>
        <w:rPr>
          <w:sz w:val="24"/>
        </w:rPr>
      </w:pPr>
      <w:r>
        <w:rPr>
          <w:sz w:val="24"/>
        </w:rPr>
        <w:t>N04: Controle de caixa</w:t>
      </w:r>
    </w:p>
    <w:p w14:paraId="321CF108" w14:textId="77777777" w:rsidR="0019633F" w:rsidRDefault="0019633F">
      <w:pPr>
        <w:pStyle w:val="Corpodetexto"/>
        <w:rPr>
          <w:sz w:val="32"/>
        </w:rPr>
      </w:pPr>
    </w:p>
    <w:p w14:paraId="1B57A13E" w14:textId="77777777" w:rsidR="0019633F" w:rsidRDefault="005B54B1">
      <w:pPr>
        <w:pStyle w:val="PargrafodaLista"/>
        <w:numPr>
          <w:ilvl w:val="0"/>
          <w:numId w:val="1"/>
        </w:numPr>
        <w:tabs>
          <w:tab w:val="left" w:pos="1463"/>
          <w:tab w:val="left" w:pos="1464"/>
        </w:tabs>
        <w:ind w:hanging="542"/>
        <w:rPr>
          <w:sz w:val="24"/>
        </w:rPr>
      </w:pPr>
      <w:r>
        <w:rPr>
          <w:sz w:val="24"/>
        </w:rPr>
        <w:t>N05: Controle de eventos</w:t>
      </w:r>
    </w:p>
    <w:p w14:paraId="0BD17921" w14:textId="77777777" w:rsidR="0019633F" w:rsidRDefault="0019633F">
      <w:pPr>
        <w:pStyle w:val="Corpodetexto"/>
        <w:rPr>
          <w:sz w:val="20"/>
        </w:rPr>
      </w:pPr>
    </w:p>
    <w:p w14:paraId="7E20A3E7" w14:textId="77777777" w:rsidR="0019633F" w:rsidRDefault="0019633F">
      <w:pPr>
        <w:pStyle w:val="Corpodetexto"/>
        <w:rPr>
          <w:sz w:val="12"/>
        </w:rPr>
      </w:pPr>
    </w:p>
    <w:tbl>
      <w:tblPr>
        <w:tblStyle w:val="TableNormal"/>
        <w:tblW w:w="0" w:type="auto"/>
        <w:tblInd w:w="12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570"/>
        <w:gridCol w:w="3918"/>
        <w:gridCol w:w="795"/>
        <w:gridCol w:w="795"/>
        <w:gridCol w:w="795"/>
        <w:gridCol w:w="855"/>
        <w:gridCol w:w="780"/>
      </w:tblGrid>
      <w:tr w:rsidR="0019633F" w:rsidRPr="00C96639" w14:paraId="5CF86BCA" w14:textId="77777777">
        <w:trPr>
          <w:trHeight w:val="880"/>
        </w:trPr>
        <w:tc>
          <w:tcPr>
            <w:tcW w:w="570" w:type="dxa"/>
            <w:shd w:val="clear" w:color="auto" w:fill="FBE4CC"/>
          </w:tcPr>
          <w:p w14:paraId="453CC89B" w14:textId="77777777" w:rsidR="0019633F" w:rsidRPr="00C96639" w:rsidRDefault="005B54B1">
            <w:pPr>
              <w:pStyle w:val="TableParagraph"/>
              <w:spacing w:before="118"/>
              <w:ind w:right="15"/>
              <w:jc w:val="center"/>
              <w:rPr>
                <w:b/>
                <w:sz w:val="24"/>
              </w:rPr>
            </w:pPr>
            <w:commentRangeStart w:id="0"/>
            <w:r w:rsidRPr="00C96639">
              <w:rPr>
                <w:b/>
                <w:sz w:val="24"/>
              </w:rPr>
              <w:t>#</w:t>
            </w:r>
          </w:p>
        </w:tc>
        <w:tc>
          <w:tcPr>
            <w:tcW w:w="3918" w:type="dxa"/>
            <w:shd w:val="clear" w:color="auto" w:fill="FBE4CC"/>
          </w:tcPr>
          <w:p w14:paraId="47E8CD88" w14:textId="77777777" w:rsidR="0019633F" w:rsidRPr="00C96639" w:rsidRDefault="005B54B1">
            <w:pPr>
              <w:pStyle w:val="TableParagraph"/>
              <w:spacing w:before="118"/>
              <w:ind w:left="86"/>
              <w:rPr>
                <w:b/>
                <w:sz w:val="24"/>
              </w:rPr>
            </w:pPr>
            <w:r w:rsidRPr="00C96639">
              <w:rPr>
                <w:b/>
                <w:sz w:val="24"/>
              </w:rPr>
              <w:t>Característica</w:t>
            </w:r>
          </w:p>
        </w:tc>
        <w:tc>
          <w:tcPr>
            <w:tcW w:w="795" w:type="dxa"/>
            <w:shd w:val="clear" w:color="auto" w:fill="FBE4CC"/>
          </w:tcPr>
          <w:p w14:paraId="4921B179" w14:textId="77777777" w:rsidR="0019633F" w:rsidRPr="00C96639" w:rsidRDefault="005B54B1">
            <w:pPr>
              <w:pStyle w:val="TableParagraph"/>
              <w:spacing w:before="118"/>
              <w:ind w:left="157" w:right="162"/>
              <w:jc w:val="center"/>
              <w:rPr>
                <w:b/>
                <w:sz w:val="24"/>
              </w:rPr>
            </w:pPr>
            <w:r w:rsidRPr="00C96639">
              <w:rPr>
                <w:b/>
                <w:sz w:val="24"/>
              </w:rPr>
              <w:t>N01</w:t>
            </w:r>
          </w:p>
        </w:tc>
        <w:tc>
          <w:tcPr>
            <w:tcW w:w="795" w:type="dxa"/>
            <w:shd w:val="clear" w:color="auto" w:fill="FBE4CC"/>
          </w:tcPr>
          <w:p w14:paraId="2CA24B58" w14:textId="77777777" w:rsidR="0019633F" w:rsidRPr="00C96639" w:rsidRDefault="005B54B1">
            <w:pPr>
              <w:pStyle w:val="TableParagraph"/>
              <w:spacing w:before="118"/>
              <w:ind w:left="158" w:right="162"/>
              <w:jc w:val="center"/>
              <w:rPr>
                <w:b/>
                <w:sz w:val="24"/>
              </w:rPr>
            </w:pPr>
            <w:r w:rsidRPr="00C96639">
              <w:rPr>
                <w:b/>
                <w:sz w:val="24"/>
              </w:rPr>
              <w:t>N02</w:t>
            </w:r>
          </w:p>
        </w:tc>
        <w:tc>
          <w:tcPr>
            <w:tcW w:w="795" w:type="dxa"/>
            <w:shd w:val="clear" w:color="auto" w:fill="FBE4CC"/>
          </w:tcPr>
          <w:p w14:paraId="69314762" w14:textId="77777777" w:rsidR="0019633F" w:rsidRPr="00C96639" w:rsidRDefault="005B54B1">
            <w:pPr>
              <w:pStyle w:val="TableParagraph"/>
              <w:spacing w:before="118"/>
              <w:ind w:left="178"/>
              <w:rPr>
                <w:b/>
                <w:sz w:val="24"/>
              </w:rPr>
            </w:pPr>
            <w:r w:rsidRPr="00C96639">
              <w:rPr>
                <w:b/>
                <w:sz w:val="24"/>
              </w:rPr>
              <w:t>N03</w:t>
            </w:r>
          </w:p>
        </w:tc>
        <w:tc>
          <w:tcPr>
            <w:tcW w:w="855" w:type="dxa"/>
            <w:shd w:val="clear" w:color="auto" w:fill="FBE4CC"/>
          </w:tcPr>
          <w:p w14:paraId="228C6155" w14:textId="77777777" w:rsidR="0019633F" w:rsidRPr="00C96639" w:rsidRDefault="005B54B1">
            <w:pPr>
              <w:pStyle w:val="TableParagraph"/>
              <w:spacing w:before="118"/>
              <w:ind w:left="190" w:right="191"/>
              <w:jc w:val="center"/>
              <w:rPr>
                <w:b/>
                <w:sz w:val="24"/>
              </w:rPr>
            </w:pPr>
            <w:r w:rsidRPr="00C96639">
              <w:rPr>
                <w:b/>
                <w:sz w:val="24"/>
              </w:rPr>
              <w:t>N04</w:t>
            </w:r>
          </w:p>
        </w:tc>
        <w:tc>
          <w:tcPr>
            <w:tcW w:w="780" w:type="dxa"/>
            <w:shd w:val="clear" w:color="auto" w:fill="FBE4CC"/>
          </w:tcPr>
          <w:p w14:paraId="7E7EAE7A" w14:textId="77777777" w:rsidR="0019633F" w:rsidRPr="00C96639" w:rsidRDefault="005B54B1">
            <w:pPr>
              <w:pStyle w:val="TableParagraph"/>
              <w:spacing w:before="118"/>
              <w:ind w:left="159" w:right="147"/>
              <w:jc w:val="center"/>
              <w:rPr>
                <w:b/>
                <w:sz w:val="24"/>
              </w:rPr>
            </w:pPr>
            <w:r w:rsidRPr="00C96639">
              <w:rPr>
                <w:b/>
                <w:sz w:val="24"/>
              </w:rPr>
              <w:t>N05</w:t>
            </w:r>
          </w:p>
        </w:tc>
      </w:tr>
      <w:tr w:rsidR="0019633F" w:rsidRPr="00C96639" w14:paraId="4800AA2A" w14:textId="77777777">
        <w:trPr>
          <w:trHeight w:val="880"/>
        </w:trPr>
        <w:tc>
          <w:tcPr>
            <w:tcW w:w="570" w:type="dxa"/>
          </w:tcPr>
          <w:p w14:paraId="414C0CC2" w14:textId="77777777" w:rsidR="0019633F" w:rsidRPr="00C96639" w:rsidRDefault="005B54B1">
            <w:pPr>
              <w:pStyle w:val="TableParagraph"/>
              <w:spacing w:before="118"/>
              <w:ind w:right="15"/>
              <w:jc w:val="center"/>
              <w:rPr>
                <w:b/>
                <w:sz w:val="24"/>
              </w:rPr>
            </w:pPr>
            <w:r w:rsidRPr="00C96639">
              <w:rPr>
                <w:b/>
                <w:sz w:val="24"/>
              </w:rPr>
              <w:t>1</w:t>
            </w:r>
          </w:p>
        </w:tc>
        <w:tc>
          <w:tcPr>
            <w:tcW w:w="3918" w:type="dxa"/>
          </w:tcPr>
          <w:p w14:paraId="1D92494B" w14:textId="77777777" w:rsidR="0019633F" w:rsidRPr="00C96639" w:rsidRDefault="005B54B1">
            <w:pPr>
              <w:pStyle w:val="TableParagraph"/>
              <w:spacing w:before="13"/>
              <w:ind w:left="71"/>
              <w:rPr>
                <w:b/>
                <w:sz w:val="24"/>
              </w:rPr>
            </w:pPr>
            <w:r w:rsidRPr="00C96639">
              <w:rPr>
                <w:b/>
                <w:sz w:val="24"/>
              </w:rPr>
              <w:t>Controle de gastos e lucros</w:t>
            </w:r>
          </w:p>
        </w:tc>
        <w:tc>
          <w:tcPr>
            <w:tcW w:w="795" w:type="dxa"/>
          </w:tcPr>
          <w:p w14:paraId="10127B6B" w14:textId="77777777" w:rsidR="0019633F" w:rsidRPr="00C96639" w:rsidRDefault="0019633F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795" w:type="dxa"/>
          </w:tcPr>
          <w:p w14:paraId="3015820D" w14:textId="77777777" w:rsidR="0019633F" w:rsidRPr="00C96639" w:rsidRDefault="0019633F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795" w:type="dxa"/>
          </w:tcPr>
          <w:p w14:paraId="442AFFD1" w14:textId="77777777" w:rsidR="0019633F" w:rsidRPr="00C96639" w:rsidRDefault="0019633F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855" w:type="dxa"/>
          </w:tcPr>
          <w:p w14:paraId="40A4DFA0" w14:textId="77777777" w:rsidR="0019633F" w:rsidRPr="00C96639" w:rsidRDefault="005B54B1">
            <w:pPr>
              <w:pStyle w:val="TableParagraph"/>
              <w:spacing w:before="13"/>
              <w:ind w:right="1"/>
              <w:jc w:val="center"/>
              <w:rPr>
                <w:b/>
                <w:sz w:val="24"/>
              </w:rPr>
            </w:pPr>
            <w:r w:rsidRPr="00C96639">
              <w:rPr>
                <w:b/>
                <w:sz w:val="24"/>
              </w:rPr>
              <w:t>X</w:t>
            </w:r>
          </w:p>
        </w:tc>
        <w:tc>
          <w:tcPr>
            <w:tcW w:w="780" w:type="dxa"/>
          </w:tcPr>
          <w:p w14:paraId="1023C9C8" w14:textId="77777777" w:rsidR="0019633F" w:rsidRPr="00C96639" w:rsidRDefault="0019633F">
            <w:pPr>
              <w:pStyle w:val="TableParagraph"/>
              <w:rPr>
                <w:b/>
                <w:sz w:val="24"/>
              </w:rPr>
            </w:pPr>
          </w:p>
        </w:tc>
      </w:tr>
      <w:tr w:rsidR="0019633F" w:rsidRPr="00C96639" w14:paraId="25015F9C" w14:textId="77777777">
        <w:trPr>
          <w:trHeight w:val="880"/>
        </w:trPr>
        <w:tc>
          <w:tcPr>
            <w:tcW w:w="570" w:type="dxa"/>
          </w:tcPr>
          <w:p w14:paraId="5C8CE30D" w14:textId="77777777" w:rsidR="0019633F" w:rsidRPr="00C96639" w:rsidRDefault="005B54B1">
            <w:pPr>
              <w:pStyle w:val="TableParagraph"/>
              <w:spacing w:before="118"/>
              <w:ind w:right="15"/>
              <w:jc w:val="center"/>
              <w:rPr>
                <w:b/>
                <w:sz w:val="24"/>
              </w:rPr>
            </w:pPr>
            <w:r w:rsidRPr="00C96639">
              <w:rPr>
                <w:b/>
                <w:sz w:val="24"/>
              </w:rPr>
              <w:t>2</w:t>
            </w:r>
          </w:p>
        </w:tc>
        <w:tc>
          <w:tcPr>
            <w:tcW w:w="3918" w:type="dxa"/>
          </w:tcPr>
          <w:p w14:paraId="23EF42BD" w14:textId="77777777" w:rsidR="0019633F" w:rsidRPr="00C96639" w:rsidRDefault="005B54B1">
            <w:pPr>
              <w:pStyle w:val="TableParagraph"/>
              <w:spacing w:before="118"/>
              <w:ind w:left="86"/>
              <w:rPr>
                <w:b/>
                <w:sz w:val="24"/>
              </w:rPr>
            </w:pPr>
            <w:r w:rsidRPr="00C96639">
              <w:rPr>
                <w:b/>
                <w:sz w:val="24"/>
              </w:rPr>
              <w:t>Gerenciador de estoque</w:t>
            </w:r>
          </w:p>
        </w:tc>
        <w:tc>
          <w:tcPr>
            <w:tcW w:w="795" w:type="dxa"/>
          </w:tcPr>
          <w:p w14:paraId="2CE01E69" w14:textId="77777777" w:rsidR="0019633F" w:rsidRPr="00C96639" w:rsidRDefault="0019633F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795" w:type="dxa"/>
          </w:tcPr>
          <w:p w14:paraId="2CFB5C24" w14:textId="77777777" w:rsidR="0019633F" w:rsidRPr="00C96639" w:rsidRDefault="005B54B1">
            <w:pPr>
              <w:pStyle w:val="TableParagraph"/>
              <w:spacing w:before="118"/>
              <w:ind w:right="4"/>
              <w:jc w:val="center"/>
              <w:rPr>
                <w:b/>
                <w:sz w:val="24"/>
              </w:rPr>
            </w:pPr>
            <w:r w:rsidRPr="00C96639">
              <w:rPr>
                <w:b/>
                <w:sz w:val="24"/>
              </w:rPr>
              <w:t>X</w:t>
            </w:r>
          </w:p>
        </w:tc>
        <w:tc>
          <w:tcPr>
            <w:tcW w:w="795" w:type="dxa"/>
          </w:tcPr>
          <w:p w14:paraId="420A9B2F" w14:textId="77777777" w:rsidR="0019633F" w:rsidRPr="00C96639" w:rsidRDefault="0019633F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855" w:type="dxa"/>
          </w:tcPr>
          <w:p w14:paraId="2BF02634" w14:textId="77777777" w:rsidR="0019633F" w:rsidRPr="00C96639" w:rsidRDefault="0019633F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780" w:type="dxa"/>
          </w:tcPr>
          <w:p w14:paraId="36F66159" w14:textId="77777777" w:rsidR="0019633F" w:rsidRPr="00C96639" w:rsidRDefault="0019633F">
            <w:pPr>
              <w:pStyle w:val="TableParagraph"/>
              <w:rPr>
                <w:b/>
                <w:sz w:val="24"/>
              </w:rPr>
            </w:pPr>
          </w:p>
        </w:tc>
      </w:tr>
      <w:tr w:rsidR="0019633F" w:rsidRPr="00C96639" w14:paraId="76AB13B0" w14:textId="77777777">
        <w:trPr>
          <w:trHeight w:val="1211"/>
        </w:trPr>
        <w:tc>
          <w:tcPr>
            <w:tcW w:w="570" w:type="dxa"/>
          </w:tcPr>
          <w:p w14:paraId="40BDBA11" w14:textId="77777777" w:rsidR="0019633F" w:rsidRPr="00C96639" w:rsidRDefault="005B54B1">
            <w:pPr>
              <w:pStyle w:val="TableParagraph"/>
              <w:spacing w:before="118"/>
              <w:ind w:right="15"/>
              <w:jc w:val="center"/>
              <w:rPr>
                <w:b/>
                <w:sz w:val="24"/>
              </w:rPr>
            </w:pPr>
            <w:r w:rsidRPr="00C96639">
              <w:rPr>
                <w:b/>
                <w:sz w:val="24"/>
              </w:rPr>
              <w:t>3</w:t>
            </w:r>
          </w:p>
        </w:tc>
        <w:tc>
          <w:tcPr>
            <w:tcW w:w="3918" w:type="dxa"/>
          </w:tcPr>
          <w:p w14:paraId="4997E236" w14:textId="77777777" w:rsidR="0019633F" w:rsidRPr="00C96639" w:rsidRDefault="005B54B1">
            <w:pPr>
              <w:pStyle w:val="TableParagraph"/>
              <w:spacing w:before="118" w:line="288" w:lineRule="auto"/>
              <w:ind w:left="86" w:right="273"/>
              <w:rPr>
                <w:b/>
                <w:sz w:val="24"/>
              </w:rPr>
            </w:pPr>
            <w:r w:rsidRPr="00C96639">
              <w:rPr>
                <w:b/>
                <w:sz w:val="24"/>
              </w:rPr>
              <w:t>Cálculo automático após inserção de valores</w:t>
            </w:r>
          </w:p>
        </w:tc>
        <w:tc>
          <w:tcPr>
            <w:tcW w:w="795" w:type="dxa"/>
          </w:tcPr>
          <w:p w14:paraId="62CE08C2" w14:textId="77777777" w:rsidR="0019633F" w:rsidRPr="00C96639" w:rsidRDefault="0019633F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795" w:type="dxa"/>
          </w:tcPr>
          <w:p w14:paraId="1532DDD6" w14:textId="77777777" w:rsidR="0019633F" w:rsidRPr="00C96639" w:rsidRDefault="0019633F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795" w:type="dxa"/>
          </w:tcPr>
          <w:p w14:paraId="5B7508AC" w14:textId="77777777" w:rsidR="0019633F" w:rsidRPr="00C96639" w:rsidRDefault="0019633F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855" w:type="dxa"/>
          </w:tcPr>
          <w:p w14:paraId="33DA9596" w14:textId="77777777" w:rsidR="0019633F" w:rsidRPr="00C96639" w:rsidRDefault="005B54B1">
            <w:pPr>
              <w:pStyle w:val="TableParagraph"/>
              <w:spacing w:before="13"/>
              <w:ind w:right="1"/>
              <w:jc w:val="center"/>
              <w:rPr>
                <w:b/>
                <w:sz w:val="24"/>
              </w:rPr>
            </w:pPr>
            <w:r w:rsidRPr="00C96639">
              <w:rPr>
                <w:b/>
                <w:sz w:val="24"/>
              </w:rPr>
              <w:t>X</w:t>
            </w:r>
          </w:p>
        </w:tc>
        <w:tc>
          <w:tcPr>
            <w:tcW w:w="780" w:type="dxa"/>
          </w:tcPr>
          <w:p w14:paraId="63A972EF" w14:textId="77777777" w:rsidR="0019633F" w:rsidRPr="00C96639" w:rsidRDefault="0019633F">
            <w:pPr>
              <w:pStyle w:val="TableParagraph"/>
              <w:rPr>
                <w:b/>
                <w:sz w:val="24"/>
              </w:rPr>
            </w:pPr>
          </w:p>
        </w:tc>
        <w:bookmarkStart w:id="1" w:name="_GoBack"/>
        <w:bookmarkEnd w:id="1"/>
      </w:tr>
      <w:tr w:rsidR="0019633F" w:rsidRPr="00C96639" w14:paraId="6C89481E" w14:textId="77777777">
        <w:trPr>
          <w:trHeight w:val="1211"/>
        </w:trPr>
        <w:tc>
          <w:tcPr>
            <w:tcW w:w="570" w:type="dxa"/>
          </w:tcPr>
          <w:p w14:paraId="1C1F311D" w14:textId="77777777" w:rsidR="0019633F" w:rsidRPr="00C96639" w:rsidRDefault="005B54B1">
            <w:pPr>
              <w:pStyle w:val="TableParagraph"/>
              <w:spacing w:before="118"/>
              <w:ind w:right="15"/>
              <w:jc w:val="center"/>
              <w:rPr>
                <w:b/>
                <w:sz w:val="24"/>
              </w:rPr>
            </w:pPr>
            <w:r w:rsidRPr="00C96639">
              <w:rPr>
                <w:b/>
                <w:sz w:val="24"/>
              </w:rPr>
              <w:t>4</w:t>
            </w:r>
          </w:p>
        </w:tc>
        <w:tc>
          <w:tcPr>
            <w:tcW w:w="3918" w:type="dxa"/>
          </w:tcPr>
          <w:p w14:paraId="73ABE7D8" w14:textId="77777777" w:rsidR="0019633F" w:rsidRPr="00C96639" w:rsidRDefault="005B54B1">
            <w:pPr>
              <w:pStyle w:val="TableParagraph"/>
              <w:spacing w:before="118" w:line="288" w:lineRule="auto"/>
              <w:ind w:left="86" w:right="186"/>
              <w:rPr>
                <w:b/>
                <w:sz w:val="24"/>
              </w:rPr>
            </w:pPr>
            <w:r w:rsidRPr="00C96639">
              <w:rPr>
                <w:b/>
                <w:sz w:val="24"/>
              </w:rPr>
              <w:t>Controle de Pratos e de acordo com o cardápio</w:t>
            </w:r>
          </w:p>
        </w:tc>
        <w:tc>
          <w:tcPr>
            <w:tcW w:w="795" w:type="dxa"/>
          </w:tcPr>
          <w:p w14:paraId="24EA4028" w14:textId="77777777" w:rsidR="0019633F" w:rsidRPr="00C96639" w:rsidRDefault="005B54B1">
            <w:pPr>
              <w:pStyle w:val="TableParagraph"/>
              <w:spacing w:before="118"/>
              <w:ind w:left="52"/>
              <w:jc w:val="center"/>
              <w:rPr>
                <w:b/>
                <w:sz w:val="24"/>
              </w:rPr>
            </w:pPr>
            <w:r w:rsidRPr="00C96639">
              <w:rPr>
                <w:b/>
                <w:sz w:val="24"/>
              </w:rPr>
              <w:t>X</w:t>
            </w:r>
          </w:p>
        </w:tc>
        <w:tc>
          <w:tcPr>
            <w:tcW w:w="795" w:type="dxa"/>
          </w:tcPr>
          <w:p w14:paraId="49AC0D95" w14:textId="77777777" w:rsidR="0019633F" w:rsidRPr="00C96639" w:rsidRDefault="0019633F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795" w:type="dxa"/>
          </w:tcPr>
          <w:p w14:paraId="6891D8CE" w14:textId="77777777" w:rsidR="0019633F" w:rsidRPr="00C96639" w:rsidRDefault="0019633F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855" w:type="dxa"/>
          </w:tcPr>
          <w:p w14:paraId="3E374235" w14:textId="77777777" w:rsidR="0019633F" w:rsidRPr="00C96639" w:rsidRDefault="0019633F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780" w:type="dxa"/>
          </w:tcPr>
          <w:p w14:paraId="68F3D041" w14:textId="77777777" w:rsidR="0019633F" w:rsidRPr="00C96639" w:rsidRDefault="0019633F">
            <w:pPr>
              <w:pStyle w:val="TableParagraph"/>
              <w:rPr>
                <w:b/>
                <w:sz w:val="24"/>
              </w:rPr>
            </w:pPr>
          </w:p>
        </w:tc>
      </w:tr>
      <w:tr w:rsidR="0019633F" w:rsidRPr="00C96639" w14:paraId="214B548B" w14:textId="77777777">
        <w:trPr>
          <w:trHeight w:val="880"/>
        </w:trPr>
        <w:tc>
          <w:tcPr>
            <w:tcW w:w="570" w:type="dxa"/>
          </w:tcPr>
          <w:p w14:paraId="69A0A66D" w14:textId="77777777" w:rsidR="0019633F" w:rsidRPr="00C96639" w:rsidRDefault="005B54B1">
            <w:pPr>
              <w:pStyle w:val="TableParagraph"/>
              <w:spacing w:before="118"/>
              <w:ind w:right="15"/>
              <w:jc w:val="center"/>
              <w:rPr>
                <w:b/>
                <w:sz w:val="24"/>
              </w:rPr>
            </w:pPr>
            <w:r w:rsidRPr="00C96639">
              <w:rPr>
                <w:b/>
                <w:sz w:val="24"/>
              </w:rPr>
              <w:t>5</w:t>
            </w:r>
          </w:p>
        </w:tc>
        <w:tc>
          <w:tcPr>
            <w:tcW w:w="3918" w:type="dxa"/>
          </w:tcPr>
          <w:p w14:paraId="531D836E" w14:textId="77777777" w:rsidR="0019633F" w:rsidRPr="00C96639" w:rsidRDefault="005B54B1">
            <w:pPr>
              <w:pStyle w:val="TableParagraph"/>
              <w:spacing w:before="118"/>
              <w:ind w:left="86"/>
              <w:rPr>
                <w:b/>
                <w:sz w:val="24"/>
              </w:rPr>
            </w:pPr>
            <w:r w:rsidRPr="00C96639">
              <w:rPr>
                <w:b/>
                <w:sz w:val="24"/>
              </w:rPr>
              <w:t>Check-up de entregas</w:t>
            </w:r>
          </w:p>
        </w:tc>
        <w:tc>
          <w:tcPr>
            <w:tcW w:w="795" w:type="dxa"/>
          </w:tcPr>
          <w:p w14:paraId="2E47F904" w14:textId="77777777" w:rsidR="0019633F" w:rsidRPr="00C96639" w:rsidRDefault="005B54B1">
            <w:pPr>
              <w:pStyle w:val="TableParagraph"/>
              <w:spacing w:before="118"/>
              <w:ind w:right="5"/>
              <w:jc w:val="center"/>
              <w:rPr>
                <w:b/>
                <w:sz w:val="24"/>
              </w:rPr>
            </w:pPr>
            <w:r w:rsidRPr="00C96639">
              <w:rPr>
                <w:b/>
                <w:sz w:val="24"/>
              </w:rPr>
              <w:t>X</w:t>
            </w:r>
          </w:p>
        </w:tc>
        <w:tc>
          <w:tcPr>
            <w:tcW w:w="795" w:type="dxa"/>
          </w:tcPr>
          <w:p w14:paraId="1A28D111" w14:textId="77777777" w:rsidR="0019633F" w:rsidRPr="00C96639" w:rsidRDefault="0019633F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795" w:type="dxa"/>
          </w:tcPr>
          <w:p w14:paraId="2AE93F03" w14:textId="77777777" w:rsidR="0019633F" w:rsidRPr="00C96639" w:rsidRDefault="0019633F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855" w:type="dxa"/>
          </w:tcPr>
          <w:p w14:paraId="512314A7" w14:textId="77777777" w:rsidR="0019633F" w:rsidRPr="00C96639" w:rsidRDefault="0019633F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780" w:type="dxa"/>
          </w:tcPr>
          <w:p w14:paraId="49DC3E35" w14:textId="77777777" w:rsidR="0019633F" w:rsidRPr="00C96639" w:rsidRDefault="0019633F">
            <w:pPr>
              <w:pStyle w:val="TableParagraph"/>
              <w:rPr>
                <w:b/>
                <w:sz w:val="24"/>
              </w:rPr>
            </w:pPr>
          </w:p>
        </w:tc>
      </w:tr>
      <w:tr w:rsidR="0019633F" w:rsidRPr="00C96639" w14:paraId="64DE4F5E" w14:textId="77777777">
        <w:trPr>
          <w:trHeight w:val="1211"/>
        </w:trPr>
        <w:tc>
          <w:tcPr>
            <w:tcW w:w="570" w:type="dxa"/>
          </w:tcPr>
          <w:p w14:paraId="61F71171" w14:textId="77777777" w:rsidR="0019633F" w:rsidRPr="00C96639" w:rsidRDefault="005B54B1">
            <w:pPr>
              <w:pStyle w:val="TableParagraph"/>
              <w:spacing w:before="118"/>
              <w:ind w:right="15"/>
              <w:jc w:val="center"/>
              <w:rPr>
                <w:b/>
                <w:sz w:val="24"/>
              </w:rPr>
            </w:pPr>
            <w:r w:rsidRPr="00C96639">
              <w:rPr>
                <w:b/>
                <w:sz w:val="24"/>
              </w:rPr>
              <w:t>6</w:t>
            </w:r>
          </w:p>
        </w:tc>
        <w:tc>
          <w:tcPr>
            <w:tcW w:w="3918" w:type="dxa"/>
          </w:tcPr>
          <w:p w14:paraId="5E64F7B0" w14:textId="77777777" w:rsidR="0019633F" w:rsidRPr="00C96639" w:rsidRDefault="005B54B1">
            <w:pPr>
              <w:pStyle w:val="TableParagraph"/>
              <w:spacing w:before="118" w:line="288" w:lineRule="auto"/>
              <w:ind w:left="86" w:right="893"/>
              <w:rPr>
                <w:b/>
                <w:sz w:val="24"/>
              </w:rPr>
            </w:pPr>
            <w:r w:rsidRPr="00C96639">
              <w:rPr>
                <w:b/>
                <w:sz w:val="24"/>
              </w:rPr>
              <w:t>Gestão de eventos, água, luz e produtos</w:t>
            </w:r>
          </w:p>
        </w:tc>
        <w:tc>
          <w:tcPr>
            <w:tcW w:w="795" w:type="dxa"/>
          </w:tcPr>
          <w:p w14:paraId="627EFA65" w14:textId="77777777" w:rsidR="0019633F" w:rsidRPr="00C96639" w:rsidRDefault="0019633F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795" w:type="dxa"/>
          </w:tcPr>
          <w:p w14:paraId="3C58DE44" w14:textId="77777777" w:rsidR="0019633F" w:rsidRPr="00C96639" w:rsidRDefault="0019633F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795" w:type="dxa"/>
          </w:tcPr>
          <w:p w14:paraId="3853ADEC" w14:textId="77777777" w:rsidR="0019633F" w:rsidRPr="00C96639" w:rsidRDefault="0019633F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855" w:type="dxa"/>
          </w:tcPr>
          <w:p w14:paraId="7D43FAB1" w14:textId="77777777" w:rsidR="0019633F" w:rsidRPr="00C96639" w:rsidRDefault="0019633F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780" w:type="dxa"/>
          </w:tcPr>
          <w:p w14:paraId="33F54ED7" w14:textId="77777777" w:rsidR="0019633F" w:rsidRPr="00C96639" w:rsidRDefault="005B54B1">
            <w:pPr>
              <w:pStyle w:val="TableParagraph"/>
              <w:spacing w:before="13"/>
              <w:ind w:left="12"/>
              <w:jc w:val="center"/>
              <w:rPr>
                <w:b/>
                <w:sz w:val="24"/>
              </w:rPr>
            </w:pPr>
            <w:r w:rsidRPr="00C96639">
              <w:rPr>
                <w:b/>
                <w:sz w:val="24"/>
              </w:rPr>
              <w:t>X</w:t>
            </w:r>
            <w:commentRangeEnd w:id="0"/>
            <w:r w:rsidR="00D778F2" w:rsidRPr="00C96639">
              <w:rPr>
                <w:rStyle w:val="Refdecomentrio"/>
                <w:b/>
              </w:rPr>
              <w:commentReference w:id="0"/>
            </w:r>
          </w:p>
        </w:tc>
      </w:tr>
    </w:tbl>
    <w:p w14:paraId="3F97AB01" w14:textId="77777777" w:rsidR="0019633F" w:rsidRPr="00C96639" w:rsidRDefault="0019633F">
      <w:pPr>
        <w:jc w:val="center"/>
        <w:rPr>
          <w:b/>
          <w:sz w:val="24"/>
        </w:rPr>
        <w:sectPr w:rsidR="0019633F" w:rsidRPr="00C96639">
          <w:type w:val="continuous"/>
          <w:pgSz w:w="11920" w:h="16860"/>
          <w:pgMar w:top="1600" w:right="1660" w:bottom="280" w:left="1500" w:header="720" w:footer="720" w:gutter="0"/>
          <w:cols w:space="720"/>
        </w:sectPr>
      </w:pPr>
    </w:p>
    <w:p w14:paraId="388827BF" w14:textId="77777777" w:rsidR="0019633F" w:rsidRPr="00C96639" w:rsidRDefault="0019633F">
      <w:pPr>
        <w:pStyle w:val="Corpodetexto"/>
        <w:rPr>
          <w:b/>
          <w:sz w:val="20"/>
        </w:rPr>
      </w:pPr>
    </w:p>
    <w:p w14:paraId="5A6990D1" w14:textId="77777777" w:rsidR="0019633F" w:rsidRDefault="0019633F">
      <w:pPr>
        <w:pStyle w:val="Corpodetexto"/>
        <w:spacing w:before="2"/>
        <w:rPr>
          <w:sz w:val="13"/>
        </w:rPr>
      </w:pPr>
    </w:p>
    <w:tbl>
      <w:tblPr>
        <w:tblStyle w:val="TableNormal"/>
        <w:tblW w:w="0" w:type="auto"/>
        <w:tblInd w:w="12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570"/>
        <w:gridCol w:w="3918"/>
        <w:gridCol w:w="795"/>
        <w:gridCol w:w="795"/>
        <w:gridCol w:w="795"/>
        <w:gridCol w:w="855"/>
        <w:gridCol w:w="780"/>
      </w:tblGrid>
      <w:tr w:rsidR="0019633F" w14:paraId="65397F43" w14:textId="77777777">
        <w:trPr>
          <w:trHeight w:val="880"/>
        </w:trPr>
        <w:tc>
          <w:tcPr>
            <w:tcW w:w="570" w:type="dxa"/>
          </w:tcPr>
          <w:p w14:paraId="1EE5983D" w14:textId="77777777" w:rsidR="0019633F" w:rsidRPr="00C96639" w:rsidRDefault="005B54B1">
            <w:pPr>
              <w:pStyle w:val="TableParagraph"/>
              <w:spacing w:before="118"/>
              <w:ind w:right="15"/>
              <w:jc w:val="center"/>
              <w:rPr>
                <w:b/>
                <w:sz w:val="24"/>
              </w:rPr>
            </w:pPr>
            <w:r w:rsidRPr="00C96639">
              <w:rPr>
                <w:b/>
                <w:sz w:val="24"/>
              </w:rPr>
              <w:t>7</w:t>
            </w:r>
          </w:p>
        </w:tc>
        <w:tc>
          <w:tcPr>
            <w:tcW w:w="3918" w:type="dxa"/>
          </w:tcPr>
          <w:p w14:paraId="690E2EBB" w14:textId="77777777" w:rsidR="0019633F" w:rsidRPr="00C96639" w:rsidRDefault="005B54B1">
            <w:pPr>
              <w:pStyle w:val="TableParagraph"/>
              <w:spacing w:before="118"/>
              <w:ind w:left="86"/>
              <w:rPr>
                <w:b/>
                <w:sz w:val="24"/>
              </w:rPr>
            </w:pPr>
            <w:r w:rsidRPr="00C96639">
              <w:rPr>
                <w:b/>
                <w:sz w:val="24"/>
              </w:rPr>
              <w:t>Anotações de afazeres</w:t>
            </w:r>
          </w:p>
        </w:tc>
        <w:tc>
          <w:tcPr>
            <w:tcW w:w="795" w:type="dxa"/>
          </w:tcPr>
          <w:p w14:paraId="60239C37" w14:textId="77777777" w:rsidR="0019633F" w:rsidRPr="00C96639" w:rsidRDefault="0019633F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795" w:type="dxa"/>
          </w:tcPr>
          <w:p w14:paraId="512CD37B" w14:textId="77777777" w:rsidR="0019633F" w:rsidRPr="00C96639" w:rsidRDefault="0019633F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795" w:type="dxa"/>
          </w:tcPr>
          <w:p w14:paraId="3FB9E5EF" w14:textId="77777777" w:rsidR="0019633F" w:rsidRPr="00C96639" w:rsidRDefault="0019633F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855" w:type="dxa"/>
          </w:tcPr>
          <w:p w14:paraId="59B6C9E7" w14:textId="77777777" w:rsidR="0019633F" w:rsidRPr="00C96639" w:rsidRDefault="0019633F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780" w:type="dxa"/>
          </w:tcPr>
          <w:p w14:paraId="546C9914" w14:textId="77777777" w:rsidR="0019633F" w:rsidRPr="00C96639" w:rsidRDefault="005B54B1">
            <w:pPr>
              <w:pStyle w:val="TableParagraph"/>
              <w:spacing w:before="13"/>
              <w:ind w:left="12"/>
              <w:jc w:val="center"/>
              <w:rPr>
                <w:b/>
                <w:sz w:val="24"/>
              </w:rPr>
            </w:pPr>
            <w:r w:rsidRPr="00C96639">
              <w:rPr>
                <w:b/>
                <w:sz w:val="24"/>
              </w:rPr>
              <w:t>X</w:t>
            </w:r>
          </w:p>
        </w:tc>
      </w:tr>
      <w:tr w:rsidR="0019633F" w14:paraId="638C5B1B" w14:textId="77777777">
        <w:trPr>
          <w:trHeight w:val="1211"/>
        </w:trPr>
        <w:tc>
          <w:tcPr>
            <w:tcW w:w="570" w:type="dxa"/>
          </w:tcPr>
          <w:p w14:paraId="69D415DD" w14:textId="77777777" w:rsidR="0019633F" w:rsidRPr="00C96639" w:rsidRDefault="005B54B1">
            <w:pPr>
              <w:pStyle w:val="TableParagraph"/>
              <w:spacing w:before="118"/>
              <w:ind w:right="15"/>
              <w:jc w:val="center"/>
              <w:rPr>
                <w:b/>
                <w:sz w:val="24"/>
              </w:rPr>
            </w:pPr>
            <w:r w:rsidRPr="00C96639">
              <w:rPr>
                <w:b/>
                <w:sz w:val="24"/>
              </w:rPr>
              <w:t>8</w:t>
            </w:r>
          </w:p>
        </w:tc>
        <w:tc>
          <w:tcPr>
            <w:tcW w:w="3918" w:type="dxa"/>
          </w:tcPr>
          <w:p w14:paraId="0857A80A" w14:textId="77777777" w:rsidR="0019633F" w:rsidRPr="00C96639" w:rsidRDefault="005B54B1">
            <w:pPr>
              <w:pStyle w:val="TableParagraph"/>
              <w:spacing w:before="118" w:line="288" w:lineRule="auto"/>
              <w:ind w:left="86" w:right="1065"/>
              <w:rPr>
                <w:b/>
                <w:sz w:val="24"/>
              </w:rPr>
            </w:pPr>
            <w:r w:rsidRPr="00C96639">
              <w:rPr>
                <w:b/>
                <w:sz w:val="24"/>
              </w:rPr>
              <w:t>Controle de pagamentos dos fornecedores</w:t>
            </w:r>
          </w:p>
        </w:tc>
        <w:tc>
          <w:tcPr>
            <w:tcW w:w="795" w:type="dxa"/>
          </w:tcPr>
          <w:p w14:paraId="25D63890" w14:textId="77777777" w:rsidR="0019633F" w:rsidRPr="00C96639" w:rsidRDefault="0019633F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795" w:type="dxa"/>
          </w:tcPr>
          <w:p w14:paraId="2644B73E" w14:textId="77777777" w:rsidR="0019633F" w:rsidRPr="00C96639" w:rsidRDefault="0019633F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795" w:type="dxa"/>
          </w:tcPr>
          <w:p w14:paraId="35369194" w14:textId="77777777" w:rsidR="0019633F" w:rsidRPr="00C96639" w:rsidRDefault="0019633F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855" w:type="dxa"/>
          </w:tcPr>
          <w:p w14:paraId="097B9C42" w14:textId="77777777" w:rsidR="0019633F" w:rsidRPr="00C96639" w:rsidRDefault="005B54B1">
            <w:pPr>
              <w:pStyle w:val="TableParagraph"/>
              <w:spacing w:before="13"/>
              <w:ind w:left="328"/>
              <w:rPr>
                <w:b/>
                <w:sz w:val="24"/>
              </w:rPr>
            </w:pPr>
            <w:r w:rsidRPr="00C96639">
              <w:rPr>
                <w:b/>
                <w:sz w:val="24"/>
              </w:rPr>
              <w:t>X</w:t>
            </w:r>
          </w:p>
        </w:tc>
        <w:tc>
          <w:tcPr>
            <w:tcW w:w="780" w:type="dxa"/>
          </w:tcPr>
          <w:p w14:paraId="66263A02" w14:textId="77777777" w:rsidR="0019633F" w:rsidRPr="00C96639" w:rsidRDefault="0019633F">
            <w:pPr>
              <w:pStyle w:val="TableParagraph"/>
              <w:rPr>
                <w:b/>
                <w:sz w:val="24"/>
              </w:rPr>
            </w:pPr>
          </w:p>
        </w:tc>
      </w:tr>
      <w:tr w:rsidR="0019633F" w14:paraId="71A78069" w14:textId="77777777">
        <w:trPr>
          <w:trHeight w:val="880"/>
        </w:trPr>
        <w:tc>
          <w:tcPr>
            <w:tcW w:w="570" w:type="dxa"/>
          </w:tcPr>
          <w:p w14:paraId="1A9008BB" w14:textId="77777777" w:rsidR="0019633F" w:rsidRPr="00C96639" w:rsidRDefault="005B54B1">
            <w:pPr>
              <w:pStyle w:val="TableParagraph"/>
              <w:spacing w:before="118"/>
              <w:ind w:left="85"/>
              <w:rPr>
                <w:b/>
                <w:sz w:val="24"/>
              </w:rPr>
            </w:pPr>
            <w:r w:rsidRPr="00C96639">
              <w:rPr>
                <w:b/>
                <w:sz w:val="24"/>
              </w:rPr>
              <w:t>9</w:t>
            </w:r>
          </w:p>
        </w:tc>
        <w:tc>
          <w:tcPr>
            <w:tcW w:w="3918" w:type="dxa"/>
          </w:tcPr>
          <w:p w14:paraId="22ABB352" w14:textId="77777777" w:rsidR="0019633F" w:rsidRPr="00C96639" w:rsidRDefault="005B54B1">
            <w:pPr>
              <w:pStyle w:val="TableParagraph"/>
              <w:spacing w:before="118"/>
              <w:ind w:left="86"/>
              <w:rPr>
                <w:b/>
                <w:sz w:val="24"/>
              </w:rPr>
            </w:pPr>
            <w:r w:rsidRPr="00C96639">
              <w:rPr>
                <w:b/>
                <w:sz w:val="24"/>
              </w:rPr>
              <w:t>Anotar os pedidos</w:t>
            </w:r>
          </w:p>
        </w:tc>
        <w:tc>
          <w:tcPr>
            <w:tcW w:w="795" w:type="dxa"/>
          </w:tcPr>
          <w:p w14:paraId="300B0BE9" w14:textId="77777777" w:rsidR="0019633F" w:rsidRPr="00C96639" w:rsidRDefault="005B54B1">
            <w:pPr>
              <w:pStyle w:val="TableParagraph"/>
              <w:spacing w:before="118"/>
              <w:ind w:right="5"/>
              <w:jc w:val="center"/>
              <w:rPr>
                <w:b/>
                <w:sz w:val="24"/>
              </w:rPr>
            </w:pPr>
            <w:r w:rsidRPr="00C96639">
              <w:rPr>
                <w:b/>
                <w:sz w:val="24"/>
              </w:rPr>
              <w:t>X</w:t>
            </w:r>
          </w:p>
        </w:tc>
        <w:tc>
          <w:tcPr>
            <w:tcW w:w="795" w:type="dxa"/>
          </w:tcPr>
          <w:p w14:paraId="32D4A92F" w14:textId="77777777" w:rsidR="0019633F" w:rsidRPr="00C96639" w:rsidRDefault="0019633F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795" w:type="dxa"/>
          </w:tcPr>
          <w:p w14:paraId="236B4B1D" w14:textId="77777777" w:rsidR="0019633F" w:rsidRPr="00C96639" w:rsidRDefault="0019633F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855" w:type="dxa"/>
          </w:tcPr>
          <w:p w14:paraId="662D659C" w14:textId="77777777" w:rsidR="0019633F" w:rsidRPr="00C96639" w:rsidRDefault="0019633F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780" w:type="dxa"/>
          </w:tcPr>
          <w:p w14:paraId="769FF5D9" w14:textId="77777777" w:rsidR="0019633F" w:rsidRPr="00C96639" w:rsidRDefault="0019633F">
            <w:pPr>
              <w:pStyle w:val="TableParagraph"/>
              <w:rPr>
                <w:b/>
                <w:sz w:val="24"/>
              </w:rPr>
            </w:pPr>
          </w:p>
        </w:tc>
      </w:tr>
      <w:tr w:rsidR="0019633F" w14:paraId="497C1567" w14:textId="77777777">
        <w:trPr>
          <w:trHeight w:val="880"/>
        </w:trPr>
        <w:tc>
          <w:tcPr>
            <w:tcW w:w="570" w:type="dxa"/>
          </w:tcPr>
          <w:p w14:paraId="41F642A4" w14:textId="77777777" w:rsidR="0019633F" w:rsidRPr="00C96639" w:rsidRDefault="005B54B1">
            <w:pPr>
              <w:pStyle w:val="TableParagraph"/>
              <w:spacing w:before="118"/>
              <w:ind w:right="161"/>
              <w:jc w:val="right"/>
              <w:rPr>
                <w:b/>
                <w:sz w:val="24"/>
              </w:rPr>
            </w:pPr>
            <w:r w:rsidRPr="00C96639">
              <w:rPr>
                <w:b/>
                <w:sz w:val="24"/>
              </w:rPr>
              <w:t>10</w:t>
            </w:r>
          </w:p>
        </w:tc>
        <w:tc>
          <w:tcPr>
            <w:tcW w:w="3918" w:type="dxa"/>
          </w:tcPr>
          <w:p w14:paraId="1F676938" w14:textId="77777777" w:rsidR="0019633F" w:rsidRPr="00C96639" w:rsidRDefault="005B54B1">
            <w:pPr>
              <w:pStyle w:val="TableParagraph"/>
              <w:spacing w:before="118"/>
              <w:ind w:left="86"/>
              <w:rPr>
                <w:b/>
                <w:sz w:val="24"/>
              </w:rPr>
            </w:pPr>
            <w:r w:rsidRPr="00C96639">
              <w:rPr>
                <w:b/>
                <w:sz w:val="24"/>
              </w:rPr>
              <w:t>Tempo médio de atendimento</w:t>
            </w:r>
          </w:p>
        </w:tc>
        <w:tc>
          <w:tcPr>
            <w:tcW w:w="795" w:type="dxa"/>
          </w:tcPr>
          <w:p w14:paraId="5D3C4270" w14:textId="77777777" w:rsidR="0019633F" w:rsidRPr="00C96639" w:rsidRDefault="005B54B1">
            <w:pPr>
              <w:pStyle w:val="TableParagraph"/>
              <w:spacing w:before="118"/>
              <w:ind w:right="5"/>
              <w:jc w:val="center"/>
              <w:rPr>
                <w:b/>
                <w:sz w:val="24"/>
              </w:rPr>
            </w:pPr>
            <w:r w:rsidRPr="00C96639">
              <w:rPr>
                <w:b/>
                <w:sz w:val="24"/>
              </w:rPr>
              <w:t>X</w:t>
            </w:r>
          </w:p>
        </w:tc>
        <w:tc>
          <w:tcPr>
            <w:tcW w:w="795" w:type="dxa"/>
          </w:tcPr>
          <w:p w14:paraId="6BCDAC42" w14:textId="77777777" w:rsidR="0019633F" w:rsidRPr="00C96639" w:rsidRDefault="0019633F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795" w:type="dxa"/>
          </w:tcPr>
          <w:p w14:paraId="4C565D8E" w14:textId="77777777" w:rsidR="0019633F" w:rsidRPr="00C96639" w:rsidRDefault="0019633F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855" w:type="dxa"/>
          </w:tcPr>
          <w:p w14:paraId="284FFAE9" w14:textId="77777777" w:rsidR="0019633F" w:rsidRPr="00C96639" w:rsidRDefault="0019633F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780" w:type="dxa"/>
          </w:tcPr>
          <w:p w14:paraId="1F598CD2" w14:textId="77777777" w:rsidR="0019633F" w:rsidRPr="00C96639" w:rsidRDefault="0019633F">
            <w:pPr>
              <w:pStyle w:val="TableParagraph"/>
              <w:rPr>
                <w:b/>
                <w:sz w:val="24"/>
              </w:rPr>
            </w:pPr>
          </w:p>
        </w:tc>
      </w:tr>
      <w:tr w:rsidR="0019633F" w14:paraId="0CCB45C5" w14:textId="77777777">
        <w:trPr>
          <w:trHeight w:val="880"/>
        </w:trPr>
        <w:tc>
          <w:tcPr>
            <w:tcW w:w="570" w:type="dxa"/>
          </w:tcPr>
          <w:p w14:paraId="384DE457" w14:textId="77777777" w:rsidR="0019633F" w:rsidRPr="00C96639" w:rsidRDefault="005B54B1">
            <w:pPr>
              <w:pStyle w:val="TableParagraph"/>
              <w:spacing w:before="118"/>
              <w:ind w:right="161"/>
              <w:jc w:val="right"/>
              <w:rPr>
                <w:b/>
                <w:sz w:val="24"/>
              </w:rPr>
            </w:pPr>
            <w:r w:rsidRPr="00C96639">
              <w:rPr>
                <w:b/>
                <w:sz w:val="24"/>
              </w:rPr>
              <w:t>11</w:t>
            </w:r>
          </w:p>
        </w:tc>
        <w:tc>
          <w:tcPr>
            <w:tcW w:w="3918" w:type="dxa"/>
          </w:tcPr>
          <w:p w14:paraId="1F3DA1DE" w14:textId="77777777" w:rsidR="0019633F" w:rsidRPr="00C96639" w:rsidRDefault="005B54B1">
            <w:pPr>
              <w:pStyle w:val="TableParagraph"/>
              <w:spacing w:before="118"/>
              <w:ind w:left="86"/>
              <w:rPr>
                <w:b/>
                <w:sz w:val="24"/>
              </w:rPr>
            </w:pPr>
            <w:r w:rsidRPr="00C96639">
              <w:rPr>
                <w:b/>
                <w:sz w:val="24"/>
              </w:rPr>
              <w:t>Numeração de mesas</w:t>
            </w:r>
          </w:p>
        </w:tc>
        <w:tc>
          <w:tcPr>
            <w:tcW w:w="795" w:type="dxa"/>
          </w:tcPr>
          <w:p w14:paraId="1A778756" w14:textId="77777777" w:rsidR="0019633F" w:rsidRPr="00C96639" w:rsidRDefault="005B54B1">
            <w:pPr>
              <w:pStyle w:val="TableParagraph"/>
              <w:spacing w:before="118"/>
              <w:ind w:right="5"/>
              <w:jc w:val="center"/>
              <w:rPr>
                <w:b/>
                <w:sz w:val="24"/>
              </w:rPr>
            </w:pPr>
            <w:r w:rsidRPr="00C96639">
              <w:rPr>
                <w:b/>
                <w:sz w:val="24"/>
              </w:rPr>
              <w:t>X</w:t>
            </w:r>
          </w:p>
        </w:tc>
        <w:tc>
          <w:tcPr>
            <w:tcW w:w="795" w:type="dxa"/>
          </w:tcPr>
          <w:p w14:paraId="768F9EDE" w14:textId="77777777" w:rsidR="0019633F" w:rsidRPr="00C96639" w:rsidRDefault="0019633F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795" w:type="dxa"/>
          </w:tcPr>
          <w:p w14:paraId="7ECEA66D" w14:textId="77777777" w:rsidR="0019633F" w:rsidRPr="00C96639" w:rsidRDefault="0019633F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855" w:type="dxa"/>
          </w:tcPr>
          <w:p w14:paraId="58D3A67F" w14:textId="77777777" w:rsidR="0019633F" w:rsidRPr="00C96639" w:rsidRDefault="0019633F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780" w:type="dxa"/>
          </w:tcPr>
          <w:p w14:paraId="4AA73C90" w14:textId="77777777" w:rsidR="0019633F" w:rsidRPr="00C96639" w:rsidRDefault="0019633F">
            <w:pPr>
              <w:pStyle w:val="TableParagraph"/>
              <w:rPr>
                <w:b/>
                <w:sz w:val="24"/>
              </w:rPr>
            </w:pPr>
          </w:p>
        </w:tc>
      </w:tr>
      <w:tr w:rsidR="0019633F" w14:paraId="23B9619E" w14:textId="77777777">
        <w:trPr>
          <w:trHeight w:val="880"/>
        </w:trPr>
        <w:tc>
          <w:tcPr>
            <w:tcW w:w="570" w:type="dxa"/>
          </w:tcPr>
          <w:p w14:paraId="6D4047CB" w14:textId="77777777" w:rsidR="0019633F" w:rsidRPr="00C96639" w:rsidRDefault="005B54B1">
            <w:pPr>
              <w:pStyle w:val="TableParagraph"/>
              <w:spacing w:before="118"/>
              <w:ind w:right="161"/>
              <w:jc w:val="right"/>
              <w:rPr>
                <w:b/>
                <w:sz w:val="24"/>
              </w:rPr>
            </w:pPr>
            <w:r w:rsidRPr="00C96639">
              <w:rPr>
                <w:b/>
                <w:sz w:val="24"/>
              </w:rPr>
              <w:t>12</w:t>
            </w:r>
          </w:p>
        </w:tc>
        <w:tc>
          <w:tcPr>
            <w:tcW w:w="3918" w:type="dxa"/>
          </w:tcPr>
          <w:p w14:paraId="560F1D8C" w14:textId="77777777" w:rsidR="0019633F" w:rsidRPr="00C96639" w:rsidRDefault="005B54B1">
            <w:pPr>
              <w:pStyle w:val="TableParagraph"/>
              <w:spacing w:before="118"/>
              <w:ind w:left="86"/>
              <w:rPr>
                <w:b/>
                <w:sz w:val="24"/>
              </w:rPr>
            </w:pPr>
            <w:r w:rsidRPr="00C96639">
              <w:rPr>
                <w:b/>
                <w:sz w:val="24"/>
              </w:rPr>
              <w:t>Controle de prejuízos por anotações</w:t>
            </w:r>
          </w:p>
        </w:tc>
        <w:tc>
          <w:tcPr>
            <w:tcW w:w="795" w:type="dxa"/>
          </w:tcPr>
          <w:p w14:paraId="1CED65CB" w14:textId="77777777" w:rsidR="0019633F" w:rsidRPr="00C96639" w:rsidRDefault="0019633F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795" w:type="dxa"/>
          </w:tcPr>
          <w:p w14:paraId="5A66DFBB" w14:textId="77777777" w:rsidR="0019633F" w:rsidRPr="00C96639" w:rsidRDefault="0019633F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795" w:type="dxa"/>
          </w:tcPr>
          <w:p w14:paraId="37A1F19C" w14:textId="77777777" w:rsidR="0019633F" w:rsidRPr="00C96639" w:rsidRDefault="0019633F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855" w:type="dxa"/>
          </w:tcPr>
          <w:p w14:paraId="5ABEBDFE" w14:textId="77777777" w:rsidR="0019633F" w:rsidRPr="00C96639" w:rsidRDefault="005B54B1">
            <w:pPr>
              <w:pStyle w:val="TableParagraph"/>
              <w:spacing w:before="13"/>
              <w:ind w:left="328"/>
              <w:rPr>
                <w:b/>
                <w:sz w:val="24"/>
              </w:rPr>
            </w:pPr>
            <w:r w:rsidRPr="00C96639">
              <w:rPr>
                <w:b/>
                <w:sz w:val="24"/>
              </w:rPr>
              <w:t>X</w:t>
            </w:r>
          </w:p>
        </w:tc>
        <w:tc>
          <w:tcPr>
            <w:tcW w:w="780" w:type="dxa"/>
          </w:tcPr>
          <w:p w14:paraId="628BAEAF" w14:textId="77777777" w:rsidR="0019633F" w:rsidRPr="00C96639" w:rsidRDefault="0019633F">
            <w:pPr>
              <w:pStyle w:val="TableParagraph"/>
              <w:rPr>
                <w:b/>
                <w:sz w:val="24"/>
              </w:rPr>
            </w:pPr>
          </w:p>
        </w:tc>
      </w:tr>
      <w:tr w:rsidR="0019633F" w14:paraId="5B2BF131" w14:textId="77777777">
        <w:trPr>
          <w:trHeight w:val="1541"/>
        </w:trPr>
        <w:tc>
          <w:tcPr>
            <w:tcW w:w="570" w:type="dxa"/>
          </w:tcPr>
          <w:p w14:paraId="19E2AF69" w14:textId="77777777" w:rsidR="0019633F" w:rsidRPr="00C96639" w:rsidRDefault="005B54B1">
            <w:pPr>
              <w:pStyle w:val="TableParagraph"/>
              <w:spacing w:before="118"/>
              <w:ind w:right="161"/>
              <w:jc w:val="right"/>
              <w:rPr>
                <w:b/>
                <w:sz w:val="24"/>
              </w:rPr>
            </w:pPr>
            <w:r w:rsidRPr="00C96639">
              <w:rPr>
                <w:b/>
                <w:sz w:val="24"/>
              </w:rPr>
              <w:t>13</w:t>
            </w:r>
          </w:p>
        </w:tc>
        <w:tc>
          <w:tcPr>
            <w:tcW w:w="3918" w:type="dxa"/>
          </w:tcPr>
          <w:p w14:paraId="28700DC9" w14:textId="77777777" w:rsidR="0019633F" w:rsidRPr="00C96639" w:rsidRDefault="005B54B1">
            <w:pPr>
              <w:pStyle w:val="TableParagraph"/>
              <w:spacing w:before="118" w:line="288" w:lineRule="auto"/>
              <w:ind w:left="86" w:right="113"/>
              <w:rPr>
                <w:b/>
                <w:sz w:val="24"/>
              </w:rPr>
            </w:pPr>
            <w:r w:rsidRPr="00C96639">
              <w:rPr>
                <w:b/>
                <w:sz w:val="24"/>
              </w:rPr>
              <w:t>Cores diferentes no local de fundo das tarefas de acordo com o limite de tempo</w:t>
            </w:r>
          </w:p>
        </w:tc>
        <w:tc>
          <w:tcPr>
            <w:tcW w:w="795" w:type="dxa"/>
          </w:tcPr>
          <w:p w14:paraId="6DCDAC29" w14:textId="77777777" w:rsidR="0019633F" w:rsidRPr="00C96639" w:rsidRDefault="005B54B1">
            <w:pPr>
              <w:pStyle w:val="TableParagraph"/>
              <w:spacing w:before="118"/>
              <w:ind w:right="5"/>
              <w:jc w:val="center"/>
              <w:rPr>
                <w:b/>
                <w:sz w:val="24"/>
              </w:rPr>
            </w:pPr>
            <w:r w:rsidRPr="00C96639">
              <w:rPr>
                <w:b/>
                <w:sz w:val="24"/>
              </w:rPr>
              <w:t>X</w:t>
            </w:r>
          </w:p>
        </w:tc>
        <w:tc>
          <w:tcPr>
            <w:tcW w:w="795" w:type="dxa"/>
          </w:tcPr>
          <w:p w14:paraId="0652A06D" w14:textId="77777777" w:rsidR="0019633F" w:rsidRPr="00C96639" w:rsidRDefault="0019633F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795" w:type="dxa"/>
          </w:tcPr>
          <w:p w14:paraId="2AE12F12" w14:textId="77777777" w:rsidR="0019633F" w:rsidRPr="00C96639" w:rsidRDefault="0019633F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855" w:type="dxa"/>
          </w:tcPr>
          <w:p w14:paraId="1BD7853B" w14:textId="77777777" w:rsidR="0019633F" w:rsidRPr="00C96639" w:rsidRDefault="0019633F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780" w:type="dxa"/>
          </w:tcPr>
          <w:p w14:paraId="361EEB0C" w14:textId="77777777" w:rsidR="0019633F" w:rsidRPr="00C96639" w:rsidRDefault="0019633F">
            <w:pPr>
              <w:pStyle w:val="TableParagraph"/>
              <w:rPr>
                <w:b/>
                <w:sz w:val="24"/>
              </w:rPr>
            </w:pPr>
          </w:p>
        </w:tc>
      </w:tr>
    </w:tbl>
    <w:p w14:paraId="3FD0C9BB" w14:textId="77777777" w:rsidR="005B54B1" w:rsidRDefault="005B54B1"/>
    <w:sectPr w:rsidR="005B54B1">
      <w:pgSz w:w="11920" w:h="16860"/>
      <w:pgMar w:top="1600" w:right="1660" w:bottom="280" w:left="15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Osvaldo Takai" w:date="2019-09-05T13:50:00Z" w:initials="OT">
    <w:p w14:paraId="654DFD1E" w14:textId="4995E0A7" w:rsidR="00D778F2" w:rsidRDefault="00D778F2">
      <w:pPr>
        <w:pStyle w:val="Textodecomentrio"/>
      </w:pPr>
      <w:r>
        <w:rPr>
          <w:rStyle w:val="Refdecomentrio"/>
        </w:rPr>
        <w:annotationRef/>
      </w:r>
      <w:r>
        <w:t>Baixa qualidade visual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54DFD1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4DFD1E" w16cid:durableId="211B911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FC1564"/>
    <w:multiLevelType w:val="hybridMultilevel"/>
    <w:tmpl w:val="BDF4D672"/>
    <w:lvl w:ilvl="0" w:tplc="4C163F26">
      <w:numFmt w:val="bullet"/>
      <w:lvlText w:val="●"/>
      <w:lvlJc w:val="left"/>
      <w:pPr>
        <w:ind w:left="1463" w:hanging="541"/>
      </w:pPr>
      <w:rPr>
        <w:rFonts w:ascii="MS Gothic" w:eastAsia="MS Gothic" w:hAnsi="MS Gothic" w:cs="MS Gothic" w:hint="default"/>
        <w:w w:val="100"/>
        <w:sz w:val="24"/>
        <w:szCs w:val="24"/>
        <w:lang w:val="pt-PT" w:eastAsia="pt-PT" w:bidi="pt-PT"/>
      </w:rPr>
    </w:lvl>
    <w:lvl w:ilvl="1" w:tplc="F430581A">
      <w:numFmt w:val="bullet"/>
      <w:lvlText w:val="•"/>
      <w:lvlJc w:val="left"/>
      <w:pPr>
        <w:ind w:left="2190" w:hanging="541"/>
      </w:pPr>
      <w:rPr>
        <w:rFonts w:hint="default"/>
        <w:lang w:val="pt-PT" w:eastAsia="pt-PT" w:bidi="pt-PT"/>
      </w:rPr>
    </w:lvl>
    <w:lvl w:ilvl="2" w:tplc="2EE0C9BE">
      <w:numFmt w:val="bullet"/>
      <w:lvlText w:val="•"/>
      <w:lvlJc w:val="left"/>
      <w:pPr>
        <w:ind w:left="2920" w:hanging="541"/>
      </w:pPr>
      <w:rPr>
        <w:rFonts w:hint="default"/>
        <w:lang w:val="pt-PT" w:eastAsia="pt-PT" w:bidi="pt-PT"/>
      </w:rPr>
    </w:lvl>
    <w:lvl w:ilvl="3" w:tplc="301034D8">
      <w:numFmt w:val="bullet"/>
      <w:lvlText w:val="•"/>
      <w:lvlJc w:val="left"/>
      <w:pPr>
        <w:ind w:left="3650" w:hanging="541"/>
      </w:pPr>
      <w:rPr>
        <w:rFonts w:hint="default"/>
        <w:lang w:val="pt-PT" w:eastAsia="pt-PT" w:bidi="pt-PT"/>
      </w:rPr>
    </w:lvl>
    <w:lvl w:ilvl="4" w:tplc="9F1C6EE4">
      <w:numFmt w:val="bullet"/>
      <w:lvlText w:val="•"/>
      <w:lvlJc w:val="left"/>
      <w:pPr>
        <w:ind w:left="4380" w:hanging="541"/>
      </w:pPr>
      <w:rPr>
        <w:rFonts w:hint="default"/>
        <w:lang w:val="pt-PT" w:eastAsia="pt-PT" w:bidi="pt-PT"/>
      </w:rPr>
    </w:lvl>
    <w:lvl w:ilvl="5" w:tplc="7DD0FA80">
      <w:numFmt w:val="bullet"/>
      <w:lvlText w:val="•"/>
      <w:lvlJc w:val="left"/>
      <w:pPr>
        <w:ind w:left="5110" w:hanging="541"/>
      </w:pPr>
      <w:rPr>
        <w:rFonts w:hint="default"/>
        <w:lang w:val="pt-PT" w:eastAsia="pt-PT" w:bidi="pt-PT"/>
      </w:rPr>
    </w:lvl>
    <w:lvl w:ilvl="6" w:tplc="BD76FC08">
      <w:numFmt w:val="bullet"/>
      <w:lvlText w:val="•"/>
      <w:lvlJc w:val="left"/>
      <w:pPr>
        <w:ind w:left="5840" w:hanging="541"/>
      </w:pPr>
      <w:rPr>
        <w:rFonts w:hint="default"/>
        <w:lang w:val="pt-PT" w:eastAsia="pt-PT" w:bidi="pt-PT"/>
      </w:rPr>
    </w:lvl>
    <w:lvl w:ilvl="7" w:tplc="555E49E0">
      <w:numFmt w:val="bullet"/>
      <w:lvlText w:val="•"/>
      <w:lvlJc w:val="left"/>
      <w:pPr>
        <w:ind w:left="6570" w:hanging="541"/>
      </w:pPr>
      <w:rPr>
        <w:rFonts w:hint="default"/>
        <w:lang w:val="pt-PT" w:eastAsia="pt-PT" w:bidi="pt-PT"/>
      </w:rPr>
    </w:lvl>
    <w:lvl w:ilvl="8" w:tplc="92DEF678">
      <w:numFmt w:val="bullet"/>
      <w:lvlText w:val="•"/>
      <w:lvlJc w:val="left"/>
      <w:pPr>
        <w:ind w:left="7300" w:hanging="541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svaldo Takai">
    <w15:presenceInfo w15:providerId="Windows Live" w15:userId="8f2cfd8d865857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9633F"/>
    <w:rsid w:val="0019633F"/>
    <w:rsid w:val="005B54B1"/>
    <w:rsid w:val="00C96639"/>
    <w:rsid w:val="00D7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A8775"/>
  <w15:docId w15:val="{48657DE2-C9A3-45AD-9785-41873BEA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463" w:hanging="542"/>
    </w:pPr>
  </w:style>
  <w:style w:type="paragraph" w:customStyle="1" w:styleId="TableParagraph">
    <w:name w:val="Table Paragraph"/>
    <w:basedOn w:val="Normal"/>
    <w:uiPriority w:val="1"/>
    <w:qFormat/>
  </w:style>
  <w:style w:type="character" w:styleId="Refdecomentrio">
    <w:name w:val="annotation reference"/>
    <w:basedOn w:val="Fontepargpadro"/>
    <w:uiPriority w:val="99"/>
    <w:semiHidden/>
    <w:unhideWhenUsed/>
    <w:rsid w:val="00D778F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78F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78F2"/>
    <w:rPr>
      <w:rFonts w:ascii="Times New Roman" w:eastAsia="Times New Roman" w:hAnsi="Times New Roman" w:cs="Times New Roman"/>
      <w:sz w:val="20"/>
      <w:szCs w:val="20"/>
      <w:lang w:val="pt-PT" w:eastAsia="pt-PT" w:bidi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78F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78F2"/>
    <w:rPr>
      <w:rFonts w:ascii="Times New Roman" w:eastAsia="Times New Roman" w:hAnsi="Times New Roman" w:cs="Times New Roman"/>
      <w:b/>
      <w:bCs/>
      <w:sz w:val="20"/>
      <w:szCs w:val="20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78F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78F2"/>
    <w:rPr>
      <w:rFonts w:ascii="Segoe UI" w:eastAsia="Times New Roman" w:hAnsi="Segoe UI" w:cs="Segoe UI"/>
      <w:sz w:val="18"/>
      <w:szCs w:val="18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127</Words>
  <Characters>687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Zampieri</cp:lastModifiedBy>
  <cp:revision>3</cp:revision>
  <dcterms:created xsi:type="dcterms:W3CDTF">2019-09-05T15:44:00Z</dcterms:created>
  <dcterms:modified xsi:type="dcterms:W3CDTF">2019-11-01T12:24:00Z</dcterms:modified>
</cp:coreProperties>
</file>