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E2143C" w14:textId="74455F7D" w:rsidR="008A66FC" w:rsidRPr="008A66FC" w:rsidRDefault="008A66FC" w:rsidP="008A66FC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8A66FC">
        <w:rPr>
          <w:rFonts w:ascii="Arial" w:hAnsi="Arial" w:cs="Arial"/>
          <w:b/>
          <w:bCs/>
          <w:sz w:val="32"/>
          <w:szCs w:val="32"/>
        </w:rPr>
        <w:t>Notebook – case-</w:t>
      </w:r>
      <w:proofErr w:type="spellStart"/>
      <w:r w:rsidRPr="008A66FC">
        <w:rPr>
          <w:rFonts w:ascii="Arial" w:hAnsi="Arial" w:cs="Arial"/>
          <w:b/>
          <w:bCs/>
          <w:sz w:val="32"/>
          <w:szCs w:val="32"/>
        </w:rPr>
        <w:t>itau</w:t>
      </w:r>
      <w:proofErr w:type="spellEnd"/>
      <w:r w:rsidRPr="008A66FC">
        <w:rPr>
          <w:rFonts w:ascii="Arial" w:hAnsi="Arial" w:cs="Arial"/>
          <w:b/>
          <w:bCs/>
          <w:sz w:val="32"/>
          <w:szCs w:val="32"/>
        </w:rPr>
        <w:t xml:space="preserve"> – Yago</w:t>
      </w:r>
    </w:p>
    <w:p w14:paraId="700162C0" w14:textId="77777777" w:rsidR="008A66FC" w:rsidRPr="008A66FC" w:rsidRDefault="008A66FC" w:rsidP="008A66FC">
      <w:pPr>
        <w:rPr>
          <w:rFonts w:ascii="Arial" w:hAnsi="Arial" w:cs="Arial"/>
          <w:sz w:val="24"/>
          <w:szCs w:val="24"/>
        </w:rPr>
      </w:pPr>
    </w:p>
    <w:p w14:paraId="4B0DB334" w14:textId="00B29A9C" w:rsidR="00DF68A5" w:rsidRPr="008A66FC" w:rsidRDefault="0072133D" w:rsidP="00716A8C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 xml:space="preserve">Na função </w:t>
      </w:r>
      <w:proofErr w:type="spellStart"/>
      <w:r w:rsidRPr="008A66FC">
        <w:rPr>
          <w:rFonts w:ascii="Arial" w:hAnsi="Arial" w:cs="Arial"/>
          <w:i/>
          <w:iCs/>
          <w:sz w:val="24"/>
          <w:szCs w:val="24"/>
        </w:rPr>
        <w:t>tratamento_dos_dados</w:t>
      </w:r>
      <w:proofErr w:type="spellEnd"/>
      <w:r w:rsidR="009C7865" w:rsidRPr="008A66FC">
        <w:rPr>
          <w:rFonts w:ascii="Arial" w:hAnsi="Arial" w:cs="Arial"/>
          <w:sz w:val="24"/>
          <w:szCs w:val="24"/>
        </w:rPr>
        <w:t xml:space="preserve"> localizada no arquivo </w:t>
      </w:r>
      <w:proofErr w:type="spellStart"/>
      <w:r w:rsidR="009C7865" w:rsidRPr="008A66FC">
        <w:rPr>
          <w:rFonts w:ascii="Arial" w:hAnsi="Arial" w:cs="Arial"/>
          <w:i/>
          <w:iCs/>
          <w:sz w:val="24"/>
          <w:szCs w:val="24"/>
        </w:rPr>
        <w:t>tratamento_dos_dados</w:t>
      </w:r>
      <w:proofErr w:type="spellEnd"/>
      <w:r w:rsidRPr="008A66FC">
        <w:rPr>
          <w:rFonts w:ascii="Arial" w:hAnsi="Arial" w:cs="Arial"/>
          <w:sz w:val="24"/>
          <w:szCs w:val="24"/>
        </w:rPr>
        <w:t>:</w:t>
      </w:r>
    </w:p>
    <w:p w14:paraId="2FB9A864" w14:textId="75E31DFC" w:rsidR="0072133D" w:rsidRPr="008A66FC" w:rsidRDefault="0072133D" w:rsidP="0072133D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>Classificam-se como válidos apenas os contratos em que o ID aparece uma única vez (unicidade);</w:t>
      </w:r>
    </w:p>
    <w:p w14:paraId="25023F1D" w14:textId="225AFFC3" w:rsidR="0072133D" w:rsidRPr="008A66FC" w:rsidRDefault="0072133D" w:rsidP="0072133D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>Classificam-se como válidos apenas os períodos compreendidos entre 202501 e 202512 (isto é, de janeiro a dezembro de 2025);</w:t>
      </w:r>
    </w:p>
    <w:p w14:paraId="37605F4B" w14:textId="306C34AB" w:rsidR="0072133D" w:rsidRDefault="0072133D" w:rsidP="0072133D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 xml:space="preserve">Classificam-se como válidos apenas os bancos “Banco </w:t>
      </w:r>
      <w:proofErr w:type="spellStart"/>
      <w:r w:rsidRPr="008A66FC">
        <w:rPr>
          <w:rFonts w:ascii="Arial" w:hAnsi="Arial" w:cs="Arial"/>
          <w:sz w:val="24"/>
          <w:szCs w:val="24"/>
        </w:rPr>
        <w:t>Shield</w:t>
      </w:r>
      <w:proofErr w:type="spellEnd"/>
      <w:r w:rsidRPr="008A66FC">
        <w:rPr>
          <w:rFonts w:ascii="Arial" w:hAnsi="Arial" w:cs="Arial"/>
          <w:sz w:val="24"/>
          <w:szCs w:val="24"/>
        </w:rPr>
        <w:t>” e “Hidra”;</w:t>
      </w:r>
    </w:p>
    <w:p w14:paraId="422D56C4" w14:textId="26B97297" w:rsidR="00A7405F" w:rsidRPr="008A66FC" w:rsidRDefault="00A7405F" w:rsidP="0072133D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Classificam-se como válidos apenas os valores de </w:t>
      </w:r>
      <w:proofErr w:type="spellStart"/>
      <w:r w:rsidRPr="00A7405F">
        <w:rPr>
          <w:rFonts w:ascii="Arial" w:hAnsi="Arial" w:cs="Arial"/>
          <w:i/>
          <w:iCs/>
          <w:sz w:val="24"/>
          <w:szCs w:val="24"/>
        </w:rPr>
        <w:t>product_id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A7405F">
        <w:rPr>
          <w:rFonts w:ascii="Arial" w:hAnsi="Arial" w:cs="Arial"/>
          <w:i/>
          <w:iCs/>
          <w:sz w:val="24"/>
          <w:szCs w:val="24"/>
        </w:rPr>
        <w:t>location_id</w:t>
      </w:r>
      <w:proofErr w:type="spellEnd"/>
      <w:r>
        <w:rPr>
          <w:rFonts w:ascii="Arial" w:hAnsi="Arial" w:cs="Arial"/>
          <w:sz w:val="24"/>
          <w:szCs w:val="24"/>
        </w:rPr>
        <w:t xml:space="preserve"> existentes (</w:t>
      </w:r>
      <w:r w:rsidR="00317662">
        <w:rPr>
          <w:rFonts w:ascii="Arial" w:hAnsi="Arial" w:cs="Arial"/>
          <w:sz w:val="24"/>
          <w:szCs w:val="24"/>
        </w:rPr>
        <w:t>mapeados</w:t>
      </w:r>
      <w:r>
        <w:rPr>
          <w:rFonts w:ascii="Arial" w:hAnsi="Arial" w:cs="Arial"/>
          <w:sz w:val="24"/>
          <w:szCs w:val="24"/>
        </w:rPr>
        <w:t xml:space="preserve">) nas dimensões </w:t>
      </w:r>
      <w:proofErr w:type="spellStart"/>
      <w:r w:rsidRPr="00317662">
        <w:rPr>
          <w:rFonts w:ascii="Arial" w:hAnsi="Arial" w:cs="Arial"/>
          <w:i/>
          <w:iCs/>
          <w:sz w:val="24"/>
          <w:szCs w:val="24"/>
        </w:rPr>
        <w:t>dim_produto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317662">
        <w:rPr>
          <w:rFonts w:ascii="Arial" w:hAnsi="Arial" w:cs="Arial"/>
          <w:i/>
          <w:iCs/>
          <w:sz w:val="24"/>
          <w:szCs w:val="24"/>
        </w:rPr>
        <w:t>dim_localidade</w:t>
      </w:r>
      <w:proofErr w:type="spellEnd"/>
      <w:r>
        <w:rPr>
          <w:rFonts w:ascii="Arial" w:hAnsi="Arial" w:cs="Arial"/>
          <w:sz w:val="24"/>
          <w:szCs w:val="24"/>
        </w:rPr>
        <w:t>, respectivamente</w:t>
      </w:r>
    </w:p>
    <w:p w14:paraId="76990F44" w14:textId="14379404" w:rsidR="0072133D" w:rsidRPr="008A66FC" w:rsidRDefault="0072133D" w:rsidP="0072133D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 xml:space="preserve">Classificam-se como válidos apenas valores maiores ou iguais a 0 em </w:t>
      </w:r>
      <w:proofErr w:type="spellStart"/>
      <w:r w:rsidRPr="008A66FC">
        <w:rPr>
          <w:rFonts w:ascii="Arial" w:hAnsi="Arial" w:cs="Arial"/>
          <w:i/>
          <w:iCs/>
          <w:sz w:val="24"/>
          <w:szCs w:val="24"/>
        </w:rPr>
        <w:t>financed</w:t>
      </w:r>
      <w:proofErr w:type="spellEnd"/>
      <w:r w:rsidRPr="008A66FC">
        <w:rPr>
          <w:rFonts w:ascii="Arial" w:hAnsi="Arial" w:cs="Arial"/>
          <w:i/>
          <w:iCs/>
          <w:sz w:val="24"/>
          <w:szCs w:val="24"/>
        </w:rPr>
        <w:br/>
        <w:t>_</w:t>
      </w:r>
      <w:proofErr w:type="spellStart"/>
      <w:r w:rsidRPr="008A66FC">
        <w:rPr>
          <w:rFonts w:ascii="Arial" w:hAnsi="Arial" w:cs="Arial"/>
          <w:i/>
          <w:iCs/>
          <w:sz w:val="24"/>
          <w:szCs w:val="24"/>
        </w:rPr>
        <w:t>amount</w:t>
      </w:r>
      <w:proofErr w:type="spellEnd"/>
      <w:r w:rsidRPr="008A66FC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8A66FC">
        <w:rPr>
          <w:rFonts w:ascii="Arial" w:hAnsi="Arial" w:cs="Arial"/>
          <w:i/>
          <w:iCs/>
          <w:sz w:val="24"/>
          <w:szCs w:val="24"/>
        </w:rPr>
        <w:t>outstanding_balance</w:t>
      </w:r>
      <w:proofErr w:type="spellEnd"/>
      <w:r w:rsidRPr="008A66FC">
        <w:rPr>
          <w:rFonts w:ascii="Arial" w:hAnsi="Arial" w:cs="Arial"/>
          <w:sz w:val="24"/>
          <w:szCs w:val="24"/>
        </w:rPr>
        <w:t>;</w:t>
      </w:r>
    </w:p>
    <w:p w14:paraId="3336102E" w14:textId="1608ABFB" w:rsidR="0072133D" w:rsidRPr="008A66FC" w:rsidRDefault="0072133D" w:rsidP="0072133D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 xml:space="preserve">Para valores menores que 30 na coluna </w:t>
      </w:r>
      <w:proofErr w:type="spellStart"/>
      <w:r w:rsidRPr="008A66FC">
        <w:rPr>
          <w:rFonts w:ascii="Arial" w:hAnsi="Arial" w:cs="Arial"/>
          <w:i/>
          <w:iCs/>
          <w:sz w:val="24"/>
          <w:szCs w:val="24"/>
        </w:rPr>
        <w:t>dpd</w:t>
      </w:r>
      <w:proofErr w:type="spellEnd"/>
      <w:r w:rsidRPr="008A66FC">
        <w:rPr>
          <w:rFonts w:ascii="Arial" w:hAnsi="Arial" w:cs="Arial"/>
          <w:sz w:val="24"/>
          <w:szCs w:val="24"/>
        </w:rPr>
        <w:t xml:space="preserve">, </w:t>
      </w:r>
      <w:r w:rsidRPr="008A66FC">
        <w:rPr>
          <w:rFonts w:ascii="Arial" w:hAnsi="Arial" w:cs="Arial"/>
          <w:i/>
          <w:iCs/>
          <w:sz w:val="24"/>
          <w:szCs w:val="24"/>
        </w:rPr>
        <w:t>delinquent_amount_30p</w:t>
      </w:r>
      <w:r w:rsidRPr="008A66FC">
        <w:rPr>
          <w:rFonts w:ascii="Arial" w:hAnsi="Arial" w:cs="Arial"/>
          <w:sz w:val="24"/>
          <w:szCs w:val="24"/>
        </w:rPr>
        <w:t xml:space="preserve"> vale 0;</w:t>
      </w:r>
    </w:p>
    <w:p w14:paraId="43F0460B" w14:textId="245D3B4D" w:rsidR="0072133D" w:rsidRPr="008A66FC" w:rsidRDefault="00BD1306" w:rsidP="0072133D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>Classificam-se como válidos apenas os valores de risco compreendidos entre 0 e 1.</w:t>
      </w:r>
    </w:p>
    <w:p w14:paraId="27B8C254" w14:textId="7BF63C17" w:rsidR="00BD1306" w:rsidRPr="008A66FC" w:rsidRDefault="00BD1306" w:rsidP="00BD1306">
      <w:pPr>
        <w:pStyle w:val="PargrafodaLista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>Tais processos de filtragem levaram a desconsideração de 1</w:t>
      </w:r>
      <w:r w:rsidR="00A7405F">
        <w:rPr>
          <w:rFonts w:ascii="Arial" w:hAnsi="Arial" w:cs="Arial"/>
          <w:sz w:val="24"/>
          <w:szCs w:val="24"/>
        </w:rPr>
        <w:t>28</w:t>
      </w:r>
      <w:r w:rsidRPr="008A66FC">
        <w:rPr>
          <w:rFonts w:ascii="Arial" w:hAnsi="Arial" w:cs="Arial"/>
          <w:sz w:val="24"/>
          <w:szCs w:val="24"/>
        </w:rPr>
        <w:t xml:space="preserve"> linhas do arquivo </w:t>
      </w:r>
      <w:proofErr w:type="spellStart"/>
      <w:r w:rsidRPr="008A66FC">
        <w:rPr>
          <w:rFonts w:ascii="Arial" w:hAnsi="Arial" w:cs="Arial"/>
          <w:sz w:val="24"/>
          <w:szCs w:val="24"/>
        </w:rPr>
        <w:t>csv</w:t>
      </w:r>
      <w:proofErr w:type="spellEnd"/>
      <w:r w:rsidRPr="008A66F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A66FC">
        <w:rPr>
          <w:rFonts w:ascii="Arial" w:hAnsi="Arial" w:cs="Arial"/>
          <w:i/>
          <w:iCs/>
          <w:sz w:val="24"/>
          <w:szCs w:val="24"/>
        </w:rPr>
        <w:t>fato_contratos_processed</w:t>
      </w:r>
      <w:proofErr w:type="spellEnd"/>
      <w:r w:rsidRPr="008A66FC">
        <w:rPr>
          <w:rFonts w:ascii="Arial" w:hAnsi="Arial" w:cs="Arial"/>
          <w:sz w:val="24"/>
          <w:szCs w:val="24"/>
        </w:rPr>
        <w:t xml:space="preserve">; uma redução de 6000 linhas </w:t>
      </w:r>
      <w:r w:rsidR="00A7405F">
        <w:rPr>
          <w:rFonts w:ascii="Arial" w:hAnsi="Arial" w:cs="Arial"/>
          <w:sz w:val="24"/>
          <w:szCs w:val="24"/>
        </w:rPr>
        <w:t xml:space="preserve">(contratos) </w:t>
      </w:r>
      <w:r w:rsidRPr="008A66FC">
        <w:rPr>
          <w:rFonts w:ascii="Arial" w:hAnsi="Arial" w:cs="Arial"/>
          <w:sz w:val="24"/>
          <w:szCs w:val="24"/>
        </w:rPr>
        <w:t>para 58</w:t>
      </w:r>
      <w:r w:rsidR="00A7405F">
        <w:rPr>
          <w:rFonts w:ascii="Arial" w:hAnsi="Arial" w:cs="Arial"/>
          <w:sz w:val="24"/>
          <w:szCs w:val="24"/>
        </w:rPr>
        <w:t>72</w:t>
      </w:r>
      <w:r w:rsidRPr="008A66FC">
        <w:rPr>
          <w:rFonts w:ascii="Arial" w:hAnsi="Arial" w:cs="Arial"/>
          <w:sz w:val="24"/>
          <w:szCs w:val="24"/>
        </w:rPr>
        <w:t>.</w:t>
      </w:r>
    </w:p>
    <w:p w14:paraId="61B5BA4D" w14:textId="57E73785" w:rsidR="00593135" w:rsidRPr="008A66FC" w:rsidRDefault="00593135" w:rsidP="00593135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 xml:space="preserve">Não foram encontradas linhas vazias ou </w:t>
      </w:r>
      <w:proofErr w:type="spellStart"/>
      <w:r w:rsidRPr="008A66FC">
        <w:rPr>
          <w:rFonts w:ascii="Arial" w:hAnsi="Arial" w:cs="Arial"/>
          <w:sz w:val="24"/>
          <w:szCs w:val="24"/>
        </w:rPr>
        <w:t>NaN</w:t>
      </w:r>
      <w:proofErr w:type="spellEnd"/>
      <w:r w:rsidRPr="008A66FC">
        <w:rPr>
          <w:rFonts w:ascii="Arial" w:hAnsi="Arial" w:cs="Arial"/>
          <w:sz w:val="24"/>
          <w:szCs w:val="24"/>
        </w:rPr>
        <w:t xml:space="preserve"> </w:t>
      </w:r>
      <w:r w:rsidRPr="008A66FC">
        <w:rPr>
          <w:rFonts w:ascii="Arial" w:hAnsi="Arial" w:cs="Arial"/>
          <w:i/>
          <w:iCs/>
          <w:sz w:val="24"/>
          <w:szCs w:val="24"/>
        </w:rPr>
        <w:t>(</w:t>
      </w:r>
      <w:proofErr w:type="spellStart"/>
      <w:r w:rsidRPr="008A66FC">
        <w:rPr>
          <w:rFonts w:ascii="Arial" w:hAnsi="Arial" w:cs="Arial"/>
          <w:i/>
          <w:iCs/>
          <w:sz w:val="24"/>
          <w:szCs w:val="24"/>
        </w:rPr>
        <w:t>Not</w:t>
      </w:r>
      <w:proofErr w:type="spellEnd"/>
      <w:r w:rsidRPr="008A66FC">
        <w:rPr>
          <w:rFonts w:ascii="Arial" w:hAnsi="Arial" w:cs="Arial"/>
          <w:i/>
          <w:iCs/>
          <w:sz w:val="24"/>
          <w:szCs w:val="24"/>
        </w:rPr>
        <w:t xml:space="preserve"> a </w:t>
      </w:r>
      <w:proofErr w:type="spellStart"/>
      <w:r w:rsidRPr="008A66FC">
        <w:rPr>
          <w:rFonts w:ascii="Arial" w:hAnsi="Arial" w:cs="Arial"/>
          <w:i/>
          <w:iCs/>
          <w:sz w:val="24"/>
          <w:szCs w:val="24"/>
        </w:rPr>
        <w:t>Number</w:t>
      </w:r>
      <w:proofErr w:type="spellEnd"/>
      <w:r w:rsidRPr="008A66FC">
        <w:rPr>
          <w:rFonts w:ascii="Arial" w:hAnsi="Arial" w:cs="Arial"/>
          <w:i/>
          <w:iCs/>
          <w:sz w:val="24"/>
          <w:szCs w:val="24"/>
        </w:rPr>
        <w:t>)</w:t>
      </w:r>
      <w:r w:rsidRPr="008A66FC">
        <w:rPr>
          <w:rFonts w:ascii="Arial" w:hAnsi="Arial" w:cs="Arial"/>
          <w:sz w:val="24"/>
          <w:szCs w:val="24"/>
        </w:rPr>
        <w:t>.</w:t>
      </w:r>
    </w:p>
    <w:p w14:paraId="5C49C40E" w14:textId="34E7266B" w:rsidR="00D51E9B" w:rsidRPr="008A66FC" w:rsidRDefault="00D51E9B" w:rsidP="00D51E9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 xml:space="preserve">Para responder </w:t>
      </w:r>
      <w:r w:rsidR="00D26878" w:rsidRPr="008A66FC">
        <w:rPr>
          <w:rFonts w:ascii="Arial" w:hAnsi="Arial" w:cs="Arial"/>
          <w:sz w:val="24"/>
          <w:szCs w:val="24"/>
        </w:rPr>
        <w:t>à</w:t>
      </w:r>
      <w:r w:rsidRPr="008A66FC">
        <w:rPr>
          <w:rFonts w:ascii="Arial" w:hAnsi="Arial" w:cs="Arial"/>
          <w:sz w:val="24"/>
          <w:szCs w:val="24"/>
        </w:rPr>
        <w:t xml:space="preserve"> pergunta “Quais produtos são os mais vendidos (em unidades e em valor) no Banco </w:t>
      </w:r>
      <w:proofErr w:type="spellStart"/>
      <w:r w:rsidRPr="008A66FC">
        <w:rPr>
          <w:rFonts w:ascii="Arial" w:hAnsi="Arial" w:cs="Arial"/>
          <w:sz w:val="24"/>
          <w:szCs w:val="24"/>
        </w:rPr>
        <w:t>Shield</w:t>
      </w:r>
      <w:proofErr w:type="spellEnd"/>
      <w:r w:rsidRPr="008A66FC">
        <w:rPr>
          <w:rFonts w:ascii="Arial" w:hAnsi="Arial" w:cs="Arial"/>
          <w:sz w:val="24"/>
          <w:szCs w:val="24"/>
        </w:rPr>
        <w:t xml:space="preserve"> e na Hidra?” foram criadas duas funções: </w:t>
      </w:r>
      <w:proofErr w:type="spellStart"/>
      <w:r w:rsidRPr="008A66FC">
        <w:rPr>
          <w:rFonts w:ascii="Arial" w:hAnsi="Arial" w:cs="Arial"/>
          <w:i/>
          <w:iCs/>
          <w:sz w:val="24"/>
          <w:szCs w:val="24"/>
        </w:rPr>
        <w:t>produtos_mais_vendidos_quantidade</w:t>
      </w:r>
      <w:proofErr w:type="spellEnd"/>
      <w:r w:rsidRPr="008A66FC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8A66FC">
        <w:rPr>
          <w:rFonts w:ascii="Arial" w:hAnsi="Arial" w:cs="Arial"/>
          <w:i/>
          <w:iCs/>
          <w:sz w:val="24"/>
          <w:szCs w:val="24"/>
        </w:rPr>
        <w:t>produtos_mais_vendidos_valor</w:t>
      </w:r>
      <w:proofErr w:type="spellEnd"/>
      <w:r w:rsidRPr="008A66FC">
        <w:rPr>
          <w:rFonts w:ascii="Arial" w:hAnsi="Arial" w:cs="Arial"/>
          <w:sz w:val="24"/>
          <w:szCs w:val="24"/>
        </w:rPr>
        <w:t>.</w:t>
      </w:r>
    </w:p>
    <w:p w14:paraId="311B26C2" w14:textId="4C30E80F" w:rsidR="00A37194" w:rsidRPr="008A66FC" w:rsidRDefault="00D51E9B" w:rsidP="00E8259A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 xml:space="preserve">Para </w:t>
      </w:r>
      <w:proofErr w:type="spellStart"/>
      <w:r w:rsidRPr="008A66FC">
        <w:rPr>
          <w:rFonts w:ascii="Arial" w:hAnsi="Arial" w:cs="Arial"/>
          <w:i/>
          <w:iCs/>
          <w:sz w:val="24"/>
          <w:szCs w:val="24"/>
        </w:rPr>
        <w:t>produtos_mais_vendidos_quantidade</w:t>
      </w:r>
      <w:proofErr w:type="spellEnd"/>
      <w:r w:rsidRPr="008A66FC">
        <w:rPr>
          <w:rFonts w:ascii="Arial" w:hAnsi="Arial" w:cs="Arial"/>
          <w:sz w:val="24"/>
          <w:szCs w:val="24"/>
        </w:rPr>
        <w:t xml:space="preserve"> temos</w:t>
      </w:r>
      <w:r w:rsidR="00A37194" w:rsidRPr="008A66FC">
        <w:rPr>
          <w:rFonts w:ascii="Arial" w:hAnsi="Arial" w:cs="Arial"/>
          <w:sz w:val="24"/>
          <w:szCs w:val="24"/>
        </w:rPr>
        <w:t>:</w:t>
      </w:r>
    </w:p>
    <w:p w14:paraId="0B436F14" w14:textId="3D556BCE" w:rsidR="00F60BAB" w:rsidRPr="008A66FC" w:rsidRDefault="00F60BAB" w:rsidP="00F60BAB">
      <w:pPr>
        <w:jc w:val="center"/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0761144" wp14:editId="25E358B3">
            <wp:extent cx="2524125" cy="698299"/>
            <wp:effectExtent l="0" t="0" r="0" b="698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4563" cy="71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6FC">
        <w:rPr>
          <w:rFonts w:ascii="Arial" w:hAnsi="Arial" w:cs="Arial"/>
          <w:sz w:val="24"/>
          <w:szCs w:val="24"/>
        </w:rPr>
        <w:t xml:space="preserve">    </w:t>
      </w:r>
      <w:r w:rsidRPr="008A66F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FA3EC57" wp14:editId="04BD1F5E">
            <wp:extent cx="2929123" cy="691816"/>
            <wp:effectExtent l="0" t="0" r="508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6082"/>
                    <a:stretch/>
                  </pic:blipFill>
                  <pic:spPr bwMode="auto">
                    <a:xfrm>
                      <a:off x="0" y="0"/>
                      <a:ext cx="3074729" cy="726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49014" w14:textId="0547F525" w:rsidR="007B3CF8" w:rsidRPr="008A66FC" w:rsidRDefault="00D26878" w:rsidP="00A37194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 xml:space="preserve">Para </w:t>
      </w:r>
      <w:proofErr w:type="spellStart"/>
      <w:r w:rsidRPr="008A66FC">
        <w:rPr>
          <w:rFonts w:ascii="Arial" w:hAnsi="Arial" w:cs="Arial"/>
          <w:i/>
          <w:iCs/>
          <w:sz w:val="24"/>
          <w:szCs w:val="24"/>
        </w:rPr>
        <w:t>produtos_mais_vendidos_valor</w:t>
      </w:r>
      <w:proofErr w:type="spellEnd"/>
      <w:r w:rsidRPr="008A66FC">
        <w:rPr>
          <w:rFonts w:ascii="Arial" w:hAnsi="Arial" w:cs="Arial"/>
          <w:i/>
          <w:iCs/>
          <w:sz w:val="24"/>
          <w:szCs w:val="24"/>
        </w:rPr>
        <w:t xml:space="preserve"> </w:t>
      </w:r>
      <w:r w:rsidRPr="008A66FC">
        <w:rPr>
          <w:rFonts w:ascii="Arial" w:hAnsi="Arial" w:cs="Arial"/>
          <w:sz w:val="24"/>
          <w:szCs w:val="24"/>
        </w:rPr>
        <w:t>temos</w:t>
      </w:r>
      <w:r w:rsidR="007B3CF8" w:rsidRPr="008A66FC">
        <w:rPr>
          <w:rFonts w:ascii="Arial" w:hAnsi="Arial" w:cs="Arial"/>
          <w:sz w:val="24"/>
          <w:szCs w:val="24"/>
        </w:rPr>
        <w:t>:</w:t>
      </w:r>
    </w:p>
    <w:p w14:paraId="34943FEB" w14:textId="48B72F53" w:rsidR="00F60BAB" w:rsidRPr="008A66FC" w:rsidRDefault="00F60BAB" w:rsidP="00F60BAB">
      <w:pPr>
        <w:jc w:val="center"/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FB7BAF8" wp14:editId="76DB70DB">
            <wp:extent cx="2924175" cy="685841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3296" cy="72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6FC">
        <w:rPr>
          <w:rFonts w:ascii="Arial" w:hAnsi="Arial" w:cs="Arial"/>
          <w:noProof/>
          <w:sz w:val="24"/>
          <w:szCs w:val="24"/>
        </w:rPr>
        <w:t xml:space="preserve">    </w:t>
      </w:r>
      <w:r w:rsidRPr="008A66F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D43CC95" wp14:editId="1B349278">
            <wp:extent cx="2876550" cy="679014"/>
            <wp:effectExtent l="0" t="0" r="0" b="698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6202" cy="70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AC9B" w14:textId="1F460BA8" w:rsidR="00A37194" w:rsidRPr="008A66FC" w:rsidRDefault="00A37194" w:rsidP="00A3719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 xml:space="preserve">Para responder à pergunta “Em quais localidades/regiões cada banco é mais forte?” foi criada a função </w:t>
      </w:r>
      <w:proofErr w:type="spellStart"/>
      <w:r w:rsidRPr="008A66FC">
        <w:rPr>
          <w:rFonts w:ascii="Arial" w:hAnsi="Arial" w:cs="Arial"/>
          <w:i/>
          <w:iCs/>
          <w:sz w:val="24"/>
          <w:szCs w:val="24"/>
        </w:rPr>
        <w:t>localidades_mais_fortes</w:t>
      </w:r>
      <w:proofErr w:type="spellEnd"/>
      <w:r w:rsidRPr="008A66FC">
        <w:rPr>
          <w:rFonts w:ascii="Arial" w:hAnsi="Arial" w:cs="Arial"/>
          <w:sz w:val="24"/>
          <w:szCs w:val="24"/>
        </w:rPr>
        <w:t>.</w:t>
      </w:r>
    </w:p>
    <w:p w14:paraId="5D39F349" w14:textId="2FD1CA22" w:rsidR="00A37194" w:rsidRPr="008A66FC" w:rsidRDefault="00A37194" w:rsidP="00A37194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>Para o</w:t>
      </w:r>
      <w:r w:rsidR="00BE19B0" w:rsidRPr="008A66FC">
        <w:rPr>
          <w:rFonts w:ascii="Arial" w:hAnsi="Arial" w:cs="Arial"/>
          <w:sz w:val="24"/>
          <w:szCs w:val="24"/>
        </w:rPr>
        <w:t xml:space="preserve"> Banco</w:t>
      </w:r>
      <w:r w:rsidRPr="008A66F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A66FC">
        <w:rPr>
          <w:rFonts w:ascii="Arial" w:hAnsi="Arial" w:cs="Arial"/>
          <w:sz w:val="24"/>
          <w:szCs w:val="24"/>
        </w:rPr>
        <w:t>Shield</w:t>
      </w:r>
      <w:proofErr w:type="spellEnd"/>
      <w:r w:rsidRPr="008A66FC">
        <w:rPr>
          <w:rFonts w:ascii="Arial" w:hAnsi="Arial" w:cs="Arial"/>
          <w:sz w:val="24"/>
          <w:szCs w:val="24"/>
        </w:rPr>
        <w:t>, temos que a localidade mais forte é o Rio de Janeiro (ID: 508) localizado na macrorregião Brasil</w:t>
      </w:r>
      <w:r w:rsidR="00732213" w:rsidRPr="008A66FC">
        <w:rPr>
          <w:rFonts w:ascii="Arial" w:hAnsi="Arial" w:cs="Arial"/>
          <w:sz w:val="24"/>
          <w:szCs w:val="24"/>
        </w:rPr>
        <w:t>,</w:t>
      </w:r>
      <w:r w:rsidR="00BE19B0" w:rsidRPr="008A66FC">
        <w:rPr>
          <w:rFonts w:ascii="Arial" w:hAnsi="Arial" w:cs="Arial"/>
          <w:sz w:val="24"/>
          <w:szCs w:val="24"/>
        </w:rPr>
        <w:t xml:space="preserve"> acumulando um valor de 3.330.457</w:t>
      </w:r>
      <w:r w:rsidR="00732213" w:rsidRPr="008A66FC">
        <w:rPr>
          <w:rFonts w:ascii="Arial" w:hAnsi="Arial" w:cs="Arial"/>
          <w:sz w:val="24"/>
          <w:szCs w:val="24"/>
        </w:rPr>
        <w:t>,</w:t>
      </w:r>
      <w:r w:rsidR="00BE19B0" w:rsidRPr="008A66FC">
        <w:rPr>
          <w:rFonts w:ascii="Arial" w:hAnsi="Arial" w:cs="Arial"/>
          <w:sz w:val="24"/>
          <w:szCs w:val="24"/>
        </w:rPr>
        <w:t>17 reais (</w:t>
      </w:r>
      <w:r w:rsidR="001D5A87" w:rsidRPr="008A66FC">
        <w:rPr>
          <w:rFonts w:ascii="Arial" w:hAnsi="Arial" w:cs="Arial"/>
          <w:sz w:val="24"/>
          <w:szCs w:val="24"/>
        </w:rPr>
        <w:t>7,</w:t>
      </w:r>
      <w:r w:rsidR="006B33BF">
        <w:rPr>
          <w:rFonts w:ascii="Arial" w:hAnsi="Arial" w:cs="Arial"/>
          <w:sz w:val="24"/>
          <w:szCs w:val="24"/>
        </w:rPr>
        <w:t>61</w:t>
      </w:r>
      <w:r w:rsidR="00BE19B0" w:rsidRPr="008A66FC">
        <w:rPr>
          <w:rFonts w:ascii="Arial" w:hAnsi="Arial" w:cs="Arial"/>
          <w:sz w:val="24"/>
          <w:szCs w:val="24"/>
        </w:rPr>
        <w:t>%</w:t>
      </w:r>
      <w:r w:rsidR="00957641" w:rsidRPr="008A66FC">
        <w:rPr>
          <w:rFonts w:ascii="Arial" w:hAnsi="Arial" w:cs="Arial"/>
          <w:sz w:val="24"/>
          <w:szCs w:val="24"/>
        </w:rPr>
        <w:t xml:space="preserve"> em relação a todas localidades</w:t>
      </w:r>
      <w:r w:rsidR="00BE19B0" w:rsidRPr="008A66FC">
        <w:rPr>
          <w:rFonts w:ascii="Arial" w:hAnsi="Arial" w:cs="Arial"/>
          <w:sz w:val="24"/>
          <w:szCs w:val="24"/>
        </w:rPr>
        <w:t>)</w:t>
      </w:r>
      <w:r w:rsidR="00732213" w:rsidRPr="008A66FC">
        <w:rPr>
          <w:rFonts w:ascii="Arial" w:hAnsi="Arial" w:cs="Arial"/>
          <w:sz w:val="24"/>
          <w:szCs w:val="24"/>
        </w:rPr>
        <w:t>.</w:t>
      </w:r>
    </w:p>
    <w:p w14:paraId="5D0C8BF1" w14:textId="7CBD4583" w:rsidR="00732213" w:rsidRPr="008A66FC" w:rsidRDefault="00732213" w:rsidP="00A37194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>Para o banco Hidra, temos que a localidade mais forte é Sanctum SP (ID: 507) localizado na macrorregião Brasil, acumulando um valor de 3.0</w:t>
      </w:r>
      <w:r w:rsidR="006B33BF">
        <w:rPr>
          <w:rFonts w:ascii="Arial" w:hAnsi="Arial" w:cs="Arial"/>
          <w:sz w:val="24"/>
          <w:szCs w:val="24"/>
        </w:rPr>
        <w:t>57</w:t>
      </w:r>
      <w:r w:rsidRPr="008A66FC">
        <w:rPr>
          <w:rFonts w:ascii="Arial" w:hAnsi="Arial" w:cs="Arial"/>
          <w:sz w:val="24"/>
          <w:szCs w:val="24"/>
        </w:rPr>
        <w:t>.</w:t>
      </w:r>
      <w:r w:rsidR="006B33BF">
        <w:rPr>
          <w:rFonts w:ascii="Arial" w:hAnsi="Arial" w:cs="Arial"/>
          <w:sz w:val="24"/>
          <w:szCs w:val="24"/>
        </w:rPr>
        <w:t>661</w:t>
      </w:r>
      <w:r w:rsidRPr="008A66FC">
        <w:rPr>
          <w:rFonts w:ascii="Arial" w:hAnsi="Arial" w:cs="Arial"/>
          <w:sz w:val="24"/>
          <w:szCs w:val="24"/>
        </w:rPr>
        <w:t>,</w:t>
      </w:r>
      <w:r w:rsidR="006B33BF">
        <w:rPr>
          <w:rFonts w:ascii="Arial" w:hAnsi="Arial" w:cs="Arial"/>
          <w:sz w:val="24"/>
          <w:szCs w:val="24"/>
        </w:rPr>
        <w:t>86</w:t>
      </w:r>
      <w:r w:rsidRPr="008A66FC">
        <w:rPr>
          <w:rFonts w:ascii="Arial" w:hAnsi="Arial" w:cs="Arial"/>
          <w:sz w:val="24"/>
          <w:szCs w:val="24"/>
        </w:rPr>
        <w:t xml:space="preserve"> (</w:t>
      </w:r>
      <w:r w:rsidR="00957641" w:rsidRPr="008A66FC">
        <w:rPr>
          <w:rFonts w:ascii="Arial" w:hAnsi="Arial" w:cs="Arial"/>
          <w:sz w:val="24"/>
          <w:szCs w:val="24"/>
        </w:rPr>
        <w:t>7,5</w:t>
      </w:r>
      <w:r w:rsidR="006B33BF">
        <w:rPr>
          <w:rFonts w:ascii="Arial" w:hAnsi="Arial" w:cs="Arial"/>
          <w:sz w:val="24"/>
          <w:szCs w:val="24"/>
        </w:rPr>
        <w:t>3</w:t>
      </w:r>
      <w:r w:rsidR="00957641" w:rsidRPr="008A66FC">
        <w:rPr>
          <w:rFonts w:ascii="Arial" w:hAnsi="Arial" w:cs="Arial"/>
          <w:sz w:val="24"/>
          <w:szCs w:val="24"/>
        </w:rPr>
        <w:t>% em relação a todas localidades</w:t>
      </w:r>
      <w:r w:rsidRPr="008A66FC">
        <w:rPr>
          <w:rFonts w:ascii="Arial" w:hAnsi="Arial" w:cs="Arial"/>
          <w:sz w:val="24"/>
          <w:szCs w:val="24"/>
        </w:rPr>
        <w:t>).</w:t>
      </w:r>
    </w:p>
    <w:p w14:paraId="6374C873" w14:textId="77777777" w:rsidR="007B3CF8" w:rsidRPr="008A66FC" w:rsidRDefault="007B3CF8" w:rsidP="0059136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>Para responder à pergunta “Quais produtos e localidades concentram maior risco de inadimplência (ex.: 30+ DPD) e qual o trade-off com volume?” foram criadas as funções:</w:t>
      </w:r>
    </w:p>
    <w:p w14:paraId="72F9317C" w14:textId="63523B7E" w:rsidR="007B3CF8" w:rsidRPr="008A66FC" w:rsidRDefault="007B3CF8" w:rsidP="007B3CF8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8A66FC">
        <w:rPr>
          <w:rFonts w:ascii="Arial" w:hAnsi="Arial" w:cs="Arial"/>
          <w:i/>
          <w:iCs/>
          <w:sz w:val="24"/>
          <w:szCs w:val="24"/>
        </w:rPr>
        <w:t>maior_risco_inadimplencia_produto</w:t>
      </w:r>
      <w:proofErr w:type="spellEnd"/>
      <w:r w:rsidRPr="008A66FC">
        <w:rPr>
          <w:rFonts w:ascii="Arial" w:hAnsi="Arial" w:cs="Arial"/>
          <w:sz w:val="24"/>
          <w:szCs w:val="24"/>
        </w:rPr>
        <w:t xml:space="preserve">, que avaliou e classificou os produtos de maior risco de inadimplência conforme volume de contratos com </w:t>
      </w:r>
      <w:proofErr w:type="spellStart"/>
      <w:r w:rsidRPr="008A66FC">
        <w:rPr>
          <w:rFonts w:ascii="Arial" w:hAnsi="Arial" w:cs="Arial"/>
          <w:sz w:val="24"/>
          <w:szCs w:val="24"/>
        </w:rPr>
        <w:t>dpd</w:t>
      </w:r>
      <w:proofErr w:type="spellEnd"/>
      <w:r w:rsidRPr="008A66F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A66FC">
        <w:rPr>
          <w:rFonts w:ascii="Arial" w:hAnsi="Arial" w:cs="Arial"/>
          <w:sz w:val="24"/>
          <w:szCs w:val="24"/>
        </w:rPr>
        <w:t>days</w:t>
      </w:r>
      <w:proofErr w:type="spellEnd"/>
      <w:r w:rsidRPr="008A66F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A66FC">
        <w:rPr>
          <w:rFonts w:ascii="Arial" w:hAnsi="Arial" w:cs="Arial"/>
          <w:sz w:val="24"/>
          <w:szCs w:val="24"/>
        </w:rPr>
        <w:t>past</w:t>
      </w:r>
      <w:proofErr w:type="spellEnd"/>
      <w:r w:rsidRPr="008A66F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A66FC">
        <w:rPr>
          <w:rFonts w:ascii="Arial" w:hAnsi="Arial" w:cs="Arial"/>
          <w:sz w:val="24"/>
          <w:szCs w:val="24"/>
        </w:rPr>
        <w:t>due</w:t>
      </w:r>
      <w:proofErr w:type="spellEnd"/>
      <w:r w:rsidRPr="008A66FC">
        <w:rPr>
          <w:rFonts w:ascii="Arial" w:hAnsi="Arial" w:cs="Arial"/>
          <w:sz w:val="24"/>
          <w:szCs w:val="24"/>
        </w:rPr>
        <w:t>) maior ou igual a 30 dias, além de relacionar o valor total e o valor em risco. Os resultados obtidos foram:</w:t>
      </w:r>
    </w:p>
    <w:p w14:paraId="1C7FA1FC" w14:textId="31ADACAE" w:rsidR="00A57AE5" w:rsidRPr="008A66FC" w:rsidRDefault="00A57AE5" w:rsidP="00A57AE5">
      <w:pPr>
        <w:pStyle w:val="PargrafodaLista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 xml:space="preserve">Para o Banco </w:t>
      </w:r>
      <w:proofErr w:type="spellStart"/>
      <w:r w:rsidRPr="008A66FC">
        <w:rPr>
          <w:rFonts w:ascii="Arial" w:hAnsi="Arial" w:cs="Arial"/>
          <w:sz w:val="24"/>
          <w:szCs w:val="24"/>
        </w:rPr>
        <w:t>Shield</w:t>
      </w:r>
      <w:proofErr w:type="spellEnd"/>
      <w:r w:rsidRPr="008A66FC">
        <w:rPr>
          <w:rFonts w:ascii="Arial" w:hAnsi="Arial" w:cs="Arial"/>
          <w:sz w:val="24"/>
          <w:szCs w:val="24"/>
        </w:rPr>
        <w:t>:</w:t>
      </w:r>
    </w:p>
    <w:p w14:paraId="020CC21A" w14:textId="31D9BD87" w:rsidR="00A57AE5" w:rsidRPr="008A66FC" w:rsidRDefault="00A57AE5" w:rsidP="00A57AE5">
      <w:pPr>
        <w:pStyle w:val="PargrafodaLista"/>
        <w:numPr>
          <w:ilvl w:val="3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>5 primeiros:</w:t>
      </w:r>
      <w:r w:rsidR="009329D6" w:rsidRPr="008A66FC">
        <w:rPr>
          <w:rFonts w:ascii="Arial" w:hAnsi="Arial" w:cs="Arial"/>
          <w:sz w:val="24"/>
          <w:szCs w:val="24"/>
        </w:rPr>
        <w:t xml:space="preserve"> </w:t>
      </w:r>
    </w:p>
    <w:p w14:paraId="57238AA7" w14:textId="17496491" w:rsidR="007B3CF8" w:rsidRPr="008A66FC" w:rsidRDefault="00FB2CA9" w:rsidP="00A57AE5">
      <w:pPr>
        <w:jc w:val="center"/>
        <w:rPr>
          <w:rFonts w:ascii="Arial" w:hAnsi="Arial" w:cs="Arial"/>
          <w:sz w:val="24"/>
          <w:szCs w:val="24"/>
        </w:rPr>
      </w:pPr>
      <w:r w:rsidRPr="00FB2CA9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5A3C991" wp14:editId="0CFD34F6">
            <wp:extent cx="6645910" cy="1283970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8628" w14:textId="337F8EC2" w:rsidR="00A57AE5" w:rsidRPr="008A66FC" w:rsidRDefault="00A57AE5" w:rsidP="00A57AE5">
      <w:pPr>
        <w:pStyle w:val="PargrafodaLista"/>
        <w:numPr>
          <w:ilvl w:val="3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>5 últimos:</w:t>
      </w:r>
    </w:p>
    <w:p w14:paraId="3F946D09" w14:textId="6C73D0A9" w:rsidR="00A57AE5" w:rsidRPr="008A66FC" w:rsidRDefault="00FB2CA9" w:rsidP="00A57AE5">
      <w:pPr>
        <w:rPr>
          <w:rFonts w:ascii="Arial" w:hAnsi="Arial" w:cs="Arial"/>
          <w:sz w:val="24"/>
          <w:szCs w:val="24"/>
        </w:rPr>
      </w:pPr>
      <w:r w:rsidRPr="00FB2CA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218D835" wp14:editId="35AADD77">
            <wp:extent cx="6645910" cy="697865"/>
            <wp:effectExtent l="0" t="0" r="2540" b="698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30EE" w14:textId="54B49B19" w:rsidR="00A57AE5" w:rsidRPr="008A66FC" w:rsidRDefault="00A57AE5" w:rsidP="00A57AE5">
      <w:pPr>
        <w:pStyle w:val="PargrafodaLista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>Para o banco Hidra:</w:t>
      </w:r>
    </w:p>
    <w:p w14:paraId="2FAEEA8B" w14:textId="4EB17AB6" w:rsidR="00A57AE5" w:rsidRPr="008A66FC" w:rsidRDefault="00A57AE5" w:rsidP="00A57AE5">
      <w:pPr>
        <w:pStyle w:val="PargrafodaLista"/>
        <w:numPr>
          <w:ilvl w:val="3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>5 primeiros:</w:t>
      </w:r>
    </w:p>
    <w:p w14:paraId="09BD842B" w14:textId="6B0E11ED" w:rsidR="00DA1618" w:rsidRPr="008A66FC" w:rsidRDefault="00FB2CA9" w:rsidP="00DA1618">
      <w:pPr>
        <w:rPr>
          <w:rFonts w:ascii="Arial" w:hAnsi="Arial" w:cs="Arial"/>
          <w:sz w:val="24"/>
          <w:szCs w:val="24"/>
        </w:rPr>
      </w:pPr>
      <w:r w:rsidRPr="00FB2CA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5D2B307" wp14:editId="5328A246">
            <wp:extent cx="6645910" cy="1263650"/>
            <wp:effectExtent l="0" t="0" r="254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F0EE" w14:textId="4F8645C4" w:rsidR="00A57AE5" w:rsidRPr="008A66FC" w:rsidRDefault="00A57AE5" w:rsidP="00A57AE5">
      <w:pPr>
        <w:pStyle w:val="PargrafodaLista"/>
        <w:numPr>
          <w:ilvl w:val="3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>5 últimos:</w:t>
      </w:r>
      <w:r w:rsidR="006C2C90" w:rsidRPr="008A66FC">
        <w:rPr>
          <w:rFonts w:ascii="Arial" w:hAnsi="Arial" w:cs="Arial"/>
          <w:sz w:val="24"/>
          <w:szCs w:val="24"/>
        </w:rPr>
        <w:t xml:space="preserve"> </w:t>
      </w:r>
    </w:p>
    <w:p w14:paraId="7A2995E3" w14:textId="57BD1B00" w:rsidR="00DA1618" w:rsidRPr="008A66FC" w:rsidRDefault="00FB2CA9" w:rsidP="00DA1618">
      <w:pPr>
        <w:rPr>
          <w:rFonts w:ascii="Arial" w:hAnsi="Arial" w:cs="Arial"/>
          <w:sz w:val="24"/>
          <w:szCs w:val="24"/>
        </w:rPr>
      </w:pPr>
      <w:r w:rsidRPr="00FB2CA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CC1A7B8" wp14:editId="4056C86F">
            <wp:extent cx="6645910" cy="673100"/>
            <wp:effectExtent l="0" t="0" r="254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AE65" w14:textId="2012C325" w:rsidR="007B3CF8" w:rsidRPr="008A66FC" w:rsidRDefault="007B3CF8" w:rsidP="007B3CF8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8A66FC">
        <w:rPr>
          <w:rFonts w:ascii="Arial" w:hAnsi="Arial" w:cs="Arial"/>
          <w:i/>
          <w:iCs/>
          <w:sz w:val="24"/>
          <w:szCs w:val="24"/>
        </w:rPr>
        <w:t>maior_risco_inadimplencia_localidade_estatistico</w:t>
      </w:r>
      <w:proofErr w:type="spellEnd"/>
      <w:r w:rsidRPr="008A66FC">
        <w:rPr>
          <w:rFonts w:ascii="Arial" w:hAnsi="Arial" w:cs="Arial"/>
          <w:sz w:val="24"/>
          <w:szCs w:val="24"/>
        </w:rPr>
        <w:t>, que avaliou e classificou as localidades de maior risco de inadimplência estatisticamente (isto é, a partir dos valores totais e em risco). Os resultados obtidos foram:</w:t>
      </w:r>
    </w:p>
    <w:p w14:paraId="74F60C22" w14:textId="5EDCBF1F" w:rsidR="007B3CF8" w:rsidRPr="008A66FC" w:rsidRDefault="00A57AE5" w:rsidP="007B3CF8">
      <w:pPr>
        <w:pStyle w:val="PargrafodaLista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 xml:space="preserve">Para o Banco </w:t>
      </w:r>
      <w:proofErr w:type="spellStart"/>
      <w:r w:rsidRPr="008A66FC">
        <w:rPr>
          <w:rFonts w:ascii="Arial" w:hAnsi="Arial" w:cs="Arial"/>
          <w:sz w:val="24"/>
          <w:szCs w:val="24"/>
        </w:rPr>
        <w:t>Shield</w:t>
      </w:r>
      <w:proofErr w:type="spellEnd"/>
      <w:r w:rsidRPr="008A66FC">
        <w:rPr>
          <w:rFonts w:ascii="Arial" w:hAnsi="Arial" w:cs="Arial"/>
          <w:sz w:val="24"/>
          <w:szCs w:val="24"/>
        </w:rPr>
        <w:t>:</w:t>
      </w:r>
    </w:p>
    <w:p w14:paraId="00EDD65A" w14:textId="01874437" w:rsidR="00A57AE5" w:rsidRPr="008A66FC" w:rsidRDefault="00A57AE5" w:rsidP="00A57AE5">
      <w:pPr>
        <w:pStyle w:val="PargrafodaLista"/>
        <w:numPr>
          <w:ilvl w:val="3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>5 primeiros:</w:t>
      </w:r>
    </w:p>
    <w:p w14:paraId="3D50A89B" w14:textId="4A58F3F9" w:rsidR="00A57AE5" w:rsidRPr="008A66FC" w:rsidRDefault="007178C1" w:rsidP="00A57AE5">
      <w:pPr>
        <w:rPr>
          <w:rFonts w:ascii="Arial" w:hAnsi="Arial" w:cs="Arial"/>
          <w:sz w:val="24"/>
          <w:szCs w:val="24"/>
        </w:rPr>
      </w:pPr>
      <w:r w:rsidRPr="007178C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1947CAF" wp14:editId="531A41D5">
            <wp:extent cx="6645910" cy="1461135"/>
            <wp:effectExtent l="0" t="0" r="2540" b="571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F19C" w14:textId="491E0326" w:rsidR="00A57AE5" w:rsidRPr="008A66FC" w:rsidRDefault="00A57AE5" w:rsidP="00A57AE5">
      <w:pPr>
        <w:pStyle w:val="PargrafodaLista"/>
        <w:numPr>
          <w:ilvl w:val="3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>5 últimos:</w:t>
      </w:r>
    </w:p>
    <w:p w14:paraId="1F6BA857" w14:textId="5917BD8B" w:rsidR="00A57AE5" w:rsidRPr="008A66FC" w:rsidRDefault="007178C1" w:rsidP="00A57AE5">
      <w:pPr>
        <w:rPr>
          <w:rFonts w:ascii="Arial" w:hAnsi="Arial" w:cs="Arial"/>
          <w:sz w:val="24"/>
          <w:szCs w:val="24"/>
        </w:rPr>
      </w:pPr>
      <w:r w:rsidRPr="007178C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ECF62CC" wp14:editId="1DE83721">
            <wp:extent cx="6645910" cy="805180"/>
            <wp:effectExtent l="0" t="0" r="254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682D" w14:textId="58CB6DF6" w:rsidR="00A57AE5" w:rsidRPr="008A66FC" w:rsidRDefault="00A57AE5" w:rsidP="00A57AE5">
      <w:pPr>
        <w:pStyle w:val="PargrafodaLista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>Para o banco Hidra:</w:t>
      </w:r>
    </w:p>
    <w:p w14:paraId="228FFF76" w14:textId="47B0667E" w:rsidR="004654AF" w:rsidRPr="008A66FC" w:rsidRDefault="00A57AE5" w:rsidP="004654AF">
      <w:pPr>
        <w:pStyle w:val="PargrafodaLista"/>
        <w:numPr>
          <w:ilvl w:val="3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 xml:space="preserve">5 primeiros: </w:t>
      </w:r>
    </w:p>
    <w:p w14:paraId="2DC7D2B3" w14:textId="7A83A6F2" w:rsidR="004654AF" w:rsidRPr="008A66FC" w:rsidRDefault="007178C1" w:rsidP="004654AF">
      <w:pPr>
        <w:rPr>
          <w:rFonts w:ascii="Arial" w:hAnsi="Arial" w:cs="Arial"/>
          <w:sz w:val="24"/>
          <w:szCs w:val="24"/>
        </w:rPr>
      </w:pPr>
      <w:r w:rsidRPr="007178C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7A88F92" wp14:editId="186D60DA">
            <wp:extent cx="6645910" cy="1451610"/>
            <wp:effectExtent l="0" t="0" r="254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91B4" w14:textId="146A6F34" w:rsidR="00A57AE5" w:rsidRPr="008A66FC" w:rsidRDefault="00A57AE5" w:rsidP="00A57AE5">
      <w:pPr>
        <w:pStyle w:val="PargrafodaLista"/>
        <w:numPr>
          <w:ilvl w:val="3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>5 últimos:</w:t>
      </w:r>
    </w:p>
    <w:p w14:paraId="5238E931" w14:textId="2DF82A30" w:rsidR="004654AF" w:rsidRPr="008A66FC" w:rsidRDefault="007178C1" w:rsidP="004654AF">
      <w:pPr>
        <w:rPr>
          <w:rFonts w:ascii="Arial" w:hAnsi="Arial" w:cs="Arial"/>
          <w:sz w:val="24"/>
          <w:szCs w:val="24"/>
        </w:rPr>
      </w:pPr>
      <w:r w:rsidRPr="007178C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477493B" wp14:editId="744488BC">
            <wp:extent cx="6645910" cy="808355"/>
            <wp:effectExtent l="0" t="0" r="254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C95C" w14:textId="50DE2FD4" w:rsidR="007B3CF8" w:rsidRPr="008A66FC" w:rsidRDefault="007B3CF8" w:rsidP="007B3CF8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8A66FC">
        <w:rPr>
          <w:rFonts w:ascii="Arial" w:hAnsi="Arial" w:cs="Arial"/>
          <w:i/>
          <w:iCs/>
          <w:sz w:val="24"/>
          <w:szCs w:val="24"/>
        </w:rPr>
        <w:t>maior_risco_inadimplencia_localidade_heuristico</w:t>
      </w:r>
      <w:proofErr w:type="spellEnd"/>
      <w:r w:rsidR="00A57AE5" w:rsidRPr="008A66FC">
        <w:rPr>
          <w:rFonts w:ascii="Arial" w:hAnsi="Arial" w:cs="Arial"/>
          <w:sz w:val="24"/>
          <w:szCs w:val="24"/>
        </w:rPr>
        <w:t xml:space="preserve">, que avaliou e classificou as localidades de maior risco de inadimplência heuristicamente (isto é, considerando o </w:t>
      </w:r>
      <w:proofErr w:type="spellStart"/>
      <w:r w:rsidR="00A57AE5" w:rsidRPr="008A66FC">
        <w:rPr>
          <w:rFonts w:ascii="Arial" w:hAnsi="Arial" w:cs="Arial"/>
          <w:sz w:val="24"/>
          <w:szCs w:val="24"/>
        </w:rPr>
        <w:t>risk_score</w:t>
      </w:r>
      <w:proofErr w:type="spellEnd"/>
      <w:r w:rsidR="00A57AE5" w:rsidRPr="008A66FC">
        <w:rPr>
          <w:rFonts w:ascii="Arial" w:hAnsi="Arial" w:cs="Arial"/>
          <w:sz w:val="24"/>
          <w:szCs w:val="24"/>
        </w:rPr>
        <w:t xml:space="preserve"> já fornecido, assumindo que este engloba outras variáveis além dos valores totais e em risco, ou seja, ideal para predições futuras). Os resultados obtidos foram:</w:t>
      </w:r>
    </w:p>
    <w:p w14:paraId="7A76C9B5" w14:textId="77777777" w:rsidR="00A57AE5" w:rsidRPr="008A66FC" w:rsidRDefault="00A57AE5" w:rsidP="00A57AE5">
      <w:pPr>
        <w:pStyle w:val="PargrafodaLista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 xml:space="preserve">Para o Banco </w:t>
      </w:r>
      <w:proofErr w:type="spellStart"/>
      <w:r w:rsidRPr="008A66FC">
        <w:rPr>
          <w:rFonts w:ascii="Arial" w:hAnsi="Arial" w:cs="Arial"/>
          <w:sz w:val="24"/>
          <w:szCs w:val="24"/>
        </w:rPr>
        <w:t>Shield</w:t>
      </w:r>
      <w:proofErr w:type="spellEnd"/>
      <w:r w:rsidRPr="008A66FC">
        <w:rPr>
          <w:rFonts w:ascii="Arial" w:hAnsi="Arial" w:cs="Arial"/>
          <w:sz w:val="24"/>
          <w:szCs w:val="24"/>
        </w:rPr>
        <w:t>:</w:t>
      </w:r>
    </w:p>
    <w:p w14:paraId="3A250CAE" w14:textId="1FF3379F" w:rsidR="00A57AE5" w:rsidRPr="008A66FC" w:rsidRDefault="00A57AE5" w:rsidP="00A57AE5">
      <w:pPr>
        <w:pStyle w:val="PargrafodaLista"/>
        <w:numPr>
          <w:ilvl w:val="3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>5 primeiros:</w:t>
      </w:r>
    </w:p>
    <w:p w14:paraId="50A99618" w14:textId="7DC189FE" w:rsidR="00A57AE5" w:rsidRPr="008A66FC" w:rsidRDefault="0005461A" w:rsidP="00A57AE5">
      <w:pPr>
        <w:rPr>
          <w:rFonts w:ascii="Arial" w:hAnsi="Arial" w:cs="Arial"/>
          <w:sz w:val="24"/>
          <w:szCs w:val="24"/>
        </w:rPr>
      </w:pPr>
      <w:r w:rsidRPr="0005461A">
        <w:rPr>
          <w:rFonts w:ascii="Arial" w:hAnsi="Arial" w:cs="Arial"/>
          <w:sz w:val="24"/>
          <w:szCs w:val="24"/>
        </w:rPr>
        <w:drawing>
          <wp:inline distT="0" distB="0" distL="0" distR="0" wp14:anchorId="04D7D27C" wp14:editId="41D856BE">
            <wp:extent cx="6645910" cy="1494155"/>
            <wp:effectExtent l="0" t="0" r="254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46A7" w14:textId="24433AAB" w:rsidR="00A57AE5" w:rsidRPr="008A66FC" w:rsidRDefault="00A57AE5" w:rsidP="00A57AE5">
      <w:pPr>
        <w:pStyle w:val="PargrafodaLista"/>
        <w:numPr>
          <w:ilvl w:val="3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>5 últimos:</w:t>
      </w:r>
    </w:p>
    <w:p w14:paraId="422E7329" w14:textId="0DD81032" w:rsidR="00A57AE5" w:rsidRPr="008A66FC" w:rsidRDefault="0005461A" w:rsidP="00A57AE5">
      <w:pPr>
        <w:rPr>
          <w:rFonts w:ascii="Arial" w:hAnsi="Arial" w:cs="Arial"/>
          <w:sz w:val="24"/>
          <w:szCs w:val="24"/>
        </w:rPr>
      </w:pPr>
      <w:r w:rsidRPr="0005461A">
        <w:rPr>
          <w:rFonts w:ascii="Arial" w:hAnsi="Arial" w:cs="Arial"/>
          <w:sz w:val="24"/>
          <w:szCs w:val="24"/>
        </w:rPr>
        <w:drawing>
          <wp:inline distT="0" distB="0" distL="0" distR="0" wp14:anchorId="34F20C95" wp14:editId="66CB7576">
            <wp:extent cx="6645910" cy="863600"/>
            <wp:effectExtent l="0" t="0" r="254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4D89" w14:textId="77777777" w:rsidR="00A57AE5" w:rsidRPr="008A66FC" w:rsidRDefault="00A57AE5" w:rsidP="00A57AE5">
      <w:pPr>
        <w:pStyle w:val="PargrafodaLista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>Para o banco Hidra:</w:t>
      </w:r>
    </w:p>
    <w:p w14:paraId="487AF1E2" w14:textId="5893E0B1" w:rsidR="004654AF" w:rsidRPr="008A66FC" w:rsidRDefault="00A57AE5" w:rsidP="004654AF">
      <w:pPr>
        <w:pStyle w:val="PargrafodaLista"/>
        <w:numPr>
          <w:ilvl w:val="3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>5 primeiros:</w:t>
      </w:r>
    </w:p>
    <w:p w14:paraId="3C1FBA5F" w14:textId="5A92DBCB" w:rsidR="004654AF" w:rsidRPr="008A66FC" w:rsidRDefault="0005461A" w:rsidP="004654AF">
      <w:pPr>
        <w:rPr>
          <w:rFonts w:ascii="Arial" w:hAnsi="Arial" w:cs="Arial"/>
          <w:sz w:val="24"/>
          <w:szCs w:val="24"/>
        </w:rPr>
      </w:pPr>
      <w:r w:rsidRPr="0005461A">
        <w:rPr>
          <w:rFonts w:ascii="Arial" w:hAnsi="Arial" w:cs="Arial"/>
          <w:sz w:val="24"/>
          <w:szCs w:val="24"/>
        </w:rPr>
        <w:drawing>
          <wp:inline distT="0" distB="0" distL="0" distR="0" wp14:anchorId="4F06E9CA" wp14:editId="25FE4C96">
            <wp:extent cx="6645910" cy="1498600"/>
            <wp:effectExtent l="0" t="0" r="2540" b="635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CA6E" w14:textId="0413E0A3" w:rsidR="00A57AE5" w:rsidRPr="008A66FC" w:rsidRDefault="00A57AE5" w:rsidP="00A57AE5">
      <w:pPr>
        <w:pStyle w:val="PargrafodaLista"/>
        <w:numPr>
          <w:ilvl w:val="3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>5 últimos:</w:t>
      </w:r>
    </w:p>
    <w:p w14:paraId="7F5C00FB" w14:textId="2B3E1001" w:rsidR="004654AF" w:rsidRPr="008A66FC" w:rsidRDefault="0005461A" w:rsidP="004654AF">
      <w:pPr>
        <w:rPr>
          <w:rFonts w:ascii="Arial" w:hAnsi="Arial" w:cs="Arial"/>
          <w:sz w:val="24"/>
          <w:szCs w:val="24"/>
        </w:rPr>
      </w:pPr>
      <w:r w:rsidRPr="0005461A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6F8B60E" wp14:editId="6475995F">
            <wp:extent cx="6645910" cy="812800"/>
            <wp:effectExtent l="0" t="0" r="2540" b="635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2090" w14:textId="5F624293" w:rsidR="006C2C90" w:rsidRPr="008A66FC" w:rsidRDefault="006C2C90" w:rsidP="006C2C90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 xml:space="preserve">Considerando a questão “Qual é a maior oportunidade de crescimento para o Banco </w:t>
      </w:r>
      <w:proofErr w:type="spellStart"/>
      <w:r w:rsidRPr="008A66FC">
        <w:rPr>
          <w:rFonts w:ascii="Arial" w:hAnsi="Arial" w:cs="Arial"/>
          <w:sz w:val="24"/>
          <w:szCs w:val="24"/>
        </w:rPr>
        <w:t>Shield</w:t>
      </w:r>
      <w:proofErr w:type="spellEnd"/>
      <w:r w:rsidRPr="008A66FC">
        <w:rPr>
          <w:rFonts w:ascii="Arial" w:hAnsi="Arial" w:cs="Arial"/>
          <w:sz w:val="24"/>
          <w:szCs w:val="24"/>
        </w:rPr>
        <w:t xml:space="preserve">: (i) ganhar </w:t>
      </w:r>
      <w:proofErr w:type="spellStart"/>
      <w:r w:rsidRPr="008A66FC">
        <w:rPr>
          <w:rFonts w:ascii="Arial" w:hAnsi="Arial" w:cs="Arial"/>
          <w:sz w:val="24"/>
          <w:szCs w:val="24"/>
        </w:rPr>
        <w:t>share</w:t>
      </w:r>
      <w:proofErr w:type="spellEnd"/>
      <w:r w:rsidRPr="008A66FC">
        <w:rPr>
          <w:rFonts w:ascii="Arial" w:hAnsi="Arial" w:cs="Arial"/>
          <w:sz w:val="24"/>
          <w:szCs w:val="24"/>
        </w:rPr>
        <w:t xml:space="preserve"> onde já é forte, (</w:t>
      </w:r>
      <w:proofErr w:type="spellStart"/>
      <w:r w:rsidRPr="008A66FC">
        <w:rPr>
          <w:rFonts w:ascii="Arial" w:hAnsi="Arial" w:cs="Arial"/>
          <w:sz w:val="24"/>
          <w:szCs w:val="24"/>
        </w:rPr>
        <w:t>ii</w:t>
      </w:r>
      <w:proofErr w:type="spellEnd"/>
      <w:r w:rsidRPr="008A66FC">
        <w:rPr>
          <w:rFonts w:ascii="Arial" w:hAnsi="Arial" w:cs="Arial"/>
          <w:sz w:val="24"/>
          <w:szCs w:val="24"/>
        </w:rPr>
        <w:t>) atacar nichos onde a Hidra domina, ou (</w:t>
      </w:r>
      <w:proofErr w:type="spellStart"/>
      <w:r w:rsidRPr="008A66FC">
        <w:rPr>
          <w:rFonts w:ascii="Arial" w:hAnsi="Arial" w:cs="Arial"/>
          <w:sz w:val="24"/>
          <w:szCs w:val="24"/>
        </w:rPr>
        <w:t>iii</w:t>
      </w:r>
      <w:proofErr w:type="spellEnd"/>
      <w:r w:rsidRPr="008A66FC">
        <w:rPr>
          <w:rFonts w:ascii="Arial" w:hAnsi="Arial" w:cs="Arial"/>
          <w:sz w:val="24"/>
          <w:szCs w:val="24"/>
        </w:rPr>
        <w:t>) reduzir risco para liberar capacidade de crescimento?” vamos levantar os seguintes apontamentos.</w:t>
      </w:r>
    </w:p>
    <w:p w14:paraId="19B8DBCE" w14:textId="248B4934" w:rsidR="006C2C90" w:rsidRPr="008A66FC" w:rsidRDefault="006C2C90" w:rsidP="006C2C90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 xml:space="preserve">O Banco </w:t>
      </w:r>
      <w:proofErr w:type="spellStart"/>
      <w:r w:rsidRPr="008A66FC">
        <w:rPr>
          <w:rFonts w:ascii="Arial" w:hAnsi="Arial" w:cs="Arial"/>
          <w:sz w:val="24"/>
          <w:szCs w:val="24"/>
        </w:rPr>
        <w:t>Shield</w:t>
      </w:r>
      <w:proofErr w:type="spellEnd"/>
      <w:r w:rsidRPr="008A66FC">
        <w:rPr>
          <w:rFonts w:ascii="Arial" w:hAnsi="Arial" w:cs="Arial"/>
          <w:sz w:val="24"/>
          <w:szCs w:val="24"/>
        </w:rPr>
        <w:t xml:space="preserve"> e o banco Hidra possuem o mesmo produto como mais vendido por valor agregado (Investimento </w:t>
      </w:r>
      <w:proofErr w:type="spellStart"/>
      <w:r w:rsidRPr="008A66FC">
        <w:rPr>
          <w:rFonts w:ascii="Arial" w:hAnsi="Arial" w:cs="Arial"/>
          <w:sz w:val="24"/>
          <w:szCs w:val="24"/>
        </w:rPr>
        <w:t>Infinity</w:t>
      </w:r>
      <w:proofErr w:type="spellEnd"/>
      <w:r w:rsidRPr="008A66FC">
        <w:rPr>
          <w:rFonts w:ascii="Arial" w:hAnsi="Arial" w:cs="Arial"/>
          <w:sz w:val="24"/>
          <w:szCs w:val="24"/>
        </w:rPr>
        <w:t>).</w:t>
      </w:r>
    </w:p>
    <w:p w14:paraId="0E841B7F" w14:textId="2C2FAAF8" w:rsidR="006C2C90" w:rsidRPr="008A66FC" w:rsidRDefault="006C2C90" w:rsidP="006C2C90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>Enquanto o</w:t>
      </w:r>
      <w:r w:rsidR="009329D6" w:rsidRPr="008A66FC">
        <w:rPr>
          <w:rFonts w:ascii="Arial" w:hAnsi="Arial" w:cs="Arial"/>
          <w:sz w:val="24"/>
          <w:szCs w:val="24"/>
        </w:rPr>
        <w:t>s</w:t>
      </w:r>
      <w:r w:rsidRPr="008A66FC">
        <w:rPr>
          <w:rFonts w:ascii="Arial" w:hAnsi="Arial" w:cs="Arial"/>
          <w:sz w:val="24"/>
          <w:szCs w:val="24"/>
        </w:rPr>
        <w:t xml:space="preserve"> produto</w:t>
      </w:r>
      <w:r w:rsidR="009329D6" w:rsidRPr="008A66FC">
        <w:rPr>
          <w:rFonts w:ascii="Arial" w:hAnsi="Arial" w:cs="Arial"/>
          <w:sz w:val="24"/>
          <w:szCs w:val="24"/>
        </w:rPr>
        <w:t>s</w:t>
      </w:r>
      <w:r w:rsidRPr="008A66FC">
        <w:rPr>
          <w:rFonts w:ascii="Arial" w:hAnsi="Arial" w:cs="Arial"/>
          <w:sz w:val="24"/>
          <w:szCs w:val="24"/>
        </w:rPr>
        <w:t xml:space="preserve"> </w:t>
      </w:r>
      <w:r w:rsidR="00583026" w:rsidRPr="008A66FC">
        <w:rPr>
          <w:rFonts w:ascii="Arial" w:hAnsi="Arial" w:cs="Arial"/>
          <w:sz w:val="24"/>
          <w:szCs w:val="24"/>
        </w:rPr>
        <w:t>“Financiamento Moto Ghost Rider” e “Leasing Milano”</w:t>
      </w:r>
      <w:r w:rsidR="009329D6" w:rsidRPr="008A66FC">
        <w:rPr>
          <w:rFonts w:ascii="Arial" w:hAnsi="Arial" w:cs="Arial"/>
          <w:sz w:val="24"/>
          <w:szCs w:val="24"/>
        </w:rPr>
        <w:t xml:space="preserve"> estão entre os 5</w:t>
      </w:r>
      <w:r w:rsidRPr="008A66FC">
        <w:rPr>
          <w:rFonts w:ascii="Arial" w:hAnsi="Arial" w:cs="Arial"/>
          <w:sz w:val="24"/>
          <w:szCs w:val="24"/>
        </w:rPr>
        <w:t xml:space="preserve"> mais inadimplente</w:t>
      </w:r>
      <w:r w:rsidR="009329D6" w:rsidRPr="008A66FC">
        <w:rPr>
          <w:rFonts w:ascii="Arial" w:hAnsi="Arial" w:cs="Arial"/>
          <w:sz w:val="24"/>
          <w:szCs w:val="24"/>
        </w:rPr>
        <w:t>s</w:t>
      </w:r>
      <w:r w:rsidRPr="008A66FC">
        <w:rPr>
          <w:rFonts w:ascii="Arial" w:hAnsi="Arial" w:cs="Arial"/>
          <w:sz w:val="24"/>
          <w:szCs w:val="24"/>
        </w:rPr>
        <w:t xml:space="preserve"> para o banco </w:t>
      </w:r>
      <w:proofErr w:type="spellStart"/>
      <w:r w:rsidRPr="008A66FC">
        <w:rPr>
          <w:rFonts w:ascii="Arial" w:hAnsi="Arial" w:cs="Arial"/>
          <w:sz w:val="24"/>
          <w:szCs w:val="24"/>
        </w:rPr>
        <w:t>Shield</w:t>
      </w:r>
      <w:proofErr w:type="spellEnd"/>
      <w:r w:rsidRPr="008A66FC">
        <w:rPr>
          <w:rFonts w:ascii="Arial" w:hAnsi="Arial" w:cs="Arial"/>
          <w:sz w:val="24"/>
          <w:szCs w:val="24"/>
        </w:rPr>
        <w:t>, ele</w:t>
      </w:r>
      <w:r w:rsidR="009329D6" w:rsidRPr="008A66FC">
        <w:rPr>
          <w:rFonts w:ascii="Arial" w:hAnsi="Arial" w:cs="Arial"/>
          <w:sz w:val="24"/>
          <w:szCs w:val="24"/>
        </w:rPr>
        <w:t>s</w:t>
      </w:r>
      <w:r w:rsidRPr="008A66FC">
        <w:rPr>
          <w:rFonts w:ascii="Arial" w:hAnsi="Arial" w:cs="Arial"/>
          <w:sz w:val="24"/>
          <w:szCs w:val="24"/>
        </w:rPr>
        <w:t xml:space="preserve"> </w:t>
      </w:r>
      <w:r w:rsidR="009329D6" w:rsidRPr="008A66FC">
        <w:rPr>
          <w:rFonts w:ascii="Arial" w:hAnsi="Arial" w:cs="Arial"/>
          <w:sz w:val="24"/>
          <w:szCs w:val="24"/>
        </w:rPr>
        <w:t>estão entre os 5</w:t>
      </w:r>
      <w:r w:rsidRPr="008A66FC">
        <w:rPr>
          <w:rFonts w:ascii="Arial" w:hAnsi="Arial" w:cs="Arial"/>
          <w:sz w:val="24"/>
          <w:szCs w:val="24"/>
        </w:rPr>
        <w:t xml:space="preserve"> menos inadimplente</w:t>
      </w:r>
      <w:r w:rsidR="009329D6" w:rsidRPr="008A66FC">
        <w:rPr>
          <w:rFonts w:ascii="Arial" w:hAnsi="Arial" w:cs="Arial"/>
          <w:sz w:val="24"/>
          <w:szCs w:val="24"/>
        </w:rPr>
        <w:t>s</w:t>
      </w:r>
      <w:r w:rsidRPr="008A66FC">
        <w:rPr>
          <w:rFonts w:ascii="Arial" w:hAnsi="Arial" w:cs="Arial"/>
          <w:sz w:val="24"/>
          <w:szCs w:val="24"/>
        </w:rPr>
        <w:t xml:space="preserve"> para o banco Hidra.</w:t>
      </w:r>
    </w:p>
    <w:p w14:paraId="302B77FF" w14:textId="290B064E" w:rsidR="00920351" w:rsidRPr="00D37ED2" w:rsidRDefault="00920351" w:rsidP="00D37ED2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>A</w:t>
      </w:r>
      <w:r w:rsidR="00EB0139">
        <w:rPr>
          <w:rFonts w:ascii="Arial" w:hAnsi="Arial" w:cs="Arial"/>
          <w:sz w:val="24"/>
          <w:szCs w:val="24"/>
        </w:rPr>
        <w:t>s</w:t>
      </w:r>
      <w:r w:rsidRPr="00D37ED2">
        <w:rPr>
          <w:rFonts w:ascii="Arial" w:hAnsi="Arial" w:cs="Arial"/>
          <w:sz w:val="24"/>
          <w:szCs w:val="24"/>
        </w:rPr>
        <w:t xml:space="preserve"> localidade</w:t>
      </w:r>
      <w:r w:rsidR="00EB0139">
        <w:rPr>
          <w:rFonts w:ascii="Arial" w:hAnsi="Arial" w:cs="Arial"/>
          <w:sz w:val="24"/>
          <w:szCs w:val="24"/>
        </w:rPr>
        <w:t>s</w:t>
      </w:r>
      <w:r w:rsidRPr="00D37ED2">
        <w:rPr>
          <w:rFonts w:ascii="Arial" w:hAnsi="Arial" w:cs="Arial"/>
          <w:sz w:val="24"/>
          <w:szCs w:val="24"/>
        </w:rPr>
        <w:t xml:space="preserve"> “Curitiba”</w:t>
      </w:r>
      <w:r w:rsidR="00EB0139">
        <w:rPr>
          <w:rFonts w:ascii="Arial" w:hAnsi="Arial" w:cs="Arial"/>
          <w:sz w:val="24"/>
          <w:szCs w:val="24"/>
        </w:rPr>
        <w:t xml:space="preserve"> e “</w:t>
      </w:r>
      <w:proofErr w:type="spellStart"/>
      <w:r w:rsidR="00EB0139">
        <w:rPr>
          <w:rFonts w:ascii="Arial" w:hAnsi="Arial" w:cs="Arial"/>
          <w:sz w:val="24"/>
          <w:szCs w:val="24"/>
        </w:rPr>
        <w:t>Sokovia</w:t>
      </w:r>
      <w:proofErr w:type="spellEnd"/>
      <w:r w:rsidR="00EB0139">
        <w:rPr>
          <w:rFonts w:ascii="Arial" w:hAnsi="Arial" w:cs="Arial"/>
          <w:sz w:val="24"/>
          <w:szCs w:val="24"/>
        </w:rPr>
        <w:t>”</w:t>
      </w:r>
      <w:r w:rsidR="00135D5D" w:rsidRPr="00D37ED2">
        <w:rPr>
          <w:rFonts w:ascii="Arial" w:hAnsi="Arial" w:cs="Arial"/>
          <w:sz w:val="24"/>
          <w:szCs w:val="24"/>
        </w:rPr>
        <w:t xml:space="preserve"> </w:t>
      </w:r>
      <w:r w:rsidR="00EB0139">
        <w:rPr>
          <w:rFonts w:ascii="Arial" w:hAnsi="Arial" w:cs="Arial"/>
          <w:sz w:val="24"/>
          <w:szCs w:val="24"/>
        </w:rPr>
        <w:t>estão</w:t>
      </w:r>
      <w:r w:rsidRPr="00D37ED2">
        <w:rPr>
          <w:rFonts w:ascii="Arial" w:hAnsi="Arial" w:cs="Arial"/>
          <w:sz w:val="24"/>
          <w:szCs w:val="24"/>
        </w:rPr>
        <w:t xml:space="preserve"> </w:t>
      </w:r>
      <w:r w:rsidR="00135D5D" w:rsidRPr="00D37ED2">
        <w:rPr>
          <w:rFonts w:ascii="Arial" w:hAnsi="Arial" w:cs="Arial"/>
          <w:sz w:val="24"/>
          <w:szCs w:val="24"/>
        </w:rPr>
        <w:t>entre as</w:t>
      </w:r>
      <w:r w:rsidRPr="00D37ED2">
        <w:rPr>
          <w:rFonts w:ascii="Arial" w:hAnsi="Arial" w:cs="Arial"/>
          <w:sz w:val="24"/>
          <w:szCs w:val="24"/>
        </w:rPr>
        <w:t xml:space="preserve"> 5 menos inadimplente</w:t>
      </w:r>
      <w:r w:rsidR="00135D5D" w:rsidRPr="00D37ED2">
        <w:rPr>
          <w:rFonts w:ascii="Arial" w:hAnsi="Arial" w:cs="Arial"/>
          <w:sz w:val="24"/>
          <w:szCs w:val="24"/>
        </w:rPr>
        <w:t xml:space="preserve"> estatisticamente</w:t>
      </w:r>
      <w:r w:rsidRPr="00D37ED2">
        <w:rPr>
          <w:rFonts w:ascii="Arial" w:hAnsi="Arial" w:cs="Arial"/>
          <w:sz w:val="24"/>
          <w:szCs w:val="24"/>
        </w:rPr>
        <w:t xml:space="preserve"> para o banco </w:t>
      </w:r>
      <w:proofErr w:type="spellStart"/>
      <w:r w:rsidRPr="00D37ED2">
        <w:rPr>
          <w:rFonts w:ascii="Arial" w:hAnsi="Arial" w:cs="Arial"/>
          <w:sz w:val="24"/>
          <w:szCs w:val="24"/>
        </w:rPr>
        <w:t>Shield</w:t>
      </w:r>
      <w:proofErr w:type="spellEnd"/>
      <w:r w:rsidRPr="00D37ED2">
        <w:rPr>
          <w:rFonts w:ascii="Arial" w:hAnsi="Arial" w:cs="Arial"/>
          <w:sz w:val="24"/>
          <w:szCs w:val="24"/>
        </w:rPr>
        <w:t xml:space="preserve">, enquanto que </w:t>
      </w:r>
      <w:r w:rsidR="00EB0139">
        <w:rPr>
          <w:rFonts w:ascii="Arial" w:hAnsi="Arial" w:cs="Arial"/>
          <w:sz w:val="24"/>
          <w:szCs w:val="24"/>
        </w:rPr>
        <w:t>estão</w:t>
      </w:r>
      <w:r w:rsidR="00135D5D" w:rsidRPr="00D37ED2">
        <w:rPr>
          <w:rFonts w:ascii="Arial" w:hAnsi="Arial" w:cs="Arial"/>
          <w:sz w:val="24"/>
          <w:szCs w:val="24"/>
        </w:rPr>
        <w:t xml:space="preserve"> simultaneamente entre</w:t>
      </w:r>
      <w:r w:rsidRPr="00D37ED2">
        <w:rPr>
          <w:rFonts w:ascii="Arial" w:hAnsi="Arial" w:cs="Arial"/>
          <w:sz w:val="24"/>
          <w:szCs w:val="24"/>
        </w:rPr>
        <w:t xml:space="preserve"> as 5 mais inadimplentes</w:t>
      </w:r>
      <w:r w:rsidR="00135D5D" w:rsidRPr="00D37ED2">
        <w:rPr>
          <w:rFonts w:ascii="Arial" w:hAnsi="Arial" w:cs="Arial"/>
          <w:sz w:val="24"/>
          <w:szCs w:val="24"/>
        </w:rPr>
        <w:t xml:space="preserve"> estatisticamente</w:t>
      </w:r>
      <w:r w:rsidRPr="00D37ED2">
        <w:rPr>
          <w:rFonts w:ascii="Arial" w:hAnsi="Arial" w:cs="Arial"/>
          <w:sz w:val="24"/>
          <w:szCs w:val="24"/>
        </w:rPr>
        <w:t xml:space="preserve"> para o banco Hidra.</w:t>
      </w:r>
    </w:p>
    <w:p w14:paraId="1BE593D8" w14:textId="5C0B2DAD" w:rsidR="0057650C" w:rsidRPr="008A66FC" w:rsidRDefault="003B0C9C" w:rsidP="006C2C90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>As localidades “</w:t>
      </w:r>
      <w:proofErr w:type="spellStart"/>
      <w:r w:rsidR="0057650C" w:rsidRPr="008A66FC">
        <w:rPr>
          <w:rFonts w:ascii="Arial" w:hAnsi="Arial" w:cs="Arial"/>
          <w:sz w:val="24"/>
          <w:szCs w:val="24"/>
        </w:rPr>
        <w:t>Knowhere</w:t>
      </w:r>
      <w:proofErr w:type="spellEnd"/>
      <w:r w:rsidRPr="008A66FC">
        <w:rPr>
          <w:rFonts w:ascii="Arial" w:hAnsi="Arial" w:cs="Arial"/>
          <w:sz w:val="24"/>
          <w:szCs w:val="24"/>
        </w:rPr>
        <w:t>”</w:t>
      </w:r>
      <w:r w:rsidR="0057650C" w:rsidRPr="008A66FC">
        <w:rPr>
          <w:rFonts w:ascii="Arial" w:hAnsi="Arial" w:cs="Arial"/>
          <w:sz w:val="24"/>
          <w:szCs w:val="24"/>
        </w:rPr>
        <w:t xml:space="preserve"> e </w:t>
      </w:r>
      <w:r w:rsidRPr="008A66FC">
        <w:rPr>
          <w:rFonts w:ascii="Arial" w:hAnsi="Arial" w:cs="Arial"/>
          <w:sz w:val="24"/>
          <w:szCs w:val="24"/>
        </w:rPr>
        <w:t>“</w:t>
      </w:r>
      <w:proofErr w:type="spellStart"/>
      <w:r w:rsidR="0057650C" w:rsidRPr="008A66FC">
        <w:rPr>
          <w:rFonts w:ascii="Arial" w:hAnsi="Arial" w:cs="Arial"/>
          <w:sz w:val="24"/>
          <w:szCs w:val="24"/>
        </w:rPr>
        <w:t>Wakanda</w:t>
      </w:r>
      <w:proofErr w:type="spellEnd"/>
      <w:r w:rsidRPr="008A66FC">
        <w:rPr>
          <w:rFonts w:ascii="Arial" w:hAnsi="Arial" w:cs="Arial"/>
          <w:sz w:val="24"/>
          <w:szCs w:val="24"/>
        </w:rPr>
        <w:t>”</w:t>
      </w:r>
      <w:r w:rsidR="0057650C" w:rsidRPr="008A66FC">
        <w:rPr>
          <w:rFonts w:ascii="Arial" w:hAnsi="Arial" w:cs="Arial"/>
          <w:sz w:val="24"/>
          <w:szCs w:val="24"/>
        </w:rPr>
        <w:t xml:space="preserve"> estão entre as 5 mais inadimplentes</w:t>
      </w:r>
      <w:r w:rsidR="00135D5D" w:rsidRPr="008A66FC">
        <w:rPr>
          <w:rFonts w:ascii="Arial" w:hAnsi="Arial" w:cs="Arial"/>
          <w:sz w:val="24"/>
          <w:szCs w:val="24"/>
        </w:rPr>
        <w:t xml:space="preserve"> estatisticamente</w:t>
      </w:r>
      <w:r w:rsidR="0057650C" w:rsidRPr="008A66FC">
        <w:rPr>
          <w:rFonts w:ascii="Arial" w:hAnsi="Arial" w:cs="Arial"/>
          <w:sz w:val="24"/>
          <w:szCs w:val="24"/>
        </w:rPr>
        <w:t xml:space="preserve"> para ambos os bancos.</w:t>
      </w:r>
    </w:p>
    <w:p w14:paraId="33E41E1D" w14:textId="7AD907AC" w:rsidR="00135D5D" w:rsidRPr="008A66FC" w:rsidRDefault="00135D5D" w:rsidP="006C2C90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>As localidades “Sanctum SP”, “</w:t>
      </w:r>
      <w:r w:rsidR="005F50DB">
        <w:rPr>
          <w:rFonts w:ascii="Arial" w:hAnsi="Arial" w:cs="Arial"/>
          <w:sz w:val="24"/>
          <w:szCs w:val="24"/>
        </w:rPr>
        <w:t>São Paulo</w:t>
      </w:r>
      <w:r w:rsidRPr="008A66FC">
        <w:rPr>
          <w:rFonts w:ascii="Arial" w:hAnsi="Arial" w:cs="Arial"/>
          <w:sz w:val="24"/>
          <w:szCs w:val="24"/>
        </w:rPr>
        <w:t>”, “</w:t>
      </w:r>
      <w:proofErr w:type="spellStart"/>
      <w:r w:rsidRPr="008A66FC">
        <w:rPr>
          <w:rFonts w:ascii="Arial" w:hAnsi="Arial" w:cs="Arial"/>
          <w:sz w:val="24"/>
          <w:szCs w:val="24"/>
        </w:rPr>
        <w:t>Knowhere</w:t>
      </w:r>
      <w:proofErr w:type="spellEnd"/>
      <w:r w:rsidRPr="008A66FC">
        <w:rPr>
          <w:rFonts w:ascii="Arial" w:hAnsi="Arial" w:cs="Arial"/>
          <w:sz w:val="24"/>
          <w:szCs w:val="24"/>
        </w:rPr>
        <w:t>” e “</w:t>
      </w:r>
      <w:proofErr w:type="spellStart"/>
      <w:r w:rsidRPr="008A66FC">
        <w:rPr>
          <w:rFonts w:ascii="Arial" w:hAnsi="Arial" w:cs="Arial"/>
          <w:sz w:val="24"/>
          <w:szCs w:val="24"/>
        </w:rPr>
        <w:t>Sokovia</w:t>
      </w:r>
      <w:proofErr w:type="spellEnd"/>
      <w:r w:rsidRPr="008A66FC">
        <w:rPr>
          <w:rFonts w:ascii="Arial" w:hAnsi="Arial" w:cs="Arial"/>
          <w:sz w:val="24"/>
          <w:szCs w:val="24"/>
        </w:rPr>
        <w:t>”</w:t>
      </w:r>
      <w:r w:rsidR="005F50DB">
        <w:rPr>
          <w:rFonts w:ascii="Arial" w:hAnsi="Arial" w:cs="Arial"/>
          <w:sz w:val="24"/>
          <w:szCs w:val="24"/>
        </w:rPr>
        <w:t xml:space="preserve"> e “</w:t>
      </w:r>
      <w:proofErr w:type="spellStart"/>
      <w:r w:rsidR="005F50DB">
        <w:rPr>
          <w:rFonts w:ascii="Arial" w:hAnsi="Arial" w:cs="Arial"/>
          <w:sz w:val="24"/>
          <w:szCs w:val="24"/>
        </w:rPr>
        <w:t>Xandar</w:t>
      </w:r>
      <w:proofErr w:type="spellEnd"/>
      <w:r w:rsidR="005F50DB">
        <w:rPr>
          <w:rFonts w:ascii="Arial" w:hAnsi="Arial" w:cs="Arial"/>
          <w:sz w:val="24"/>
          <w:szCs w:val="24"/>
        </w:rPr>
        <w:t xml:space="preserve">” </w:t>
      </w:r>
      <w:r w:rsidRPr="008A66FC">
        <w:rPr>
          <w:rFonts w:ascii="Arial" w:hAnsi="Arial" w:cs="Arial"/>
          <w:sz w:val="24"/>
          <w:szCs w:val="24"/>
        </w:rPr>
        <w:t xml:space="preserve">estão </w:t>
      </w:r>
      <w:r w:rsidR="005F50DB">
        <w:rPr>
          <w:rFonts w:ascii="Arial" w:hAnsi="Arial" w:cs="Arial"/>
          <w:sz w:val="24"/>
          <w:szCs w:val="24"/>
        </w:rPr>
        <w:t>são</w:t>
      </w:r>
      <w:r w:rsidRPr="008A66FC">
        <w:rPr>
          <w:rFonts w:ascii="Arial" w:hAnsi="Arial" w:cs="Arial"/>
          <w:sz w:val="24"/>
          <w:szCs w:val="24"/>
        </w:rPr>
        <w:t xml:space="preserve"> as 5 mais inadimplente heuristicamente para ambos os bancos.</w:t>
      </w:r>
    </w:p>
    <w:p w14:paraId="17AF553F" w14:textId="6DCFD98A" w:rsidR="006C2C90" w:rsidRPr="008A66FC" w:rsidRDefault="00135D5D" w:rsidP="00335730">
      <w:pPr>
        <w:pStyle w:val="PargrafodaLista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 xml:space="preserve">Tendo esses apontamentos em vista, é possível afirmar que a maior oportunidade de crescimento para o Banco </w:t>
      </w:r>
      <w:proofErr w:type="spellStart"/>
      <w:r w:rsidRPr="008A66FC">
        <w:rPr>
          <w:rFonts w:ascii="Arial" w:hAnsi="Arial" w:cs="Arial"/>
          <w:sz w:val="24"/>
          <w:szCs w:val="24"/>
        </w:rPr>
        <w:t>Shield</w:t>
      </w:r>
      <w:proofErr w:type="spellEnd"/>
      <w:r w:rsidRPr="008A66FC">
        <w:rPr>
          <w:rFonts w:ascii="Arial" w:hAnsi="Arial" w:cs="Arial"/>
          <w:sz w:val="24"/>
          <w:szCs w:val="24"/>
        </w:rPr>
        <w:t xml:space="preserve"> </w:t>
      </w:r>
      <w:r w:rsidR="00583026" w:rsidRPr="008A66FC">
        <w:rPr>
          <w:rFonts w:ascii="Arial" w:hAnsi="Arial" w:cs="Arial"/>
          <w:sz w:val="24"/>
          <w:szCs w:val="24"/>
        </w:rPr>
        <w:t>é (</w:t>
      </w:r>
      <w:proofErr w:type="spellStart"/>
      <w:r w:rsidR="00583026" w:rsidRPr="008A66FC">
        <w:rPr>
          <w:rFonts w:ascii="Arial" w:hAnsi="Arial" w:cs="Arial"/>
          <w:sz w:val="24"/>
          <w:szCs w:val="24"/>
        </w:rPr>
        <w:t>iii</w:t>
      </w:r>
      <w:proofErr w:type="spellEnd"/>
      <w:r w:rsidR="00583026" w:rsidRPr="008A66FC">
        <w:rPr>
          <w:rFonts w:ascii="Arial" w:hAnsi="Arial" w:cs="Arial"/>
          <w:sz w:val="24"/>
          <w:szCs w:val="24"/>
        </w:rPr>
        <w:t>)</w:t>
      </w:r>
      <w:r w:rsidRPr="008A66FC">
        <w:rPr>
          <w:rFonts w:ascii="Arial" w:hAnsi="Arial" w:cs="Arial"/>
          <w:sz w:val="24"/>
          <w:szCs w:val="24"/>
        </w:rPr>
        <w:t xml:space="preserve"> reduzir riscos de inadimplência para</w:t>
      </w:r>
      <w:r w:rsidR="00583026" w:rsidRPr="008A66FC">
        <w:rPr>
          <w:rFonts w:ascii="Arial" w:hAnsi="Arial" w:cs="Arial"/>
          <w:sz w:val="24"/>
          <w:szCs w:val="24"/>
        </w:rPr>
        <w:t xml:space="preserve"> liberar capacidade de crescimento</w:t>
      </w:r>
      <w:r w:rsidR="005F50DB">
        <w:rPr>
          <w:rFonts w:ascii="Arial" w:hAnsi="Arial" w:cs="Arial"/>
          <w:sz w:val="24"/>
          <w:szCs w:val="24"/>
        </w:rPr>
        <w:t xml:space="preserve">, </w:t>
      </w:r>
      <w:r w:rsidR="00834219" w:rsidRPr="00834219">
        <w:rPr>
          <w:rFonts w:ascii="Arial" w:hAnsi="Arial" w:cs="Arial"/>
          <w:sz w:val="24"/>
          <w:szCs w:val="24"/>
        </w:rPr>
        <w:t xml:space="preserve">combinada com ganho de </w:t>
      </w:r>
      <w:proofErr w:type="spellStart"/>
      <w:r w:rsidR="00834219" w:rsidRPr="00834219">
        <w:rPr>
          <w:rFonts w:ascii="Arial" w:hAnsi="Arial" w:cs="Arial"/>
          <w:sz w:val="24"/>
          <w:szCs w:val="24"/>
        </w:rPr>
        <w:t>share</w:t>
      </w:r>
      <w:proofErr w:type="spellEnd"/>
      <w:r w:rsidR="00834219" w:rsidRPr="00834219">
        <w:rPr>
          <w:rFonts w:ascii="Arial" w:hAnsi="Arial" w:cs="Arial"/>
          <w:sz w:val="24"/>
          <w:szCs w:val="24"/>
        </w:rPr>
        <w:t xml:space="preserve"> seletivo onde já possui vantagem operacional (i)</w:t>
      </w:r>
      <w:r w:rsidR="00583026" w:rsidRPr="008A66FC">
        <w:rPr>
          <w:rFonts w:ascii="Arial" w:hAnsi="Arial" w:cs="Arial"/>
          <w:sz w:val="24"/>
          <w:szCs w:val="24"/>
        </w:rPr>
        <w:t>.</w:t>
      </w:r>
      <w:r w:rsidRPr="008A66FC">
        <w:rPr>
          <w:rFonts w:ascii="Arial" w:hAnsi="Arial" w:cs="Arial"/>
          <w:sz w:val="24"/>
          <w:szCs w:val="24"/>
        </w:rPr>
        <w:t xml:space="preserve"> </w:t>
      </w:r>
      <w:r w:rsidR="00583026" w:rsidRPr="008A66FC">
        <w:rPr>
          <w:rFonts w:ascii="Arial" w:hAnsi="Arial" w:cs="Arial"/>
          <w:sz w:val="24"/>
          <w:szCs w:val="24"/>
        </w:rPr>
        <w:t xml:space="preserve">Em especial, o banco deve priorizar a revisão de suas políticas de crédito e gestão de risco nos produtos “Financiamento Moto Ghost Rider” e “Leasing Milano”, atualmente </w:t>
      </w:r>
      <w:r w:rsidR="003D6B7F">
        <w:rPr>
          <w:rFonts w:ascii="Arial" w:hAnsi="Arial" w:cs="Arial"/>
          <w:sz w:val="24"/>
          <w:szCs w:val="24"/>
        </w:rPr>
        <w:t xml:space="preserve">muito </w:t>
      </w:r>
      <w:r w:rsidR="00583026" w:rsidRPr="008A66FC">
        <w:rPr>
          <w:rFonts w:ascii="Arial" w:hAnsi="Arial" w:cs="Arial"/>
          <w:sz w:val="24"/>
          <w:szCs w:val="24"/>
        </w:rPr>
        <w:t xml:space="preserve">melhor geridos no quesito de inadimplência pelo banco Hidra. </w:t>
      </w:r>
      <w:r w:rsidR="00834219" w:rsidRPr="00834219">
        <w:rPr>
          <w:rFonts w:ascii="Arial" w:hAnsi="Arial" w:cs="Arial"/>
          <w:sz w:val="24"/>
          <w:szCs w:val="24"/>
        </w:rPr>
        <w:t>Além disso, a</w:t>
      </w:r>
      <w:r w:rsidR="00834219">
        <w:rPr>
          <w:rFonts w:ascii="Arial" w:hAnsi="Arial" w:cs="Arial"/>
          <w:sz w:val="24"/>
          <w:szCs w:val="24"/>
        </w:rPr>
        <w:t>s</w:t>
      </w:r>
      <w:r w:rsidR="00834219" w:rsidRPr="00834219">
        <w:rPr>
          <w:rFonts w:ascii="Arial" w:hAnsi="Arial" w:cs="Arial"/>
          <w:sz w:val="24"/>
          <w:szCs w:val="24"/>
        </w:rPr>
        <w:t xml:space="preserve"> análise</w:t>
      </w:r>
      <w:r w:rsidR="00834219">
        <w:rPr>
          <w:rFonts w:ascii="Arial" w:hAnsi="Arial" w:cs="Arial"/>
          <w:sz w:val="24"/>
          <w:szCs w:val="24"/>
        </w:rPr>
        <w:t>s</w:t>
      </w:r>
      <w:r w:rsidR="00834219" w:rsidRPr="00834219">
        <w:rPr>
          <w:rFonts w:ascii="Arial" w:hAnsi="Arial" w:cs="Arial"/>
          <w:sz w:val="24"/>
          <w:szCs w:val="24"/>
        </w:rPr>
        <w:t xml:space="preserve"> por localidade</w:t>
      </w:r>
      <w:r w:rsidR="00834219">
        <w:rPr>
          <w:rFonts w:ascii="Arial" w:hAnsi="Arial" w:cs="Arial"/>
          <w:sz w:val="24"/>
          <w:szCs w:val="24"/>
        </w:rPr>
        <w:t>s</w:t>
      </w:r>
      <w:r w:rsidR="00834219" w:rsidRPr="00834219">
        <w:rPr>
          <w:rFonts w:ascii="Arial" w:hAnsi="Arial" w:cs="Arial"/>
          <w:sz w:val="24"/>
          <w:szCs w:val="24"/>
        </w:rPr>
        <w:t xml:space="preserve"> mostra</w:t>
      </w:r>
      <w:r w:rsidR="00834219">
        <w:rPr>
          <w:rFonts w:ascii="Arial" w:hAnsi="Arial" w:cs="Arial"/>
          <w:sz w:val="24"/>
          <w:szCs w:val="24"/>
        </w:rPr>
        <w:t>m</w:t>
      </w:r>
      <w:r w:rsidR="00834219" w:rsidRPr="00834219">
        <w:rPr>
          <w:rFonts w:ascii="Arial" w:hAnsi="Arial" w:cs="Arial"/>
          <w:sz w:val="24"/>
          <w:szCs w:val="24"/>
        </w:rPr>
        <w:t xml:space="preserve"> que o Banco </w:t>
      </w:r>
      <w:proofErr w:type="spellStart"/>
      <w:r w:rsidR="00834219" w:rsidRPr="00834219">
        <w:rPr>
          <w:rFonts w:ascii="Arial" w:hAnsi="Arial" w:cs="Arial"/>
          <w:sz w:val="24"/>
          <w:szCs w:val="24"/>
        </w:rPr>
        <w:t>Shield</w:t>
      </w:r>
      <w:proofErr w:type="spellEnd"/>
      <w:r w:rsidR="00834219" w:rsidRPr="00834219">
        <w:rPr>
          <w:rFonts w:ascii="Arial" w:hAnsi="Arial" w:cs="Arial"/>
          <w:sz w:val="24"/>
          <w:szCs w:val="24"/>
        </w:rPr>
        <w:t xml:space="preserve"> já possui vantagem operacional em determinadas regiões, como Curitiba</w:t>
      </w:r>
      <w:r w:rsidR="00D03B6F">
        <w:rPr>
          <w:rFonts w:ascii="Arial" w:hAnsi="Arial" w:cs="Arial"/>
          <w:sz w:val="24"/>
          <w:szCs w:val="24"/>
        </w:rPr>
        <w:t xml:space="preserve"> e Nova York</w:t>
      </w:r>
      <w:r w:rsidR="00834219" w:rsidRPr="00834219">
        <w:rPr>
          <w:rFonts w:ascii="Arial" w:hAnsi="Arial" w:cs="Arial"/>
          <w:sz w:val="24"/>
          <w:szCs w:val="24"/>
        </w:rPr>
        <w:t>, onde a inadimplência é relativamente baixa em comparação ao Banco Hidra</w:t>
      </w:r>
      <w:r w:rsidR="00F72940">
        <w:rPr>
          <w:rFonts w:ascii="Arial" w:hAnsi="Arial" w:cs="Arial"/>
          <w:sz w:val="24"/>
          <w:szCs w:val="24"/>
        </w:rPr>
        <w:t>;</w:t>
      </w:r>
      <w:r w:rsidR="00834219">
        <w:rPr>
          <w:rFonts w:ascii="Arial" w:hAnsi="Arial" w:cs="Arial"/>
          <w:sz w:val="24"/>
          <w:szCs w:val="24"/>
        </w:rPr>
        <w:t xml:space="preserve"> logo, n</w:t>
      </w:r>
      <w:r w:rsidR="00834219" w:rsidRPr="00834219">
        <w:rPr>
          <w:rFonts w:ascii="Arial" w:hAnsi="Arial" w:cs="Arial"/>
          <w:sz w:val="24"/>
          <w:szCs w:val="24"/>
        </w:rPr>
        <w:t xml:space="preserve">essas localidades, </w:t>
      </w:r>
      <w:r w:rsidR="00834219">
        <w:rPr>
          <w:rFonts w:ascii="Arial" w:hAnsi="Arial" w:cs="Arial"/>
          <w:sz w:val="24"/>
          <w:szCs w:val="24"/>
        </w:rPr>
        <w:t>deve ocorrer</w:t>
      </w:r>
      <w:r w:rsidR="00834219" w:rsidRPr="00834219">
        <w:rPr>
          <w:rFonts w:ascii="Arial" w:hAnsi="Arial" w:cs="Arial"/>
          <w:sz w:val="24"/>
          <w:szCs w:val="24"/>
        </w:rPr>
        <w:t xml:space="preserve"> a estratégia de crescimento seletivo onde o banco já é forte.</w:t>
      </w:r>
      <w:r w:rsidR="00F72940" w:rsidRPr="00F72940">
        <w:t xml:space="preserve"> </w:t>
      </w:r>
      <w:r w:rsidR="00F72940" w:rsidRPr="00F72940">
        <w:rPr>
          <w:rFonts w:ascii="Arial" w:hAnsi="Arial" w:cs="Arial"/>
          <w:sz w:val="24"/>
          <w:szCs w:val="24"/>
        </w:rPr>
        <w:t>Por outro lado, a recorrência de localidades altamente inadimplentes para ambos os bancos sugere riscos estruturais, tornando menos atrativa a estratégia de atacar nichos dominados pelo concorrente.</w:t>
      </w:r>
    </w:p>
    <w:p w14:paraId="070D4EC0" w14:textId="42DCBBDC" w:rsidR="001C6DD4" w:rsidRPr="0071349D" w:rsidRDefault="00706932" w:rsidP="001C6DD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A66FC">
        <w:rPr>
          <w:rFonts w:ascii="Arial" w:hAnsi="Arial" w:cs="Arial"/>
          <w:sz w:val="24"/>
          <w:szCs w:val="24"/>
        </w:rPr>
        <w:t>Respondendo à pergunta “Quais sinais de qualidade de dados precisam virar controles automáticos (ex.: chaves inválidas, campos vazios, valores negativos, duplicidades) para garantir SLA e confiabilidade?”, podemos afirmar que chaves inválidas e duplicidades de contratos devem ser priorizados para padronização e unicidade, respectivamente, visando maior confiabilidade das informações disponíveis e garantia segura do SLA.</w:t>
      </w:r>
    </w:p>
    <w:p w14:paraId="03A17591" w14:textId="0D7F3A49" w:rsidR="0071349D" w:rsidRPr="0071349D" w:rsidRDefault="0071349D" w:rsidP="0071349D">
      <w:pPr>
        <w:rPr>
          <w:rFonts w:ascii="Arial" w:hAnsi="Arial" w:cs="Arial"/>
          <w:sz w:val="24"/>
          <w:szCs w:val="24"/>
        </w:rPr>
      </w:pPr>
    </w:p>
    <w:sectPr w:rsidR="0071349D" w:rsidRPr="0071349D" w:rsidSect="007B3C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1C0F1D" w14:textId="77777777" w:rsidR="0022707A" w:rsidRDefault="0022707A" w:rsidP="00503FFD">
      <w:pPr>
        <w:spacing w:after="0" w:line="240" w:lineRule="auto"/>
      </w:pPr>
      <w:r>
        <w:separator/>
      </w:r>
    </w:p>
  </w:endnote>
  <w:endnote w:type="continuationSeparator" w:id="0">
    <w:p w14:paraId="04241C20" w14:textId="77777777" w:rsidR="0022707A" w:rsidRDefault="0022707A" w:rsidP="00503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635534" w14:textId="77777777" w:rsidR="0022707A" w:rsidRDefault="0022707A" w:rsidP="00503FFD">
      <w:pPr>
        <w:spacing w:after="0" w:line="240" w:lineRule="auto"/>
      </w:pPr>
      <w:r>
        <w:separator/>
      </w:r>
    </w:p>
  </w:footnote>
  <w:footnote w:type="continuationSeparator" w:id="0">
    <w:p w14:paraId="1A3A4084" w14:textId="77777777" w:rsidR="0022707A" w:rsidRDefault="0022707A" w:rsidP="00503F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372A9A"/>
    <w:multiLevelType w:val="hybridMultilevel"/>
    <w:tmpl w:val="D79893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oNotDisplayPageBoundaries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036"/>
    <w:rsid w:val="0005461A"/>
    <w:rsid w:val="00126111"/>
    <w:rsid w:val="00135D5D"/>
    <w:rsid w:val="001C6DD4"/>
    <w:rsid w:val="001D5A87"/>
    <w:rsid w:val="001E7AAA"/>
    <w:rsid w:val="001F53BF"/>
    <w:rsid w:val="00200A59"/>
    <w:rsid w:val="0022707A"/>
    <w:rsid w:val="00232824"/>
    <w:rsid w:val="00244402"/>
    <w:rsid w:val="00317662"/>
    <w:rsid w:val="0036262E"/>
    <w:rsid w:val="003B0C9C"/>
    <w:rsid w:val="003D6B7F"/>
    <w:rsid w:val="004654AF"/>
    <w:rsid w:val="00503FFD"/>
    <w:rsid w:val="0057650C"/>
    <w:rsid w:val="00583026"/>
    <w:rsid w:val="00593135"/>
    <w:rsid w:val="005A413B"/>
    <w:rsid w:val="005F50DB"/>
    <w:rsid w:val="006B33BF"/>
    <w:rsid w:val="006C2C90"/>
    <w:rsid w:val="006F3036"/>
    <w:rsid w:val="00706932"/>
    <w:rsid w:val="007078B8"/>
    <w:rsid w:val="0071349D"/>
    <w:rsid w:val="00716A8C"/>
    <w:rsid w:val="007178C1"/>
    <w:rsid w:val="0072133D"/>
    <w:rsid w:val="00732213"/>
    <w:rsid w:val="007979A0"/>
    <w:rsid w:val="007B3CF8"/>
    <w:rsid w:val="007C7D17"/>
    <w:rsid w:val="00834219"/>
    <w:rsid w:val="008A66FC"/>
    <w:rsid w:val="00920351"/>
    <w:rsid w:val="009329D6"/>
    <w:rsid w:val="00956BD1"/>
    <w:rsid w:val="00957641"/>
    <w:rsid w:val="009722F6"/>
    <w:rsid w:val="009C7865"/>
    <w:rsid w:val="00A37194"/>
    <w:rsid w:val="00A532C1"/>
    <w:rsid w:val="00A57AE5"/>
    <w:rsid w:val="00A61507"/>
    <w:rsid w:val="00A7405F"/>
    <w:rsid w:val="00BB7635"/>
    <w:rsid w:val="00BD1306"/>
    <w:rsid w:val="00BE19B0"/>
    <w:rsid w:val="00C11324"/>
    <w:rsid w:val="00C56F47"/>
    <w:rsid w:val="00D03B6F"/>
    <w:rsid w:val="00D234F0"/>
    <w:rsid w:val="00D26878"/>
    <w:rsid w:val="00D37ED2"/>
    <w:rsid w:val="00D51E9B"/>
    <w:rsid w:val="00D76FCF"/>
    <w:rsid w:val="00DA1618"/>
    <w:rsid w:val="00DE6625"/>
    <w:rsid w:val="00DF68A5"/>
    <w:rsid w:val="00EB0139"/>
    <w:rsid w:val="00ED4322"/>
    <w:rsid w:val="00F60BAB"/>
    <w:rsid w:val="00F72940"/>
    <w:rsid w:val="00FB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5672B"/>
  <w15:chartTrackingRefBased/>
  <w15:docId w15:val="{D54F0614-1004-4BF7-8A31-835CB497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16A8C"/>
    <w:pPr>
      <w:ind w:left="720"/>
      <w:contextualSpacing/>
    </w:pPr>
  </w:style>
  <w:style w:type="table" w:styleId="Tabelacomgrade">
    <w:name w:val="Table Grid"/>
    <w:basedOn w:val="Tabelanormal"/>
    <w:uiPriority w:val="39"/>
    <w:rsid w:val="00A57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503F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3FFD"/>
  </w:style>
  <w:style w:type="paragraph" w:styleId="Rodap">
    <w:name w:val="footer"/>
    <w:basedOn w:val="Normal"/>
    <w:link w:val="RodapChar"/>
    <w:uiPriority w:val="99"/>
    <w:unhideWhenUsed/>
    <w:rsid w:val="00503F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3F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52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0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9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0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0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2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6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5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5643</TotalTime>
  <Pages>4</Pages>
  <Words>883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Yago Jacob</dc:creator>
  <cp:keywords/>
  <dc:description/>
  <cp:lastModifiedBy>Yago Jacob</cp:lastModifiedBy>
  <cp:revision>63</cp:revision>
  <dcterms:created xsi:type="dcterms:W3CDTF">2025-12-21T01:24:00Z</dcterms:created>
  <dcterms:modified xsi:type="dcterms:W3CDTF">2025-12-25T15:58:00Z</dcterms:modified>
</cp:coreProperties>
</file>