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Rule="auto" w:line="240"/>
        <w:ind w:firstLine="0" w:left="0"/>
        <w:jc w:val="center"/>
      </w:pPr>
      <w:r>
        <w:rPr>
          <w:rFonts w:ascii="Times New Roman" w:hAnsi="Times New Roman" w:cs="Times New Roman"/>
          <w:b/>
          <w:sz w:val="24"/>
        </w:rPr>
        <w:t>BÖLÜM 3</w:t>
      </w:r>
    </w:p>
    <w:p>
      <w:pPr>
        <w:spacing w:before="0" w:after="200" w:lineRule="auto" w:line="240"/>
        <w:ind w:firstLine="0" w:left="0"/>
        <w:jc w:val="center"/>
      </w:pPr>
      <w:r>
        <w:rPr>
          <w:rFonts w:ascii="Times New Roman" w:hAnsi="Times New Roman" w:cs="Times New Roman"/>
          <w:b/>
          <w:sz w:val="32"/>
        </w:rPr>
        <w:t>MİNİMAL İNVAZİV KARDİYAK CERRAHİ ANESTEZİ YÖNETİMİ</w:t>
      </w:r>
    </w:p>
    <w:p>
      <w:pPr>
        <w:spacing w:before="0" w:after="0" w:lineRule="auto" w:line="240"/>
        <w:ind w:firstLine="0" w:left="0"/>
        <w:jc w:val="center"/>
      </w:pPr>
      <w:r>
        <w:rPr>
          <w:rFonts w:ascii="Times New Roman" w:hAnsi="Times New Roman" w:cs="Times New Roman"/>
          <w:b w:val="0"/>
          <w:sz w:val="24"/>
        </w:rPr>
        <w:t>Öğr. Gör. Dr. Pınar Özdemir Yaşar</w:t>
      </w:r>
    </w:p>
    <w:p>
      <w:pPr>
        <w:spacing w:before="0" w:after="240" w:lineRule="auto" w:line="240"/>
        <w:ind w:firstLine="0" w:left="0"/>
        <w:jc w:val="center"/>
      </w:pPr>
      <w:r>
        <w:rPr>
          <w:rFonts w:ascii="Times New Roman" w:hAnsi="Times New Roman" w:cs="Times New Roman"/>
          <w:b w:val="0"/>
          <w:sz w:val="24"/>
        </w:rPr>
        <w:t>Doç. Dr. Başak Akça</w:t>
      </w:r>
    </w:p>
    <w:p>
      <w:pPr>
        <w:spacing w:before="0" w:after="0" w:lineRule="auto" w:line="360"/>
        <w:ind w:firstLine="0" w:left="0"/>
        <w:jc w:val="both"/>
      </w:pPr>
      <w:r>
        <w:rPr>
          <w:rFonts w:ascii="Times New Roman" w:hAnsi="Times New Roman" w:cs="Times New Roman"/>
          <w:b w:val="0"/>
          <w:sz w:val="22"/>
        </w:rPr>
        <w:t>62 yaşında erkek hasta, son 6 aydır artan nefes darlığı (NYHA Sınıf II-III) ve efor dispnesi şikayetleriyle kardiyoloji kliniğine başvuruyor. Yapılan transtorasik ve transözofageal ekokardiyografide (TTE/TEE); sol ventrikül ejeksiyon fraksiyonu (EF) %55, sol atriyum çapı 4.8 cm olarak ölçülüyor ve posterior mitral kapakçıkta prolapsus (P2 segmenti) ile buna bağlı ciddi ekzantrik yetersizlik jet akımı saptanıyor; triküspit kapakta ise hafif yetersizlik ve 38 mmHg pulmoner arter sistolik basıncı (PAPS) izleniyor. Koroner anjiyografisinde lümen yapıları normal bulunan hastaya, cerrahi ekip tarafından sağ anterolateral minitorakotomi yaklaşımıyla (4-5. interkostal aralıktan video-eşlikli Level 2 veya Level 3 kesi ile) minimal invaziv mitral kapak tamiri planlanıyor. Hastanın özgeçmişinde hipertansiyon, Tip 2 diyabet ve KOAH (30 paket/yıl sigara öyküsü, 5 yıl önce bırakmış) mevcut olup, evde aktif olarak metformin, lisinopril ve kronik uyku bozukluğu/nöropatik ağrı nedeniyle yüksek antikolinerjik yüke katkıda bulunabilecek ek tedaviler kullanmaktadır. Fizik muayenesinde nabız 78/dk ve atriyal fibrilasyon ile uyumlu şekilde aritmik, kan basıncı 135/85 mmHg, oskültasyonda apekste 4/6 pansistolik üfürüm ve akciğer bazallerinde KOAH ile uyumlu hafif ses azalması saptanıyor. Preoperatif laboratuvar tetkiklerinde hemoglobin (Hb) 12.8 g/dL, kreatinin 1.1 mg/dL, HbA1c ise %6.8 olarak raporlanıyor. Anestezi ekibi, hastanın postoperatif dönemde yoğun bakım kalış süresini kısaltmak amacıyla operasyon sonunda ameliyathanede ekstübasyonu (On-Table Extubation) ya da ilk 4-6 saat içinde erken derlenmeyi (Fast-Track/Ultra-Fast-Track) hedefleyen multimodal bir perioperatif anestezi protokolü uygulamaya karar veriyor.</w:t>
      </w:r>
    </w:p>
    <w:p>
      <w:pPr>
        <w:spacing w:before="240" w:after="120" w:lineRule="auto" w:line="360"/>
        <w:ind w:firstLine="0" w:left="0"/>
        <w:jc w:val="left"/>
      </w:pPr>
      <w:r>
        <w:rPr>
          <w:rFonts w:ascii="Times New Roman" w:hAnsi="Times New Roman" w:cs="Times New Roman"/>
          <w:b/>
          <w:sz w:val="28"/>
        </w:rPr>
        <w:t>1. PREOPERATİF DEĞERLENDİRME VE KLİNİK PROBLEMLERİN SORGULANMASI</w:t>
      </w:r>
    </w:p>
    <w:p>
      <w:pPr>
        <w:spacing w:before="240" w:after="120" w:lineRule="auto" w:line="360"/>
        <w:ind w:firstLine="0" w:left="0"/>
        <w:jc w:val="left"/>
      </w:pPr>
      <w:r>
        <w:rPr>
          <w:rFonts w:ascii="Times New Roman" w:hAnsi="Times New Roman" w:cs="Times New Roman"/>
          <w:b/>
          <w:sz w:val="24"/>
        </w:rPr>
        <w:t>1.1. Hasta Seçimi ve Kontrendikasyon Yönetimi</w:t>
      </w:r>
    </w:p>
    <w:p>
      <w:pPr>
        <w:spacing w:before="160" w:after="60" w:lineRule="auto" w:line="360"/>
        <w:ind w:firstLine="0" w:left="0"/>
        <w:jc w:val="left"/>
      </w:pPr>
      <w:r>
        <w:rPr>
          <w:rFonts w:ascii="Times New Roman" w:hAnsi="Times New Roman" w:cs="Times New Roman"/>
          <w:b/>
          <w:sz w:val="22"/>
        </w:rPr>
        <w:t>1.1.1. MİKC (sağ minitorakotomi) planlanan bu hastada, periferik (femoral) arteriyel ve venöz kanülasyon stratejisini belirlemek için hangi preoperatif görüntüleme (Örn: BT Anjiyografi) şarttır? Yaygın periferik arter hastalığı veya ciddi aort kalsifikasyonu neden mutlak kontrendikasyon oluşturur?</w:t>
      </w:r>
    </w:p>
    <w:p>
      <w:pPr>
        <w:spacing w:before="0" w:after="0" w:lineRule="auto" w:line="360"/>
        <w:ind w:firstLine="0" w:left="0"/>
        <w:jc w:val="both"/>
      </w:pPr>
      <w:r>
        <w:rPr>
          <w:rFonts w:ascii="Times New Roman" w:hAnsi="Times New Roman" w:cs="Times New Roman"/>
          <w:b w:val="0"/>
          <w:sz w:val="22"/>
        </w:rPr>
        <w:t>1. Preoperatif Görüntüleme Gereksinimi ve Strateji</w:t>
      </w:r>
    </w:p>
    <w:p>
      <w:pPr>
        <w:spacing w:before="0" w:after="0" w:lineRule="auto" w:line="360"/>
        <w:ind w:firstLine="0" w:left="0"/>
        <w:jc w:val="both"/>
      </w:pPr>
      <w:r>
        <w:rPr>
          <w:rFonts w:ascii="Times New Roman" w:hAnsi="Times New Roman" w:cs="Times New Roman"/>
          <w:b w:val="0"/>
          <w:sz w:val="22"/>
        </w:rPr>
        <w:t>Minimal İnvaziv Kardiyak Cerrahi (MİKC) uygulayabilmek için öncelikle periferik damar anatomisinin bu sürece uygun olup olmadığının netleştirilmesi gerekir. Bu amaçla en spesifik ve yapılması şart olan altın standart görüntüleme yöntemi Kontrastlı Bilgisayarlı Tomografi Anjiyografi (BTA)'dir (tüm aorta, iliyak ve femoral arteriyel/venöz sistemi kapsayacak şekilde).</w:t>
      </w:r>
    </w:p>
    <w:p>
      <w:pPr>
        <w:spacing w:before="0" w:after="0" w:lineRule="auto" w:line="360"/>
        <w:ind w:firstLine="0" w:left="0"/>
        <w:jc w:val="both"/>
      </w:pPr>
      <w:r>
        <w:rPr>
          <w:rFonts w:ascii="Times New Roman" w:hAnsi="Times New Roman" w:cs="Times New Roman"/>
          <w:b w:val="0"/>
          <w:sz w:val="22"/>
        </w:rPr>
        <w:t>BTA bize şu kritik bilgileri sağlar:</w:t>
      </w:r>
    </w:p>
    <w:p>
      <w:pPr>
        <w:spacing w:before="0" w:after="0" w:lineRule="auto" w:line="360"/>
        <w:ind w:firstLine="0" w:left="0"/>
        <w:jc w:val="both"/>
      </w:pPr>
      <w:r>
        <w:rPr>
          <w:rFonts w:ascii="Times New Roman" w:hAnsi="Times New Roman" w:cs="Times New Roman"/>
          <w:b w:val="0"/>
          <w:sz w:val="22"/>
        </w:rPr>
        <w:t>Damar Çapı: Femoral arter ve ven çaplarının, hedeflenen kardiyopulmoner bypass (KPB) debisini (pump flow) karşılayabilecek büyüklükteki periferik kanüllerin (genellikle arter için 16–20 Fr, ven için 22–25 Fr) yerleştirilmesine izin verip vermediği ölçülür.</w:t>
      </w:r>
    </w:p>
    <w:p>
      <w:pPr>
        <w:spacing w:before="0" w:after="0" w:lineRule="auto" w:line="360"/>
        <w:ind w:firstLine="0" w:left="0"/>
        <w:jc w:val="both"/>
      </w:pPr>
      <w:r>
        <w:rPr>
          <w:rFonts w:ascii="Times New Roman" w:hAnsi="Times New Roman" w:cs="Times New Roman"/>
          <w:b w:val="0"/>
          <w:sz w:val="22"/>
        </w:rPr>
        <w:t>Damar Tortuozitesi: İllofemoral segmentteki aşırı kıvrımlı (tortuöz) yapılar, kılavuz tellerin (guidewire) ve sert kanüllerin ilerletilmesi sırasında dissection (yırtılma) riskini artırır.</w:t>
      </w:r>
    </w:p>
    <w:p>
      <w:pPr>
        <w:spacing w:before="0" w:after="0" w:lineRule="auto" w:line="360"/>
        <w:ind w:firstLine="0" w:left="0"/>
        <w:jc w:val="both"/>
      </w:pPr>
      <w:r>
        <w:rPr>
          <w:rFonts w:ascii="Times New Roman" w:hAnsi="Times New Roman" w:cs="Times New Roman"/>
          <w:b w:val="0"/>
          <w:sz w:val="22"/>
        </w:rPr>
        <w:t>Venöz Anatomi: İnferior vena cava (IVC) anomalileri veya pelvik venöz tromboz varlığı incelenerek venöz kanülasyonun güvenliği doğrulanır.</w:t>
      </w:r>
    </w:p>
    <w:p>
      <w:pPr>
        <w:spacing w:before="0" w:after="0" w:lineRule="auto" w:line="360"/>
        <w:ind w:firstLine="0" w:left="0"/>
        <w:jc w:val="both"/>
      </w:pPr>
      <w:r>
        <w:rPr>
          <w:rFonts w:ascii="Times New Roman" w:hAnsi="Times New Roman" w:cs="Times New Roman"/>
          <w:b w:val="0"/>
          <w:sz w:val="22"/>
        </w:rPr>
        <w:t>2. Yaygın Periferik Arter Hastalığı (PAH) Neden Mutlak Kontrendikasyondur?</w:t>
      </w:r>
    </w:p>
    <w:p>
      <w:pPr>
        <w:spacing w:before="0" w:after="0" w:lineRule="auto" w:line="360"/>
        <w:ind w:firstLine="0" w:left="0"/>
        <w:jc w:val="both"/>
      </w:pPr>
      <w:r>
        <w:rPr>
          <w:rFonts w:ascii="Times New Roman" w:hAnsi="Times New Roman" w:cs="Times New Roman"/>
          <w:b w:val="0"/>
          <w:sz w:val="22"/>
        </w:rPr>
        <w:t>MİKC operasyonlarında KPB, femoral arter üzerinden kurulan retrograd (akıntıya karşı) akım ile sağlanır. Hasta yaygın periferik arter hastalığına sahipse bu yaklaşım iki büyük felakete yol açar:</w:t>
      </w:r>
    </w:p>
    <w:p>
      <w:pPr>
        <w:spacing w:before="0" w:after="0" w:lineRule="auto" w:line="360"/>
        <w:ind w:firstLine="0" w:left="0"/>
        <w:jc w:val="both"/>
      </w:pPr>
      <w:r>
        <w:rPr>
          <w:rFonts w:ascii="Times New Roman" w:hAnsi="Times New Roman" w:cs="Times New Roman"/>
          <w:b w:val="0"/>
          <w:sz w:val="22"/>
        </w:rPr>
        <w:t>Retrograd Aort Diseksiyonu: Kanül veya kılavuz tel kireçlenmiş, daralmış iliyak/femoral arter duvarına hasar vererek arter katmanlarının ayrılmasına (diseksiyon) neden olabilir. Retrograd akım bu diseskiyonu aort köküne kadar ilerleterek katastrofik bir rüptüre yol açabilir.</w:t>
      </w:r>
    </w:p>
    <w:p>
      <w:pPr>
        <w:spacing w:before="0" w:after="0" w:lineRule="auto" w:line="360"/>
        <w:ind w:firstLine="0" w:left="0"/>
        <w:jc w:val="both"/>
      </w:pPr>
      <w:r>
        <w:rPr>
          <w:rFonts w:ascii="Times New Roman" w:hAnsi="Times New Roman" w:cs="Times New Roman"/>
          <w:b w:val="0"/>
          <w:sz w:val="22"/>
        </w:rPr>
        <w:t>Kritik Alt Ekstremite İskemisi: Periferik kanülasyon zaten kendi başına ilgili bacakta perfüzyon azalması (limb ischemia) riski taşır. Altta yatan PAH varlığında, kalın bir kanülün femoral arter lümenini tamamen tıkaması ameliyat esnasında geri dönüşsüz akut bacak iskemisine ve kompartman sendromuna zemin hazırlar.</w:t>
      </w:r>
    </w:p>
    <w:p>
      <w:pPr>
        <w:spacing w:before="0" w:after="0" w:lineRule="auto" w:line="360"/>
        <w:ind w:firstLine="0" w:left="0"/>
        <w:jc w:val="both"/>
      </w:pPr>
      <w:r>
        <w:rPr>
          <w:rFonts w:ascii="Times New Roman" w:hAnsi="Times New Roman" w:cs="Times New Roman"/>
          <w:b w:val="0"/>
          <w:sz w:val="22"/>
        </w:rPr>
        <w:t>3. Ciddi Aort Kalsifikasyonu (Porselen Aorta) Neden Mutlak Kontrendikasyondur?</w:t>
      </w:r>
    </w:p>
    <w:p>
      <w:pPr>
        <w:spacing w:before="0" w:after="0" w:lineRule="auto" w:line="360"/>
        <w:ind w:firstLine="0" w:left="0"/>
        <w:jc w:val="both"/>
      </w:pPr>
      <w:r>
        <w:rPr>
          <w:rFonts w:ascii="Times New Roman" w:hAnsi="Times New Roman" w:cs="Times New Roman"/>
          <w:b w:val="0"/>
          <w:sz w:val="22"/>
        </w:rPr>
        <w:t>Aort duvarında yaygın ateromatöz plakların ve kalsifikasyonun olması, MİKC anestezi ve cerrahi yönetiminde en çok korkulan komplikasyonlardan biri olan Aterotromboembolik İnme (Stroke) riskini dramatik şekilde artırır.</w:t>
      </w:r>
    </w:p>
    <w:p>
      <w:pPr>
        <w:spacing w:before="0" w:after="0" w:lineRule="auto" w:line="360"/>
        <w:ind w:firstLine="0" w:left="0"/>
        <w:jc w:val="both"/>
      </w:pPr>
      <w:r>
        <w:rPr>
          <w:rFonts w:ascii="Times New Roman" w:hAnsi="Times New Roman" w:cs="Times New Roman"/>
          <w:b w:val="0"/>
          <w:sz w:val="22"/>
        </w:rPr>
        <w:t>Kum Saati Etkisi ve Plak Kopması: Femoral arterden yukarıya doğru pompalanan yüksek basınçlı retrograd KPB akımı, aort duvarındaki kalsifiye ve instabil plaklara çarparak bunları yerinden sökebilir (showering of emboli). Kopan bu kalsiyum ve kolesterol parçacıkları karotis arterlere giderek intraoperatif masif serebral enfarktüslere (inme) sebep olur.</w:t>
      </w:r>
    </w:p>
    <w:p>
      <w:pPr>
        <w:spacing w:before="0" w:after="0" w:lineRule="auto" w:line="360"/>
        <w:ind w:firstLine="0" w:left="0"/>
        <w:jc w:val="both"/>
      </w:pPr>
      <w:r>
        <w:rPr>
          <w:rFonts w:ascii="Times New Roman" w:hAnsi="Times New Roman" w:cs="Times New Roman"/>
          <w:b w:val="0"/>
          <w:sz w:val="22"/>
        </w:rPr>
        <w:t>Klempaj Zorluğu: Cerrahi sırasında miyokard korumasını sağlamak amacıyla aortaya yerleştirilen transtorasik klemp (Chitwood) veya endoaortik balon (EndoCPB), kalsifiye bir aort duvarına tam oturamaz veya klempaj anında masif vasküler yırtılmalara/kanamalara yol açar.</w:t>
      </w:r>
    </w:p>
    <w:p>
      <w:pPr>
        <w:spacing w:before="0" w:after="0" w:lineRule="auto" w:line="360"/>
        <w:ind w:firstLine="0" w:left="0"/>
        <w:jc w:val="both"/>
      </w:pPr>
      <w:r>
        <w:rPr>
          <w:rFonts w:ascii="Times New Roman" w:hAnsi="Times New Roman" w:cs="Times New Roman"/>
          <w:b w:val="0"/>
          <w:sz w:val="22"/>
        </w:rPr>
        <w:t>Demir ZA, Mavioğlu HL. Anesthesia Management in Minimally Invasive Cardiac Surgery: A Comprehensive Protocol. GKDA Derg 2025;31(2):63-70.</w:t>
      </w:r>
    </w:p>
    <w:p>
      <w:pPr>
        <w:spacing w:before="0" w:after="0" w:lineRule="auto" w:line="360"/>
        <w:ind w:firstLine="0" w:left="0"/>
        <w:jc w:val="both"/>
      </w:pPr>
      <w:r>
        <w:rPr>
          <w:rFonts w:ascii="Times New Roman" w:hAnsi="Times New Roman" w:cs="Times New Roman"/>
          <w:b w:val="0"/>
          <w:sz w:val="22"/>
        </w:rPr>
        <w:t>Piekarski F, Rohner M, Monsefi N, Bakhtiary F, Velten M. Anesthesia for Minimal Invasive Cardiac Surgery: The Bonn Heart Center Protocol. J. Clin. Med. 2024, 13, 3939.</w:t>
      </w:r>
    </w:p>
    <w:p>
      <w:pPr>
        <w:spacing w:before="0" w:after="0" w:lineRule="auto" w:line="360"/>
        <w:ind w:firstLine="0" w:left="0"/>
        <w:jc w:val="both"/>
      </w:pPr>
      <w:r>
        <w:rPr>
          <w:rFonts w:ascii="Times New Roman" w:hAnsi="Times New Roman" w:cs="Times New Roman"/>
          <w:b w:val="0"/>
          <w:sz w:val="22"/>
        </w:rPr>
        <w:t>Lamelas J, Aberle C, Macias AE, Alnajar A. Cannulation Strategies for Minimally Invasive Cardiac Surgery. Innovations 2020, 15, 261-269.</w:t>
      </w:r>
    </w:p>
    <w:p>
      <w:pPr>
        <w:spacing w:before="160" w:after="60" w:lineRule="auto" w:line="360"/>
        <w:ind w:firstLine="0" w:left="0"/>
        <w:jc w:val="left"/>
      </w:pPr>
      <w:r>
        <w:rPr>
          <w:rFonts w:ascii="Times New Roman" w:hAnsi="Times New Roman" w:cs="Times New Roman"/>
          <w:b/>
          <w:sz w:val="22"/>
        </w:rPr>
        <w:t>1.1.2. Hastanın ileri yaş (62) olması ve evde çoklu ilaç kullanımı, perioperatif Antikolinerjik Yük (Anticholinergic Burden) ve postoperatif deliryum/kognitif disfonksiyon riski açısından nasıl değerlendirilmelidir?</w:t>
      </w:r>
    </w:p>
    <w:p>
      <w:pPr>
        <w:spacing w:before="0" w:after="0" w:lineRule="auto" w:line="360"/>
        <w:ind w:firstLine="0" w:left="0"/>
        <w:jc w:val="both"/>
      </w:pPr>
      <w:r>
        <w:rPr>
          <w:rFonts w:ascii="Times New Roman" w:hAnsi="Times New Roman" w:cs="Times New Roman"/>
          <w:b w:val="0"/>
          <w:sz w:val="22"/>
        </w:rPr>
        <w:t>1. Antikolinerjik Yük (Anticholinergic Burden) Nedir ve Nasıl Hesaplanır?</w:t>
      </w:r>
    </w:p>
    <w:p>
      <w:pPr>
        <w:spacing w:before="0" w:after="0" w:lineRule="auto" w:line="360"/>
        <w:ind w:firstLine="0" w:left="0"/>
        <w:jc w:val="both"/>
      </w:pPr>
      <w:r>
        <w:rPr>
          <w:rFonts w:ascii="Times New Roman" w:hAnsi="Times New Roman" w:cs="Times New Roman"/>
          <w:b w:val="0"/>
          <w:sz w:val="22"/>
        </w:rPr>
        <w:t>Antikolinerjik yük, bir hastanın kullandığı, muskarinik reseptör antagonist etkisi olan tüm ilaçların merkezi sinir sistemi ve periferik organlar üzerindeki kümülatif (toplam) etkisini ifade eder. Yaşlı hastalar, eşlik eden kronik hastalıkları (hipertansiyon, diyabet, KOAH, uyku bozuklukları, nöropatik ağrılar vb.) nedeniyle sıklıkla farkında olunmadan birden fazla antikolinerjik etkili ilaç tüketirler (polifarmasi).</w:t>
      </w:r>
    </w:p>
    <w:p>
      <w:pPr>
        <w:spacing w:before="0" w:after="0" w:lineRule="auto" w:line="360"/>
        <w:ind w:firstLine="0" w:left="0"/>
        <w:jc w:val="both"/>
      </w:pPr>
      <w:r>
        <w:rPr>
          <w:rFonts w:ascii="Times New Roman" w:hAnsi="Times New Roman" w:cs="Times New Roman"/>
          <w:b w:val="0"/>
          <w:sz w:val="22"/>
        </w:rPr>
        <w:t>Klinik Skorlama: Klinik pratikte bu yükü ölçmek için Antikolinerjik Bilişsel Yük Skalası (ACB - Anticholinergic Cognitive Burden Scale) gibi standart araçlar kullanılır. Bu skalada ilaçlar etkilerine göre 1 (hafif) ile 3 (ciddi antikolinerjik etki) arasında puanlanır. Toplam ACB skorunun ≥3 olması, bilişsel fonksiyonlarda bozulma ve deliryum riski ile doğrudan ilişkilidir.</w:t>
      </w:r>
    </w:p>
    <w:p>
      <w:pPr>
        <w:spacing w:before="0" w:after="0" w:lineRule="auto" w:line="360"/>
        <w:ind w:firstLine="0" w:left="0"/>
        <w:jc w:val="both"/>
      </w:pPr>
      <w:r>
        <w:rPr>
          <w:rFonts w:ascii="Times New Roman" w:hAnsi="Times New Roman" w:cs="Times New Roman"/>
          <w:b w:val="0"/>
          <w:sz w:val="22"/>
        </w:rPr>
        <w:t>Gizli Antikolinerjikler: Hastanın evde kullandığı bazı yaygın antihistaminikler, havayolu dilatörleri (örn: KOAH için tiotropium/ipratropium), bazı gastrointestinal ilaçlar, trisiklik antidepresanlar veya nöropatik ağrı ilaçları bu yükü sessizce zirveye taşır.</w:t>
      </w:r>
    </w:p>
    <w:p>
      <w:pPr>
        <w:spacing w:before="0" w:after="0" w:lineRule="auto" w:line="360"/>
        <w:ind w:firstLine="0" w:left="0"/>
        <w:jc w:val="both"/>
      </w:pPr>
      <w:r>
        <w:rPr>
          <w:rFonts w:ascii="Times New Roman" w:hAnsi="Times New Roman" w:cs="Times New Roman"/>
          <w:b w:val="0"/>
          <w:sz w:val="22"/>
        </w:rPr>
        <w:t>2. İleri Yaş, Antikolinerjik Yük ve Postoperatif Deliryum Arasındaki Patofizyolojik İlişki</w:t>
      </w:r>
    </w:p>
    <w:p>
      <w:pPr>
        <w:spacing w:before="0" w:after="0" w:lineRule="auto" w:line="360"/>
        <w:ind w:firstLine="0" w:left="0"/>
        <w:jc w:val="both"/>
      </w:pPr>
      <w:r>
        <w:rPr>
          <w:rFonts w:ascii="Times New Roman" w:hAnsi="Times New Roman" w:cs="Times New Roman"/>
          <w:b w:val="0"/>
          <w:sz w:val="22"/>
        </w:rPr>
        <w:t>Kardiyak cerrahi geçiren yaşlı hastalarda, preoperatif yüksek antikolinerjik yük varlığı, postoperatif deliryum (POD) ve postoperatif kognitif disfonksiyon (POCD) gelişiminde en güçlü bağımsız prediktörlerden biridir.</w:t>
      </w:r>
    </w:p>
    <w:p>
      <w:pPr>
        <w:spacing w:before="0" w:after="0" w:lineRule="auto" w:line="360"/>
        <w:ind w:firstLine="0" w:left="0"/>
        <w:jc w:val="both"/>
      </w:pPr>
      <w:r>
        <w:rPr>
          <w:rFonts w:ascii="Times New Roman" w:hAnsi="Times New Roman" w:cs="Times New Roman"/>
          <w:b w:val="0"/>
          <w:sz w:val="22"/>
        </w:rPr>
        <w:t>Kolinerjik Eksiklik Hipotezi: Deliryumun temel patofizyolojisinde santral kolinerjik aktivitede akut bir azalma (asetilkolin eksikliği) ve dopaminerjik aktivitede artış yatar. Hastanın ev ilaçlarından gelen kronik reseptör blokajına, anestezi ve sedasyon amacıyla perioperatif dönemde eklenen ilaçlar (atropin, skopolamin, bazı opioidler, inhalasyon ajanları) da eklendiğinde beyindeki kolinerjik sistem tamamen çöker.</w:t>
      </w:r>
    </w:p>
    <w:p>
      <w:pPr>
        <w:spacing w:before="0" w:after="0" w:lineRule="auto" w:line="360"/>
        <w:ind w:firstLine="0" w:left="0"/>
        <w:jc w:val="both"/>
      </w:pPr>
      <w:r>
        <w:rPr>
          <w:rFonts w:ascii="Times New Roman" w:hAnsi="Times New Roman" w:cs="Times New Roman"/>
          <w:b w:val="0"/>
          <w:sz w:val="22"/>
        </w:rPr>
        <w:t>Yaşlanan Beynin Hassasiyeti: 60 yaş üzerindeki bireylerde kan-beyin bariyeri geçirgenliği artmıştır, nöronal rezerv azalmıştır ve bazal asetilkolin sentezi zaten düşüktür. Bu kırılgan zemin, yüksek antikolinerjik yük ile birleştiğinde postoperatif dönemde akut kognitif dalgalanmalara (deliryum) neden olur.</w:t>
      </w:r>
    </w:p>
    <w:p>
      <w:pPr>
        <w:spacing w:before="0" w:after="0" w:lineRule="auto" w:line="360"/>
        <w:ind w:firstLine="0" w:left="0"/>
        <w:jc w:val="both"/>
      </w:pPr>
      <w:r>
        <w:rPr>
          <w:rFonts w:ascii="Times New Roman" w:hAnsi="Times New Roman" w:cs="Times New Roman"/>
          <w:b w:val="0"/>
          <w:sz w:val="22"/>
        </w:rPr>
        <w:t>3. Kardiyak Cerrahide Mortilite ve Morbiditeye Etkisi</w:t>
      </w:r>
    </w:p>
    <w:p>
      <w:pPr>
        <w:spacing w:before="0" w:after="0" w:lineRule="auto" w:line="360"/>
        <w:ind w:firstLine="0" w:left="0"/>
        <w:jc w:val="both"/>
      </w:pPr>
      <w:r>
        <w:rPr>
          <w:rFonts w:ascii="Times New Roman" w:hAnsi="Times New Roman" w:cs="Times New Roman"/>
          <w:b w:val="0"/>
          <w:sz w:val="22"/>
        </w:rPr>
        <w:t>Yakın dönemde yapılan klinik çalışmalar, elektif kardiyak cerrahi hastalarında biriken antikolinerjik yükün sadece basit bir kafa karışıklığına yol açmadığını, postoperatif dönemde hastane kalış süresini uzattığını ve uzun dönem mortalite oranlarını anlamlı derecede artırdığını ortaya koymuştur. Deliryuma giren hastaların mekanik ventilatörden ayrılması zorlaşmakta, bu durum pulmoner komplikasyonları tetiklemekte ve yoğun bakımda kalış sürelerini dramatik olarak uzatmaktadır.</w:t>
      </w:r>
    </w:p>
    <w:p>
      <w:pPr>
        <w:spacing w:before="0" w:after="0" w:lineRule="auto" w:line="360"/>
        <w:ind w:firstLine="0" w:left="0"/>
        <w:jc w:val="both"/>
      </w:pPr>
      <w:r>
        <w:rPr>
          <w:rFonts w:ascii="Times New Roman" w:hAnsi="Times New Roman" w:cs="Times New Roman"/>
          <w:b w:val="0"/>
          <w:sz w:val="22"/>
        </w:rPr>
        <w:t>4. Anestezi Yönetimi ve Preoperatif Optimizasyon Stratejisi (Yao &amp; Artusio Klinik Yaklaşım)</w:t>
      </w:r>
    </w:p>
    <w:p>
      <w:pPr>
        <w:spacing w:before="0" w:after="0" w:lineRule="auto" w:line="360"/>
        <w:ind w:firstLine="0" w:left="0"/>
        <w:jc w:val="both"/>
      </w:pPr>
      <w:r>
        <w:rPr>
          <w:rFonts w:ascii="Times New Roman" w:hAnsi="Times New Roman" w:cs="Times New Roman"/>
          <w:b w:val="0"/>
          <w:sz w:val="22"/>
        </w:rPr>
        <w:t>Bu hastada deliryum ve kognitif disfonksiyon riskini en aza indirmek için şu adımlar izlenmelidir:</w:t>
      </w:r>
    </w:p>
    <w:p>
      <w:pPr>
        <w:spacing w:before="0" w:after="0" w:lineRule="auto" w:line="360"/>
        <w:ind w:firstLine="0" w:left="0"/>
        <w:jc w:val="both"/>
      </w:pPr>
      <w:r>
        <w:rPr>
          <w:rFonts w:ascii="Times New Roman" w:hAnsi="Times New Roman" w:cs="Times New Roman"/>
          <w:b w:val="0"/>
          <w:sz w:val="22"/>
        </w:rPr>
        <w:t>Preoperatif İlaç Revizyonu (Medication Review): Hastanın evde kullandığı tüm ilaçlar ACB skalasına göre taranmalı, operasyon öncesinde mutlak gerekli olmayan ve antikolinerjik yükü artıran ajanlar cerrahi ekiple koordineli olarak kesilmeli veya güvenli alternatifleriyle değiştirilmelidir.</w:t>
      </w:r>
    </w:p>
    <w:p>
      <w:pPr>
        <w:spacing w:before="0" w:after="0" w:lineRule="auto" w:line="360"/>
        <w:ind w:firstLine="0" w:left="0"/>
        <w:jc w:val="both"/>
      </w:pPr>
      <w:r>
        <w:rPr>
          <w:rFonts w:ascii="Times New Roman" w:hAnsi="Times New Roman" w:cs="Times New Roman"/>
          <w:b w:val="0"/>
          <w:sz w:val="22"/>
        </w:rPr>
        <w:t>ERACS Protokolüne Uyum (Premedikasyonun Sınırlandırılması): Gelişmiş Derlenme Protokolleri (ERACS) kapsamında, yaşlı hastalarda preoperatif rutin sedatif premedikasyon (özellikle uzun etkili benzodiazepinler) uygulanmamalıdır.</w:t>
      </w:r>
    </w:p>
    <w:p>
      <w:pPr>
        <w:spacing w:before="0" w:after="0" w:lineRule="auto" w:line="360"/>
        <w:ind w:firstLine="0" w:left="0"/>
        <w:jc w:val="both"/>
      </w:pPr>
      <w:r>
        <w:rPr>
          <w:rFonts w:ascii="Times New Roman" w:hAnsi="Times New Roman" w:cs="Times New Roman"/>
          <w:b w:val="0"/>
          <w:sz w:val="22"/>
        </w:rPr>
        <w:t>Anestezi Derinliği Monitörizasyonu: İntraoperatif süreçte işlenmiş EEG (Bispectral Index - BIS veya Patient State Index - PSI) mutlaka kullanılmalı, hastanın gereğinden derin anesteziye (burst suppression) maruz kalması engellenerek hemodinamik dalgalanmaların ve deliryum riskinin önüne geçilmelidir.</w:t>
      </w:r>
    </w:p>
    <w:p>
      <w:pPr>
        <w:spacing w:before="0" w:after="0" w:lineRule="auto" w:line="360"/>
        <w:ind w:firstLine="0" w:left="0"/>
        <w:jc w:val="both"/>
      </w:pPr>
      <w:r>
        <w:rPr>
          <w:rFonts w:ascii="Times New Roman" w:hAnsi="Times New Roman" w:cs="Times New Roman"/>
          <w:b w:val="0"/>
          <w:sz w:val="22"/>
        </w:rPr>
        <w:t>Multimodal ve Opioid Azaltıcı Yaklaşım: Postoperatif dönemde deliryum riskini azalttığı bilinen, opioid kullanımını minimize eden bölgesel bloklar (örn: pektoral fasial plan blokları) analjezi yönetiminde ön plana çıkarılmalıdır.</w:t>
      </w:r>
    </w:p>
    <w:p>
      <w:pPr>
        <w:spacing w:before="0" w:after="0" w:lineRule="auto" w:line="360"/>
        <w:ind w:firstLine="0" w:left="0"/>
        <w:jc w:val="both"/>
      </w:pPr>
      <w:r>
        <w:rPr>
          <w:rFonts w:ascii="Times New Roman" w:hAnsi="Times New Roman" w:cs="Times New Roman"/>
          <w:b w:val="0"/>
          <w:sz w:val="22"/>
        </w:rPr>
        <w:t>Katipoglu B, Kurtbeyoglu S, Demir ZA, Mavioglu HL. The effect of the anticholinergic burden on mortality following elective cardiac surgery. Curr Med Res Opin 2024;40:27-34.</w:t>
      </w:r>
    </w:p>
    <w:p>
      <w:pPr>
        <w:spacing w:before="0" w:after="0" w:lineRule="auto" w:line="360"/>
        <w:ind w:firstLine="0" w:left="0"/>
        <w:jc w:val="both"/>
      </w:pPr>
      <w:r>
        <w:rPr>
          <w:rFonts w:ascii="Times New Roman" w:hAnsi="Times New Roman" w:cs="Times New Roman"/>
          <w:b w:val="0"/>
          <w:sz w:val="22"/>
        </w:rPr>
        <w:t>Demir ZA, Mavioğlu HL. Anesthesia Management in Minimally Invasive Cardiac Surgery: A Comprehensive Protocol. GKDA Derg 2025;31(2):63-70.</w:t>
      </w:r>
    </w:p>
    <w:p>
      <w:pPr>
        <w:spacing w:before="0" w:after="0" w:lineRule="auto" w:line="360"/>
        <w:ind w:firstLine="0" w:left="0"/>
        <w:jc w:val="both"/>
      </w:pPr>
      <w:r>
        <w:rPr>
          <w:rFonts w:ascii="Times New Roman" w:hAnsi="Times New Roman" w:cs="Times New Roman"/>
          <w:b w:val="0"/>
          <w:sz w:val="22"/>
        </w:rPr>
        <w:t>Jiang T, Xu L, Zheng Q, et al. Implementing Ultra-Fast-Track Cardiac Anesthesia in Minimally Invasive Cardiac Surgery. J Cardiothorac Vasc Anesth 2025;39:2031-2039.</w:t>
      </w:r>
    </w:p>
    <w:p>
      <w:pPr>
        <w:spacing w:before="160" w:after="60" w:lineRule="auto" w:line="360"/>
        <w:ind w:firstLine="0" w:left="0"/>
        <w:jc w:val="left"/>
      </w:pPr>
      <w:r>
        <w:rPr>
          <w:rFonts w:ascii="Times New Roman" w:hAnsi="Times New Roman" w:cs="Times New Roman"/>
          <w:b/>
          <w:sz w:val="22"/>
        </w:rPr>
        <w:t>1.1.3. Hastanın KOAH öyküsü dikkate alındığında, preoperatif Solunum Fonksiyon Testlerindeki (SFT) hangi sınır değerler (FEV1 &lt;%40, PaO2&lt;60 mmHg, PaCO2&gt;50 mmHg) tek akciğer ventilasyonu (OLV) veya total akciğer kollapsı uygulamalarını zorlaştırır veya kontrendike eder?</w:t>
      </w:r>
    </w:p>
    <w:p>
      <w:pPr>
        <w:spacing w:before="0" w:after="0" w:lineRule="auto" w:line="360"/>
        <w:ind w:firstLine="0" w:left="0"/>
        <w:jc w:val="both"/>
      </w:pPr>
      <w:r>
        <w:rPr>
          <w:rFonts w:ascii="Times New Roman" w:hAnsi="Times New Roman" w:cs="Times New Roman"/>
          <w:b w:val="0"/>
          <w:sz w:val="22"/>
        </w:rPr>
        <w:t>1. Solunum Fonksiyon Testleri ve Arteriyel Kan Gazı Sınır Değerleri</w:t>
      </w:r>
    </w:p>
    <w:p>
      <w:pPr>
        <w:spacing w:before="0" w:after="0" w:lineRule="auto" w:line="360"/>
        <w:ind w:firstLine="0" w:left="0"/>
        <w:jc w:val="both"/>
      </w:pPr>
      <w:r>
        <w:rPr>
          <w:rFonts w:ascii="Times New Roman" w:hAnsi="Times New Roman" w:cs="Times New Roman"/>
          <w:b w:val="0"/>
          <w:sz w:val="22"/>
        </w:rPr>
        <w:t>Minimal İnvaziv Kardiyak Cerrahi (MİKC) operasyonlarında cerrahi sahayı görünür kılmak için tek akciğer ventilasyonu (OLV) veya kardiyopulmoner bypass (KPB) esnasında her iki akciğerin total deflasyonu (kollapsı) sıklıkla uygulanır. Ancak altta yatan KOAH gibi kronik pulmoner patolojileri olan hastalarda bu durum ciddi ventilasyon/perfüzyon (V/Q) uyumsuzluklarına ve solunum yetmezliğine yol açabilir.</w:t>
      </w:r>
    </w:p>
    <w:p>
      <w:pPr>
        <w:spacing w:before="0" w:after="0" w:lineRule="auto" w:line="360"/>
        <w:ind w:firstLine="0" w:left="0"/>
        <w:jc w:val="both"/>
      </w:pPr>
      <w:r>
        <w:rPr>
          <w:rFonts w:ascii="Times New Roman" w:hAnsi="Times New Roman" w:cs="Times New Roman"/>
          <w:b w:val="0"/>
          <w:sz w:val="22"/>
        </w:rPr>
        <w:t>Literatürde ve klinik kılavuzlarda yer alan kritik sınır değerler ve anlamları şunlardır:</w:t>
      </w:r>
    </w:p>
    <w:p>
      <w:pPr>
        <w:spacing w:before="0" w:after="0" w:lineRule="auto" w:line="360"/>
        <w:ind w:firstLine="0" w:left="0"/>
        <w:jc w:val="both"/>
      </w:pPr>
      <w:r>
        <w:rPr>
          <w:rFonts w:ascii="Times New Roman" w:hAnsi="Times New Roman" w:cs="Times New Roman"/>
          <w:b w:val="0"/>
          <w:sz w:val="22"/>
        </w:rPr>
        <w:t>FEV1&lt;%40 (Beklenenin %40'ının altında olması): Yapılan çalışmalar, birinci saniyedeki zorlu eksspiratuar hacmin (FEV1) öngörülen değerin %40'ının altında olmasının, postoperatif pulmoner komplikasyon (PPK) riskini dramatik ve anlamlı şekilde artırdığını göstermektedir. Bu derece ciddi obstrüksiyonu olan hastalar, tek akciğer ventilasyonu sırasında gelişen dinamik hiperinflasyona (auto-PEEP) ve havayolu basınçlarındaki artışa karşı oldukça hassastır.</w:t>
      </w:r>
    </w:p>
    <w:p>
      <w:pPr>
        <w:spacing w:before="0" w:after="0" w:lineRule="auto" w:line="360"/>
        <w:ind w:firstLine="0" w:left="0"/>
        <w:jc w:val="both"/>
      </w:pPr>
      <w:r>
        <w:rPr>
          <w:rFonts w:ascii="Times New Roman" w:hAnsi="Times New Roman" w:cs="Times New Roman"/>
          <w:b w:val="0"/>
          <w:sz w:val="22"/>
        </w:rPr>
        <w:t>PaO2&lt;60 mmHg (Hipoksemi): Oda havasında veya minimal oksijen desteği altında arteriyel parsiyel oksijen basıncının (PaO2) 60 mmHg'nın altında olması, hastanın ciddi bir bazal hipoksemiye sahip olduğunu gösterir. Bu değer, tek akciğer ventilasyonunun (OLV) uygulanması için net bir kontrendikasyon teşkil eder.</w:t>
      </w:r>
    </w:p>
    <w:p>
      <w:pPr>
        <w:spacing w:before="0" w:after="0" w:lineRule="auto" w:line="360"/>
        <w:ind w:firstLine="0" w:left="0"/>
        <w:jc w:val="both"/>
      </w:pPr>
      <w:r>
        <w:rPr>
          <w:rFonts w:ascii="Times New Roman" w:hAnsi="Times New Roman" w:cs="Times New Roman"/>
          <w:b w:val="0"/>
          <w:sz w:val="22"/>
        </w:rPr>
        <w:t>PaCO2&gt;50 mmHg (Hiperkapni/Solunumsal Asidoz): Arteriyel parsiyel karbondioksit basıncının (PaCO2) 50 mmHg'nın üzerinde olması, hastanın kronik olarak karbondioksit retansiyonuna (tutulumuna) sahip olduğunu ve solunumsal kompanzasyon mekanizmalarının tükendiğini gösterir. Bu derece yüksek bazal PaCO2 değerleri de OLV uygulaması için kesin kontrendikasyon kabul edilir.</w:t>
      </w:r>
    </w:p>
    <w:p>
      <w:pPr>
        <w:spacing w:before="0" w:after="0" w:lineRule="auto" w:line="360"/>
        <w:ind w:firstLine="0" w:left="0"/>
        <w:jc w:val="both"/>
      </w:pPr>
      <w:r>
        <w:rPr>
          <w:rFonts w:ascii="Times New Roman" w:hAnsi="Times New Roman" w:cs="Times New Roman"/>
          <w:b w:val="0"/>
          <w:sz w:val="22"/>
        </w:rPr>
        <w:t>DLCO&lt;%40 (Karbonmonoksit Difüzyon Kapasitesi): Akciğerin gaz değişim kapasitesini gösteren DLCO değerinin %40'ın altında kalması, yine ameliyat sonrası dönemde solunum yetmezliği ve uzamış mekanik ventilasyon riskini doğrudan artıran bir diğer önemli sınırdır.</w:t>
      </w:r>
    </w:p>
    <w:p>
      <w:pPr>
        <w:spacing w:before="0" w:after="0" w:lineRule="auto" w:line="360"/>
        <w:ind w:firstLine="0" w:left="0"/>
        <w:jc w:val="both"/>
      </w:pPr>
      <w:r>
        <w:rPr>
          <w:rFonts w:ascii="Times New Roman" w:hAnsi="Times New Roman" w:cs="Times New Roman"/>
          <w:b w:val="0"/>
          <w:sz w:val="22"/>
        </w:rPr>
        <w:t>2. Tek Akciğer Ventilasyonu (OLV) Sırasında Gelişen Patofizyoloji</w:t>
      </w:r>
    </w:p>
    <w:p>
      <w:pPr>
        <w:spacing w:before="0" w:after="0" w:lineRule="auto" w:line="360"/>
        <w:ind w:firstLine="0" w:left="0"/>
        <w:jc w:val="both"/>
      </w:pPr>
      <w:r>
        <w:rPr>
          <w:rFonts w:ascii="Times New Roman" w:hAnsi="Times New Roman" w:cs="Times New Roman"/>
          <w:b w:val="0"/>
          <w:sz w:val="22"/>
        </w:rPr>
        <w:t>KOAH'lı bir hastada tek akciğer ventilasyonuna geçildiğinde anestezi yönetimini zorlaştıran temel fizyolojik süreçler şunlardır:</w:t>
      </w:r>
    </w:p>
    <w:p>
      <w:pPr>
        <w:spacing w:before="0" w:after="0" w:lineRule="auto" w:line="360"/>
        <w:ind w:firstLine="0" w:left="0"/>
        <w:jc w:val="both"/>
      </w:pPr>
      <w:r>
        <w:rPr>
          <w:rFonts w:ascii="Times New Roman" w:hAnsi="Times New Roman" w:cs="Times New Roman"/>
          <w:b w:val="0"/>
          <w:sz w:val="22"/>
        </w:rPr>
        <w:t>Hipoksik Pulmoner Vazokonstrüksiyon (HPV) Bozulması: OLV sırasında ventilasyonu durdurulan ve kollabe edilen akciğere giden kan akımı, vücudun doğal bir savunma mekanizması olan HPV ile azaltılarak ventile edilen akciğere yönlendirilir. Ancak KOAH hastalarında kronik inflamasyon, kullanılan vazodilatörler (örn: kalsiyum kanal blokerleri, nitratlar) ve inhalasyon anestezikleri HPV yanıtını köreltir. Sonuç olarak, ventile edilmeyen akciğerde şant akımı yüksek kalır ve masif intraoperatif hipoksemi gelişir.</w:t>
      </w:r>
    </w:p>
    <w:p>
      <w:pPr>
        <w:spacing w:before="0" w:after="0" w:lineRule="auto" w:line="360"/>
        <w:ind w:firstLine="0" w:left="0"/>
        <w:jc w:val="both"/>
      </w:pPr>
      <w:r>
        <w:rPr>
          <w:rFonts w:ascii="Times New Roman" w:hAnsi="Times New Roman" w:cs="Times New Roman"/>
          <w:b w:val="0"/>
          <w:sz w:val="22"/>
        </w:rPr>
        <w:t>Hava Hapsi ve İntrinsik PEEP (Auto-PEEP): KOAH'taki ekspiratuar akım kısıtlılığı nedeniyle, tek akciğere verilen tidal hacim dışarı tamamen atılamadan bir sonraki soluk başlar. Bu durum alveollerde hava hapsine (air trapping), intrinsik PEEP artışına, intratorasik basınçların yükselmesine ve dolayısıyla venöz dönüşün azalarak ciddi hemodinamik instabiliteye/hipotansiyona yol açar.</w:t>
      </w:r>
    </w:p>
    <w:p>
      <w:pPr>
        <w:spacing w:before="0" w:after="0" w:lineRule="auto" w:line="360"/>
        <w:ind w:firstLine="0" w:left="0"/>
        <w:jc w:val="both"/>
      </w:pPr>
      <w:r>
        <w:rPr>
          <w:rFonts w:ascii="Times New Roman" w:hAnsi="Times New Roman" w:cs="Times New Roman"/>
          <w:b w:val="0"/>
          <w:sz w:val="22"/>
        </w:rPr>
        <w:t>3. Total Akciğer Kollapsı (Bonn Protokolü Yaklaşımı) ve Riskleri</w:t>
      </w:r>
    </w:p>
    <w:p>
      <w:pPr>
        <w:spacing w:before="0" w:after="0" w:lineRule="auto" w:line="360"/>
        <w:ind w:firstLine="0" w:left="0"/>
        <w:jc w:val="both"/>
      </w:pPr>
      <w:r>
        <w:rPr>
          <w:rFonts w:ascii="Times New Roman" w:hAnsi="Times New Roman" w:cs="Times New Roman"/>
          <w:b w:val="0"/>
          <w:sz w:val="22"/>
        </w:rPr>
        <w:t>Bazı merkezler (Bonn Kalp Merkezi gibi), kapak cerrahilerinde hava yolu yönetimini kolaylaştırmak amacıyla çift lümenli tüp (DLT) kullanmak yerine standart tek lümenli tüp tercih etmekte ve KPB kurulduktan sonra her iki akciğeri de tamamen deflate (kollaps) etmektedir.</w:t>
      </w:r>
    </w:p>
    <w:p>
      <w:pPr>
        <w:spacing w:before="0" w:after="0" w:lineRule="auto" w:line="360"/>
        <w:ind w:firstLine="0" w:left="0"/>
        <w:jc w:val="both"/>
      </w:pPr>
      <w:r>
        <w:rPr>
          <w:rFonts w:ascii="Times New Roman" w:hAnsi="Times New Roman" w:cs="Times New Roman"/>
          <w:b w:val="0"/>
          <w:sz w:val="22"/>
        </w:rPr>
        <w:t>Ancak bu vaka özelinde olduğu gibi KOAH öyküsü ve sınırda solunum fonksiyonları olan bir hastada bu strateji şu riskleri taşır:</w:t>
      </w:r>
    </w:p>
    <w:p>
      <w:pPr>
        <w:spacing w:before="0" w:after="0" w:lineRule="auto" w:line="360"/>
        <w:ind w:firstLine="0" w:left="0"/>
        <w:jc w:val="both"/>
      </w:pPr>
      <w:r>
        <w:rPr>
          <w:rFonts w:ascii="Times New Roman" w:hAnsi="Times New Roman" w:cs="Times New Roman"/>
          <w:b w:val="0"/>
          <w:sz w:val="22"/>
        </w:rPr>
        <w:t>Pulmoner Re-ekspansiyon Ödemi (Pulmonary Re-expansion Edema): KOAH, uzun KPB süreleri ve diyabet varlığı ile birlikte, ameliyat sonunda sönmüş akciğerlerin hızla şişirilmesi esnasında gelişebilecek tek taraflı pulmoner ödem için en önemli risk faktörlerinden biridir. Akciğerlerin hızlı ekspansiyonu kılcal damar geçirgenliğini bozarak alveollere sıvı sızmasına (dispne, hipoksemi, köpüklü balgam) yol açabilir.</w:t>
      </w:r>
    </w:p>
    <w:p>
      <w:pPr>
        <w:spacing w:before="0" w:after="0" w:lineRule="auto" w:line="360"/>
        <w:ind w:firstLine="0" w:left="0"/>
        <w:jc w:val="both"/>
      </w:pPr>
      <w:r>
        <w:rPr>
          <w:rFonts w:ascii="Times New Roman" w:hAnsi="Times New Roman" w:cs="Times New Roman"/>
          <w:b w:val="0"/>
          <w:sz w:val="22"/>
        </w:rPr>
        <w:t>4. Anestezi Yönetimi ve Koruyucu Ventilasyon</w:t>
      </w:r>
    </w:p>
    <w:p>
      <w:pPr>
        <w:spacing w:before="0" w:after="0" w:lineRule="auto" w:line="360"/>
        <w:ind w:firstLine="0" w:left="0"/>
        <w:jc w:val="both"/>
      </w:pPr>
      <w:r>
        <w:rPr>
          <w:rFonts w:ascii="Times New Roman" w:hAnsi="Times New Roman" w:cs="Times New Roman"/>
          <w:b w:val="0"/>
          <w:sz w:val="22"/>
        </w:rPr>
        <w:t>Bu hastada solunum sistemi komplikasyonlarını minimumda tutmak için anestezi ekibi şu stratejileri planlamalıdır:</w:t>
      </w:r>
    </w:p>
    <w:p>
      <w:pPr>
        <w:spacing w:before="0" w:after="0" w:lineRule="auto" w:line="360"/>
        <w:ind w:firstLine="0" w:left="0"/>
        <w:jc w:val="both"/>
      </w:pPr>
      <w:r>
        <w:rPr>
          <w:rFonts w:ascii="Times New Roman" w:hAnsi="Times New Roman" w:cs="Times New Roman"/>
          <w:b w:val="0"/>
          <w:sz w:val="22"/>
        </w:rPr>
        <w:t>Akciğer Koruyucu Ventilasyon (Lung-Protective Ventilation): OLV veya bilateral re-inflasyon sırasında düşük tidal volümler (4-6 mL/kg) tercih edilerek volutrauma ve barotrauma önlenmelidir. Atelektaziyi önlemek için ventile edilen akciğere fizyolojik PEEP uygulanmalıdır.</w:t>
      </w:r>
    </w:p>
    <w:p>
      <w:pPr>
        <w:spacing w:before="0" w:after="0" w:lineRule="auto" w:line="360"/>
        <w:ind w:firstLine="0" w:left="0"/>
        <w:jc w:val="both"/>
      </w:pPr>
      <w:r>
        <w:rPr>
          <w:rFonts w:ascii="Times New Roman" w:hAnsi="Times New Roman" w:cs="Times New Roman"/>
          <w:b w:val="0"/>
          <w:sz w:val="22"/>
        </w:rPr>
        <w:t>Kademeli Alveoler Rekrutman: Operasyon sonunda veya OLV bitiminde kollabe olan akciğer dokusu birden yüksek basınçla değil, kontrollü ve sürdürülen pozitif basınç manevralarıyla (20-30 cmH2O) yavaşça şişirilmelidir.</w:t>
      </w:r>
    </w:p>
    <w:p>
      <w:pPr>
        <w:spacing w:before="0" w:after="0" w:lineRule="auto" w:line="360"/>
        <w:ind w:firstLine="0" w:left="0"/>
        <w:jc w:val="both"/>
      </w:pPr>
      <w:r>
        <w:rPr>
          <w:rFonts w:ascii="Times New Roman" w:hAnsi="Times New Roman" w:cs="Times New Roman"/>
          <w:b w:val="0"/>
          <w:sz w:val="22"/>
        </w:rPr>
        <w:t>Anti-inflamatuar Destek: İntraoperatif dönemde uygulanacak Deksametazon (5-10 mg), KOAH'lı hastalarda bypass'a bağlı gelişen pulmoner inflamasyonu ve nötrofil agregasyonunu modüle ederek postoperatif solunum fonksiyonlarının daha hızlı toparlanmasına ve erken ekstübasyona (Fast-Track) doğrudan katkı sağlar.</w:t>
      </w:r>
    </w:p>
    <w:p>
      <w:pPr>
        <w:spacing w:before="0" w:after="0" w:lineRule="auto" w:line="360"/>
        <w:ind w:firstLine="0" w:left="0"/>
        <w:jc w:val="both"/>
      </w:pPr>
      <w:r>
        <w:rPr>
          <w:rFonts w:ascii="Times New Roman" w:hAnsi="Times New Roman" w:cs="Times New Roman"/>
          <w:b w:val="0"/>
          <w:sz w:val="22"/>
        </w:rPr>
        <w:t>Demir ZA, Mavioğlu HL. Anesthesia Management in Minimally Invasive Cardiac Surgery: A Comprehensive Protocol. GKDA Derg 2025;31(2):63-70.</w:t>
      </w:r>
    </w:p>
    <w:p>
      <w:pPr>
        <w:spacing w:before="0" w:after="0" w:lineRule="auto" w:line="360"/>
        <w:ind w:firstLine="0" w:left="0"/>
        <w:jc w:val="both"/>
      </w:pPr>
      <w:r>
        <w:rPr>
          <w:rFonts w:ascii="Times New Roman" w:hAnsi="Times New Roman" w:cs="Times New Roman"/>
          <w:b w:val="0"/>
          <w:sz w:val="22"/>
        </w:rPr>
        <w:t>Piekarski F, Rohner M, Monsefi N, Bakhtiary F, Velten M. Anesthesia for Minimal Invasive Cardiac Surgery: The Bonn Heart Center Protocol. J. Clin. Med. 2024, 13, 3939.</w:t>
      </w:r>
    </w:p>
    <w:p>
      <w:pPr>
        <w:spacing w:before="0" w:after="0" w:lineRule="auto" w:line="360"/>
        <w:ind w:firstLine="0" w:left="0"/>
        <w:jc w:val="both"/>
      </w:pPr>
      <w:r>
        <w:rPr>
          <w:rFonts w:ascii="Times New Roman" w:hAnsi="Times New Roman" w:cs="Times New Roman"/>
          <w:b w:val="0"/>
          <w:sz w:val="22"/>
        </w:rPr>
        <w:t>Jiang T, Xu L, Zheng Q, et al. Implementing Ultra-Fast-Track Cardiac Anesthesia in Minimally Invasive Cardiac Surgery. J Cardiothorac Vasc Anesth 2025;39:2031-2039.</w:t>
      </w:r>
    </w:p>
    <w:p>
      <w:pPr>
        <w:spacing w:before="0" w:after="0" w:lineRule="auto" w:line="360"/>
        <w:ind w:firstLine="0" w:left="0"/>
        <w:jc w:val="both"/>
      </w:pPr>
      <w:r>
        <w:rPr>
          <w:rFonts w:ascii="Times New Roman" w:hAnsi="Times New Roman" w:cs="Times New Roman"/>
          <w:b w:val="0"/>
          <w:sz w:val="22"/>
        </w:rPr>
        <w:t>Zorrilla-Vaca A, Grant MC, Mendez-Pino L, et al. A preoperative multivariable model for risk stratification of hypoxemia during one-lung ventilation. Anesth Analg 2025;140:1029-36.</w:t>
      </w:r>
    </w:p>
    <w:p>
      <w:pPr>
        <w:spacing w:before="240" w:after="120" w:lineRule="auto" w:line="360"/>
        <w:ind w:firstLine="0" w:left="0"/>
        <w:jc w:val="left"/>
      </w:pPr>
      <w:r>
        <w:rPr>
          <w:rFonts w:ascii="Times New Roman" w:hAnsi="Times New Roman" w:cs="Times New Roman"/>
          <w:b/>
          <w:sz w:val="28"/>
        </w:rPr>
        <w:t>2. İNTRAOPERATİF YÖNETİM</w:t>
      </w:r>
    </w:p>
    <w:p>
      <w:pPr>
        <w:spacing w:before="160" w:after="60" w:lineRule="auto" w:line="360"/>
        <w:ind w:firstLine="0" w:left="0"/>
        <w:jc w:val="left"/>
      </w:pPr>
      <w:r>
        <w:rPr>
          <w:rFonts w:ascii="Times New Roman" w:hAnsi="Times New Roman" w:cs="Times New Roman"/>
          <w:b/>
          <w:sz w:val="22"/>
        </w:rPr>
        <w:t>2.1.1. Sağ radyal arter kanülasyonuna ek olarak sol radyal arter kateterizasyonu neden gereklidir (Antegrade serebral perfüzyon, innominat arter oklüzyonu tespiti)? Merkezlerin sağ iç juguler ven üzerinden çoklu lümen erişim (4 lümenli CVC + 9 Fr venöz hat + SVC KPB kanülü) stratejilerinin zaman yönetimi ve kontralateral tarafı koruma avantajları nelerdir?</w:t>
      </w:r>
    </w:p>
    <w:p>
      <w:pPr>
        <w:spacing w:before="0" w:after="0" w:lineRule="auto" w:line="360"/>
        <w:ind w:firstLine="0" w:left="0"/>
        <w:jc w:val="both"/>
      </w:pPr>
      <w:r>
        <w:rPr>
          <w:rFonts w:ascii="Times New Roman" w:hAnsi="Times New Roman" w:cs="Times New Roman"/>
          <w:b w:val="0"/>
          <w:sz w:val="22"/>
        </w:rPr>
        <w:t>1. Bilateral Radyal Arter Kanülasyonunun Patofizyolojik ve Teknik Gerekçeleri</w:t>
      </w:r>
    </w:p>
    <w:p>
      <w:pPr>
        <w:spacing w:before="0" w:after="0" w:lineRule="auto" w:line="360"/>
        <w:ind w:firstLine="0" w:left="0"/>
        <w:jc w:val="both"/>
      </w:pPr>
      <w:r>
        <w:rPr>
          <w:rFonts w:ascii="Times New Roman" w:hAnsi="Times New Roman" w:cs="Times New Roman"/>
          <w:b w:val="0"/>
          <w:sz w:val="22"/>
        </w:rPr>
        <w:t>Minimal İnvaziv Kardiyak Cerrahi (MİKC) süreçlerinde, özellikle aort kapağı operasyonlarında veya Chitwood klempi ile endoaortik balon (EndoCPB) sistemleri kullanıldığında, tek taraflı arteriyel izlem hayati perfüzyon bozukluklarını gözden kaçırmamıza neden olabilir. Bu nedenle sol ve sağ radyal arterlerin eş zamanlı kateterizasyonu şu gerekçelerle kritik önem taşır:</w:t>
      </w:r>
    </w:p>
    <w:p>
      <w:pPr>
        <w:spacing w:before="0" w:after="0" w:lineRule="auto" w:line="360"/>
        <w:ind w:firstLine="0" w:left="0"/>
        <w:jc w:val="both"/>
      </w:pPr>
      <w:r>
        <w:rPr>
          <w:rFonts w:ascii="Times New Roman" w:hAnsi="Times New Roman" w:cs="Times New Roman"/>
          <w:b w:val="0"/>
          <w:sz w:val="22"/>
        </w:rPr>
        <w:t>İnnominat Arter Oklüzyonunun Erken Tespiti: Cerrahi sahada çıkan aortaya yerleştirilen klemp veya perfüzyon esnasında migrasyon (yer değiştirme) riski taşıyan endoaortik balonlar, sağ brakiyosefalik (innominat) arterin ağzını mekanik olarak tıkayabilir. İnnominat arter tıkandığında, sağ radyal arter basıncı aniden düşer. Eğer sadece sol koldan takip yapılıyorsa bu oklüzyon fark edilemez ve sağ hemisferde masif serebral iskemi gelişebilir.</w:t>
      </w:r>
    </w:p>
    <w:p>
      <w:pPr>
        <w:spacing w:before="0" w:after="0" w:lineRule="auto" w:line="360"/>
        <w:ind w:firstLine="0" w:left="0"/>
        <w:jc w:val="both"/>
      </w:pPr>
      <w:r>
        <w:rPr>
          <w:rFonts w:ascii="Times New Roman" w:hAnsi="Times New Roman" w:cs="Times New Roman"/>
          <w:b w:val="0"/>
          <w:sz w:val="22"/>
        </w:rPr>
        <w:t>Antegrad Serebral Perfüzyonun (ASP) Güvenliği: Arkus aorta müdahalelerinde veya femoral perfüzyonun yetersiz kaldığı durumlarda sağ aksiller arter üzerinden antegrad serebral perfüzyon kurulabilir. Bu esnada sağ radyal arter kateteri beyne giden akımın basıncını ve yeterliliğini doğrulamak için (genellikle ortalama basınç &gt;50-60 mmHg tutulacak şekilde) kılavuzluk ederken, sol radyal arter ise sistemik alt gövde perfüzyonunu yansıtır.</w:t>
      </w:r>
    </w:p>
    <w:p>
      <w:pPr>
        <w:spacing w:before="0" w:after="0" w:lineRule="auto" w:line="360"/>
        <w:ind w:firstLine="0" w:left="0"/>
        <w:jc w:val="both"/>
      </w:pPr>
      <w:r>
        <w:rPr>
          <w:rFonts w:ascii="Times New Roman" w:hAnsi="Times New Roman" w:cs="Times New Roman"/>
          <w:b w:val="0"/>
          <w:sz w:val="22"/>
        </w:rPr>
        <w:t>Bonn ve Klinik Uygulama Farkları: Rutin sol kapak girişimlerinde (femoral antegrad/retrograd akım dengesinde) bazı merkezler sol radyal arter üzerinden rutin indüksiyon takibi yaparken , sağ minitorakotomi cerrahisinin doğası gereği innominat ve supra-aortik dalların risk altında olduğu kompleks olgularda bilateral kateterizasyon anestezi yönetiminin vazgeçilmez bir emniyet kemeridir.</w:t>
      </w:r>
    </w:p>
    <w:p>
      <w:pPr>
        <w:spacing w:before="0" w:after="0" w:lineRule="auto" w:line="360"/>
        <w:ind w:firstLine="0" w:left="0"/>
        <w:jc w:val="both"/>
      </w:pPr>
      <w:r>
        <w:rPr>
          <w:rFonts w:ascii="Times New Roman" w:hAnsi="Times New Roman" w:cs="Times New Roman"/>
          <w:b w:val="0"/>
          <w:sz w:val="22"/>
        </w:rPr>
        <w:t>2. Sağ İç Juguler Ven (RIJV) Üzerinden Çoklu Erişim Stratejisi</w:t>
      </w:r>
    </w:p>
    <w:p>
      <w:pPr>
        <w:spacing w:before="0" w:after="0" w:lineRule="auto" w:line="360"/>
        <w:ind w:firstLine="0" w:left="0"/>
        <w:jc w:val="both"/>
      </w:pPr>
      <w:r>
        <w:rPr>
          <w:rFonts w:ascii="Times New Roman" w:hAnsi="Times New Roman" w:cs="Times New Roman"/>
          <w:b w:val="0"/>
          <w:sz w:val="22"/>
        </w:rPr>
        <w:t>Bonn Kalp Merkezi protokolü gibi güncel ve yüksek hacimli MİKC algoritmalarında, hastanın sağ iç juguler veni üzerinden aynı seansta ultrason kılavuzluğunda ardışık olarak 4 lümenli santral venöz kateter (CVC), 1 lümenli 9 Fr geniş volüm kateteri ve KPB Superior Vena Cava (SVC) drenaj kanülü yerleştirilebilmektedir.</w:t>
      </w:r>
    </w:p>
    <w:p>
      <w:pPr>
        <w:spacing w:before="0" w:after="0" w:lineRule="auto" w:line="360"/>
        <w:ind w:firstLine="0" w:left="0"/>
        <w:jc w:val="both"/>
      </w:pPr>
      <w:r>
        <w:rPr>
          <w:rFonts w:ascii="Times New Roman" w:hAnsi="Times New Roman" w:cs="Times New Roman"/>
          <w:b w:val="0"/>
          <w:sz w:val="22"/>
        </w:rPr>
        <w:t>Bu agresif ama rehberli eş zamanlı (simultane) çoklu erişim stratejisinin klinik avantajları şunlardır:</w:t>
      </w:r>
    </w:p>
    <w:p>
      <w:pPr>
        <w:spacing w:before="0" w:after="0" w:lineRule="auto" w:line="360"/>
        <w:ind w:firstLine="0" w:left="0"/>
        <w:jc w:val="both"/>
      </w:pPr>
      <w:r>
        <w:rPr>
          <w:rFonts w:ascii="Times New Roman" w:hAnsi="Times New Roman" w:cs="Times New Roman"/>
          <w:b w:val="0"/>
          <w:sz w:val="22"/>
        </w:rPr>
        <w:t>Zaman Yönetimi ve İş Akışı Optimizasyonu: MİKC operasyonlarında cerrahi kesi küçük olsa da KPB hazırlığı ve kanülasyon aşamaları geleneksel cerrahiye göre daha uzun sürer. Anestezi ekibinin tüm santral hatları ve KPB juguler kanülünü tek bir steril sahada, ultrason altında ve peş peşe (aynı anatomik pencereden) yerleştirmesi, ameliyathane hazırlık süresini dramatik olarak kısaltır.</w:t>
      </w:r>
    </w:p>
    <w:p>
      <w:pPr>
        <w:spacing w:before="0" w:after="0" w:lineRule="auto" w:line="360"/>
        <w:ind w:firstLine="0" w:left="0"/>
        <w:jc w:val="both"/>
      </w:pPr>
      <w:r>
        <w:rPr>
          <w:rFonts w:ascii="Times New Roman" w:hAnsi="Times New Roman" w:cs="Times New Roman"/>
          <w:b w:val="0"/>
          <w:sz w:val="22"/>
        </w:rPr>
        <w:t>Kontralateral (Karşı) Tarafın Korunması: Sol iç juguler ven veya subklavyen venöz bölgeler tamamen dokunulmamış olarak saklanır. Bu yaklaşım, hastanın postoperatif yoğun bakım veya servis kalış sürecinde gelişebilecek olası kateter enfeksiyonları, trombozlar veya diyaliz kateteri gereksinimleri için karşı tarafta temiz ve anatomik olarak hasarsız bir vasküler rezerv bırakılmasını sağlar.</w:t>
      </w:r>
    </w:p>
    <w:p>
      <w:pPr>
        <w:spacing w:before="0" w:after="0" w:lineRule="auto" w:line="360"/>
        <w:ind w:firstLine="0" w:left="0"/>
        <w:jc w:val="both"/>
      </w:pPr>
      <w:r>
        <w:rPr>
          <w:rFonts w:ascii="Times New Roman" w:hAnsi="Times New Roman" w:cs="Times New Roman"/>
          <w:b w:val="0"/>
          <w:sz w:val="22"/>
        </w:rPr>
        <w:t>Kranial-Kaudal Sıralama ile Komplikasyonların Önlenmesi: Kateterler anatomik olarak yukarıdan aşağıya (kranialden kaudala) doğru; en üstte 4 lümenli CVC, ortada 9 Fr hat ve en altta (toraks aperturasının hemen üzerinde) SVC KPB kanülü olacak şekilde dizilir. Bu mikrosıralama, sert KPB kanülünün yerleşimi esnasında diğer ince kateterlerin kılavuz tellerini ezmesini veya damar dışına yer değiştirmesini (dislodgement) önler.</w:t>
      </w:r>
    </w:p>
    <w:p>
      <w:pPr>
        <w:spacing w:before="0" w:after="0" w:lineRule="auto" w:line="360"/>
        <w:ind w:firstLine="0" w:left="0"/>
        <w:jc w:val="both"/>
      </w:pPr>
      <w:r>
        <w:rPr>
          <w:rFonts w:ascii="Times New Roman" w:hAnsi="Times New Roman" w:cs="Times New Roman"/>
          <w:b w:val="0"/>
          <w:sz w:val="22"/>
        </w:rPr>
        <w:t>Ultrasonografi ve TEE Entegrasyonu: Tüm bu işlemler ultrason altında gerçekleştirilirken, kalbe ilerletilen kılavuz tellerin ve SVC kanülünün sağ atriyum içindeki nihai pozisyonu transözofageal ekokardiyografi (mid-özofageal bikaval görüntü) ile anlık olarak doğrulanır. Böylece hepatik ven tıkanıklıkları veya interatrial septum perforasyonu gibi katastrofik yerleşim hatalarının önüne geçilir.</w:t>
      </w:r>
    </w:p>
    <w:p>
      <w:pPr>
        <w:spacing w:before="0" w:after="0" w:lineRule="auto" w:line="360"/>
        <w:ind w:firstLine="0" w:left="0"/>
        <w:jc w:val="both"/>
      </w:pPr>
      <w:r>
        <w:rPr>
          <w:rFonts w:ascii="Times New Roman" w:hAnsi="Times New Roman" w:cs="Times New Roman"/>
          <w:b w:val="0"/>
          <w:sz w:val="22"/>
        </w:rPr>
        <w:t>Klinik İnci: Sağ juguler ven içine yerleştirilen kalın SVC kanülünün, beyinden gelen venöz dönüşü mekanik olarak engellememesi gerekir. Kanülasyon sonrası Near-Infrared Spectroscopy (NIRS) ile serebral oksimetre takibi bu yüzden kritiktir. Eğer RIJV kanülasyonu sonrası sağ serebral rSO2 değerinde düşüş veya tek taraflı konjesyon gözlenirse, kanülün çok derine ilerletildiği (SVC tıkanıklığı) düşünülmeli ve TEE eşliğinde kanül birkaç santimetre geri çekilerek venöz drenaj rahatlatılmalıdır.</w:t>
      </w:r>
    </w:p>
    <w:p>
      <w:pPr>
        <w:spacing w:before="0" w:after="0" w:lineRule="auto" w:line="360"/>
        <w:ind w:firstLine="0" w:left="0"/>
        <w:jc w:val="both"/>
      </w:pPr>
      <w:r>
        <w:rPr>
          <w:rFonts w:ascii="Times New Roman" w:hAnsi="Times New Roman" w:cs="Times New Roman"/>
          <w:b w:val="0"/>
          <w:sz w:val="22"/>
        </w:rPr>
        <w:t>Piekarski F, Rohner M, Monsefi N, Bakhtiary F, Velten M. Anesthesia for Minimal Invasive Cardiac Surgery: The Bonn Heart Center Protocol. J. Clin. Med. 2024, 13, 3939.</w:t>
      </w:r>
    </w:p>
    <w:p>
      <w:pPr>
        <w:spacing w:before="0" w:after="0" w:lineRule="auto" w:line="360"/>
        <w:ind w:firstLine="0" w:left="0"/>
        <w:jc w:val="both"/>
      </w:pPr>
      <w:r>
        <w:rPr>
          <w:rFonts w:ascii="Times New Roman" w:hAnsi="Times New Roman" w:cs="Times New Roman"/>
          <w:b w:val="0"/>
          <w:sz w:val="22"/>
        </w:rPr>
        <w:t>Demir ZA, Mavioğlu HL. Anesthesia Management in Minimally Invasive Cardiac Surgery: A Comprehensive Protocol. GKDA Derg 2025;31(2):63-70.</w:t>
      </w:r>
    </w:p>
    <w:p>
      <w:pPr>
        <w:spacing w:before="0" w:after="0" w:lineRule="auto" w:line="360"/>
        <w:ind w:firstLine="0" w:left="0"/>
        <w:jc w:val="both"/>
      </w:pPr>
      <w:r>
        <w:rPr>
          <w:rFonts w:ascii="Times New Roman" w:hAnsi="Times New Roman" w:cs="Times New Roman"/>
          <w:b w:val="0"/>
          <w:sz w:val="22"/>
        </w:rPr>
        <w:t>Ramchandani M, Al Jabbari O, Abu Saleh WK, Ramlawi B. Cannulation strategies and pitfalls in minimally invasive cardiac surgery. Methodist Debakey Cardiovasc J 2016;12:10-3.</w:t>
      </w:r>
    </w:p>
    <w:p>
      <w:pPr>
        <w:spacing w:before="160" w:after="60" w:lineRule="auto" w:line="360"/>
        <w:ind w:firstLine="0" w:left="0"/>
        <w:jc w:val="left"/>
      </w:pPr>
      <w:r>
        <w:rPr>
          <w:rFonts w:ascii="Times New Roman" w:hAnsi="Times New Roman" w:cs="Times New Roman"/>
          <w:b/>
          <w:sz w:val="22"/>
        </w:rPr>
        <w:t>2.1.2. Near-Infrared Spectroscopy (NIRS) ile serebral oksimetre takibinde kritik eşikler (rSO2&lt;45 veya bazalden &gt;%20 düşüş) neyi ifade eder? Bu düşüş anında düzeltilmesi gereken cerrahi/teknik (kanül malpozisyonu, baş pozisyonu) ve fizyolojik (Hb, MAP, PaCO2) parametreler nelerdir?</w:t>
      </w:r>
    </w:p>
    <w:p>
      <w:pPr>
        <w:spacing w:before="0" w:after="0" w:lineRule="auto" w:line="360"/>
        <w:ind w:firstLine="0" w:left="0"/>
        <w:jc w:val="both"/>
      </w:pPr>
      <w:r>
        <w:rPr>
          <w:rFonts w:ascii="Times New Roman" w:hAnsi="Times New Roman" w:cs="Times New Roman"/>
          <w:b w:val="0"/>
          <w:sz w:val="22"/>
        </w:rPr>
        <w:t>1. NIRS Monitörizasyonunda Kritik Eşiklerin Patofizyolojik Anlamı</w:t>
      </w:r>
    </w:p>
    <w:p>
      <w:pPr>
        <w:spacing w:before="0" w:after="0" w:lineRule="auto" w:line="360"/>
        <w:ind w:firstLine="0" w:left="0"/>
        <w:jc w:val="both"/>
      </w:pPr>
      <w:r>
        <w:rPr>
          <w:rFonts w:ascii="Times New Roman" w:hAnsi="Times New Roman" w:cs="Times New Roman"/>
          <w:b w:val="0"/>
          <w:sz w:val="22"/>
        </w:rPr>
        <w:t>Minimal İnvaziv Kardiyak Cerrahi (MİKC) sırasında Near-Infrared Spectroscopy (NIRS) ile rejyonal serebral oksijen satürasyonu (rSO2) takibi, beyin dokusundaki oksijen sunumu (DO2) ile oksijen tüketimi (VO2) arasındaki dengeyi non-invaziv olarak gösterir.</w:t>
      </w:r>
    </w:p>
    <w:p>
      <w:pPr>
        <w:spacing w:before="0" w:after="0" w:lineRule="auto" w:line="360"/>
        <w:ind w:firstLine="0" w:left="0"/>
        <w:jc w:val="both"/>
      </w:pPr>
      <w:r>
        <w:rPr>
          <w:rFonts w:ascii="Times New Roman" w:hAnsi="Times New Roman" w:cs="Times New Roman"/>
          <w:b w:val="0"/>
          <w:sz w:val="22"/>
        </w:rPr>
        <w:t>Kritik Eşik Değerleri: Serebral satürasyonun mutlak değer olarak &lt; %45'e gerilemesi veya hastanın anestezik indüksiyon öncesi ölçülen bazal değerinden &gt; %20 oranında bir düşüş göstermesi, "Serebral Desatürasyon"olarak tanımlanır.</w:t>
      </w:r>
    </w:p>
    <w:p>
      <w:pPr>
        <w:spacing w:before="0" w:after="0" w:lineRule="auto" w:line="360"/>
        <w:ind w:firstLine="0" w:left="0"/>
        <w:jc w:val="both"/>
      </w:pPr>
      <w:r>
        <w:rPr>
          <w:rFonts w:ascii="Times New Roman" w:hAnsi="Times New Roman" w:cs="Times New Roman"/>
          <w:b w:val="0"/>
          <w:sz w:val="22"/>
        </w:rPr>
        <w:t>Klinik Karşılığı: Bu durum, beynin kompansatuar mekanizmalarının (serebral otoregülasyon) tükendiğini ve mikro-vasküler düzeyde derin doku hipoksisinin başladığını ifade eder. Eğer müdahale edilmezse, intraoperatif sessiz inmeler (silent stroke), postoperatif deliryum, kognitif disfonksiyon (POCD) ve uzamış yoğun bakım kalış süresi ile doğrudan sonuçlanır.</w:t>
      </w:r>
    </w:p>
    <w:p>
      <w:pPr>
        <w:spacing w:before="0" w:after="0" w:lineRule="auto" w:line="360"/>
        <w:ind w:firstLine="0" w:left="0"/>
        <w:jc w:val="both"/>
      </w:pPr>
      <w:r>
        <w:rPr>
          <w:rFonts w:ascii="Times New Roman" w:hAnsi="Times New Roman" w:cs="Times New Roman"/>
          <w:b w:val="0"/>
          <w:sz w:val="22"/>
        </w:rPr>
        <w:t>2. Serebral Desatürasyon Anında "Girişim Algoritması" (Intervention Checklist)</w:t>
      </w:r>
    </w:p>
    <w:p>
      <w:pPr>
        <w:spacing w:before="0" w:after="0" w:lineRule="auto" w:line="360"/>
        <w:ind w:firstLine="0" w:left="0"/>
        <w:jc w:val="both"/>
      </w:pPr>
      <w:r>
        <w:rPr>
          <w:rFonts w:ascii="Times New Roman" w:hAnsi="Times New Roman" w:cs="Times New Roman"/>
          <w:b w:val="0"/>
          <w:sz w:val="22"/>
        </w:rPr>
        <w:t>NIRS değerlerinde kritik bir düşüş saptandığı anda, anestezi ve cerrahi ekibi sistematik olarak hem mekanik/teknik hem de fizyolojik parametreleri düzelten bir kontrol listesini (checklist) devreye sokmalıdır:</w:t>
      </w:r>
    </w:p>
    <w:p>
      <w:pPr>
        <w:spacing w:before="0" w:after="0" w:lineRule="auto" w:line="360"/>
        <w:ind w:firstLine="0" w:left="0"/>
        <w:jc w:val="both"/>
      </w:pPr>
      <w:r>
        <w:rPr>
          <w:rFonts w:ascii="Times New Roman" w:hAnsi="Times New Roman" w:cs="Times New Roman"/>
          <w:b w:val="0"/>
          <w:sz w:val="22"/>
        </w:rPr>
        <w:t>A. Cerrahi ve Teknik (Mekanik) Parametrelerin Düzeltilmesi</w:t>
      </w:r>
    </w:p>
    <w:p>
      <w:pPr>
        <w:spacing w:before="0" w:after="0" w:lineRule="auto" w:line="360"/>
        <w:ind w:firstLine="0" w:left="0"/>
        <w:jc w:val="both"/>
      </w:pPr>
      <w:r>
        <w:rPr>
          <w:rFonts w:ascii="Times New Roman" w:hAnsi="Times New Roman" w:cs="Times New Roman"/>
          <w:b w:val="0"/>
          <w:sz w:val="22"/>
        </w:rPr>
        <w:t>MİKC'nin doğası gereği retrograd ve periferik kanülasyon yapıldığı için, mekanik faktörler serebral akımı doğrudan bozabilir.</w:t>
      </w:r>
    </w:p>
    <w:p>
      <w:pPr>
        <w:spacing w:before="0" w:after="0" w:lineRule="auto" w:line="360"/>
        <w:ind w:firstLine="0" w:left="0"/>
        <w:jc w:val="both"/>
      </w:pPr>
      <w:r>
        <w:rPr>
          <w:rFonts w:ascii="Times New Roman" w:hAnsi="Times New Roman" w:cs="Times New Roman"/>
          <w:b w:val="0"/>
          <w:sz w:val="22"/>
        </w:rPr>
        <w:t>Kanül Pozisyonunun Kontrolü (Malpozisyon): * SVC Kanülü: Sağ iç juguler ven üzerinden yerleştirilen Superior Vena Cava (SVC) kanülü çok derine (innominat ven veya sağ atriyum çıkışına) ilerletilmişse, beyinden gelen venöz dönüşü tıkayabilir. Bu durum kafa içi basıncı artırarak serebral perfüzyonu düşürür ve özellikle sağ hemisferde NIRS düşüşüne yol açar. TEE (bikaval görüntü) ile kanül pozisyonu hemen kontrol edilmeli ve gerekirse geri çekilmelidir.</w:t>
      </w:r>
    </w:p>
    <w:p>
      <w:pPr>
        <w:spacing w:before="0" w:after="0" w:lineRule="auto" w:line="360"/>
        <w:ind w:firstLine="0" w:left="0"/>
        <w:jc w:val="both"/>
      </w:pPr>
      <w:r>
        <w:rPr>
          <w:rFonts w:ascii="Times New Roman" w:hAnsi="Times New Roman" w:cs="Times New Roman"/>
          <w:b w:val="0"/>
          <w:sz w:val="22"/>
        </w:rPr>
        <w:t>Aortik Klemp/Balon Migrasyonu: Transtorasik Chitwood klempinin veya endoaortik balonun (EndoCPB) innominat arter ağzını kısmen kapatıp kapatmadığı bilateral radyal arter basınçları ve TEE ile doğrulanmalıdır.</w:t>
      </w:r>
    </w:p>
    <w:p>
      <w:pPr>
        <w:spacing w:before="0" w:after="0" w:lineRule="auto" w:line="360"/>
        <w:ind w:firstLine="0" w:left="0"/>
        <w:jc w:val="both"/>
      </w:pPr>
      <w:r>
        <w:rPr>
          <w:rFonts w:ascii="Times New Roman" w:hAnsi="Times New Roman" w:cs="Times New Roman"/>
          <w:b w:val="0"/>
          <w:sz w:val="22"/>
        </w:rPr>
        <w:t>Baş Pozisyonunun Değerlendirilmesi: Hastanın başının aşırı sağa/sola çevrilmiş olması veya fleksiyonda kalması, juguler venöz drenajı mekanik olarak engelleyebilir. Baş nötral pozisyona getirilerek venöz dönüş rahatlatılmalıdır.</w:t>
      </w:r>
    </w:p>
    <w:p>
      <w:pPr>
        <w:spacing w:before="0" w:after="0" w:lineRule="auto" w:line="360"/>
        <w:ind w:firstLine="0" w:left="0"/>
        <w:jc w:val="both"/>
      </w:pPr>
      <w:r>
        <w:rPr>
          <w:rFonts w:ascii="Times New Roman" w:hAnsi="Times New Roman" w:cs="Times New Roman"/>
          <w:b w:val="0"/>
          <w:sz w:val="22"/>
        </w:rPr>
        <w:t>B. Fizyolojik Parametrelerin Optimizasyonu</w:t>
      </w:r>
    </w:p>
    <w:p>
      <w:pPr>
        <w:spacing w:before="0" w:after="0" w:lineRule="auto" w:line="360"/>
        <w:ind w:firstLine="0" w:left="0"/>
        <w:jc w:val="both"/>
      </w:pPr>
      <w:r>
        <w:rPr>
          <w:rFonts w:ascii="Times New Roman" w:hAnsi="Times New Roman" w:cs="Times New Roman"/>
          <w:b w:val="0"/>
          <w:sz w:val="22"/>
        </w:rPr>
        <w:t>Mekanik bir engel yoksa, beyne giden oksijen içeriği ve akımı şu patofizyolojik basamaklarla optimize edilir:</w:t>
      </w:r>
    </w:p>
    <w:p>
      <w:pPr>
        <w:spacing w:before="0" w:after="0" w:lineRule="auto" w:line="360"/>
        <w:ind w:firstLine="0" w:left="0"/>
        <w:jc w:val="both"/>
      </w:pPr>
      <w:r>
        <w:rPr>
          <w:rFonts w:ascii="Times New Roman" w:hAnsi="Times New Roman" w:cs="Times New Roman"/>
          <w:b w:val="0"/>
          <w:sz w:val="22"/>
        </w:rPr>
        <w:t>Ortalama Arter Basıncı (MAP) ve Pump Akımı: Serebral perfüzyon basıncını artırmak amacıyla KPB pump akımı (flow) artırılır ve vazopresörler (örn: efedrin, fenilefrin) kullanılarak MAP &gt;65-70 mmHg seviyesinin üzerine çıkarılır.</w:t>
      </w:r>
    </w:p>
    <w:p>
      <w:pPr>
        <w:spacing w:before="0" w:after="0" w:lineRule="auto" w:line="360"/>
        <w:ind w:firstLine="0" w:left="0"/>
        <w:jc w:val="both"/>
      </w:pPr>
      <w:r>
        <w:rPr>
          <w:rFonts w:ascii="Times New Roman" w:hAnsi="Times New Roman" w:cs="Times New Roman"/>
          <w:b w:val="0"/>
          <w:sz w:val="22"/>
        </w:rPr>
        <w:t>Parsiyel Karbondioksit Basıncı (PaCO2): Karbondioksit, serebral damarların en güçlü vazodilatörüdür. Eğer hasta KPB'de hiperventile ediliyorsa ve PaCO2&lt;35 mmHg (hipokapni) ise, serebral vazokonstrüksiyon gelişir ve beyin kan akımı azalır. KPB membran oksijenatöründen gaz akımı (sweep gas) azaltılarak PaCO2'nin hafif hiperkapni veya normokapni (40-45 mmHg) sınırlarına çekilmesi serebral damarları genişleterek NIRS değerini hızla yükseltir.</w:t>
      </w:r>
    </w:p>
    <w:p>
      <w:pPr>
        <w:spacing w:before="0" w:after="0" w:lineRule="auto" w:line="360"/>
        <w:ind w:firstLine="0" w:left="0"/>
        <w:jc w:val="both"/>
      </w:pPr>
      <w:r>
        <w:rPr>
          <w:rFonts w:ascii="Times New Roman" w:hAnsi="Times New Roman" w:cs="Times New Roman"/>
          <w:b w:val="0"/>
          <w:sz w:val="22"/>
        </w:rPr>
        <w:t>Hemoglobin (Hb) ve Arteriyel Oksijen İçeriği: Kanın oksijen taşıma kapasitesini artırmak için KPB esnasındaki aşırı hemodilüsyon engellenmelidir. Eğer hematokrit (Hct) &lt;%22-24 veya Hb &lt; 7.5-8 g/dL ise, serebral oksijen sunumunu (DO2) korumak adına eritrosit süspansiyonu transfüzyonu yapılmalıdır.</w:t>
      </w:r>
    </w:p>
    <w:p>
      <w:pPr>
        <w:spacing w:before="0" w:after="0" w:lineRule="auto" w:line="360"/>
        <w:ind w:firstLine="0" w:left="0"/>
        <w:jc w:val="both"/>
      </w:pPr>
      <w:r>
        <w:rPr>
          <w:rFonts w:ascii="Times New Roman" w:hAnsi="Times New Roman" w:cs="Times New Roman"/>
          <w:b w:val="0"/>
          <w:sz w:val="22"/>
        </w:rPr>
        <w:t>Anestezi Derinliği ve Metabolik Tüketim (VO2): Beynin oksijen tüketimini azaltmak amacıyla anestezik ajanların dozu (propofol veya inhalasyon ajanları) artırılarak anestezi derinleştirilir (BIS veya PSI rehberliğinde), gerekirse ek nöromüsküler bloker yapılarak metabolik yük minimuma indirilir.</w:t>
      </w:r>
    </w:p>
    <w:p>
      <w:pPr>
        <w:spacing w:before="0" w:after="0" w:lineRule="auto" w:line="360"/>
        <w:ind w:firstLine="0" w:left="0"/>
        <w:jc w:val="both"/>
      </w:pPr>
      <w:r>
        <w:rPr>
          <w:rFonts w:ascii="Times New Roman" w:hAnsi="Times New Roman" w:cs="Times New Roman"/>
          <w:b w:val="0"/>
          <w:sz w:val="22"/>
        </w:rPr>
        <w:t>Klinik İnci: NIRS'teki tek taraflı (özellikle sağ hemisferde) ani bir düşüş, sistemik bir hipoksiden ziyade %90 oranında SVC kanülünün malpozisyonuna veya innominat arterin tıkanmasına bağlı mekanik bir problemdir. Bu durumda kan gazı veya Hb düzeltmeye çalışarak zaman kaybetmeden önce ilk olarak cerrah uyarılmalı ve kanül pozisyonları TEE ile acilen revize edilmelidir.</w:t>
      </w:r>
    </w:p>
    <w:p>
      <w:pPr>
        <w:spacing w:before="0" w:after="0" w:lineRule="auto" w:line="360"/>
        <w:ind w:firstLine="0" w:left="0"/>
        <w:jc w:val="both"/>
      </w:pPr>
      <w:r>
        <w:rPr>
          <w:rFonts w:ascii="Times New Roman" w:hAnsi="Times New Roman" w:cs="Times New Roman"/>
          <w:b w:val="0"/>
          <w:sz w:val="22"/>
        </w:rPr>
        <w:t>Demir ZA, Mavioğlu HL. Anesthesia Management in Minimally Invasive Cardiac Surgery: A Comprehensive Protocol. GKDA Derg 2025;31(2):63-70.</w:t>
      </w:r>
    </w:p>
    <w:p>
      <w:pPr>
        <w:spacing w:before="0" w:after="0" w:lineRule="auto" w:line="360"/>
        <w:ind w:firstLine="0" w:left="0"/>
        <w:jc w:val="both"/>
      </w:pPr>
      <w:r>
        <w:rPr>
          <w:rFonts w:ascii="Times New Roman" w:hAnsi="Times New Roman" w:cs="Times New Roman"/>
          <w:b w:val="0"/>
          <w:sz w:val="22"/>
        </w:rPr>
        <w:t>Piekarski F, Rohner M, Monsefi N, Bakhtiary F, Velten M. Anesthesia for Minimal Invasive Cardiac Surgery: The Bonn Heart Center Protocol. J. Clin. Med. 2024, 13, 3939.</w:t>
      </w:r>
    </w:p>
    <w:p>
      <w:pPr>
        <w:spacing w:before="0" w:after="0" w:lineRule="auto" w:line="360"/>
        <w:ind w:firstLine="0" w:left="0"/>
        <w:jc w:val="both"/>
      </w:pPr>
      <w:r>
        <w:rPr>
          <w:rFonts w:ascii="Times New Roman" w:hAnsi="Times New Roman" w:cs="Times New Roman"/>
          <w:b w:val="0"/>
          <w:sz w:val="22"/>
        </w:rPr>
        <w:t>Denault A, Deschamps A, Murkin JM. A proposed algorithm for the intraoperative use of cerebral near-infrared spectroscopy. Semin Cardiothorac Vasc Anesth 2007;11:274-81.</w:t>
      </w:r>
    </w:p>
    <w:p>
      <w:pPr>
        <w:spacing w:before="160" w:after="60" w:lineRule="auto" w:line="360"/>
        <w:ind w:firstLine="0" w:left="0"/>
        <w:jc w:val="left"/>
      </w:pPr>
      <w:r>
        <w:rPr>
          <w:rFonts w:ascii="Times New Roman" w:hAnsi="Times New Roman" w:cs="Times New Roman"/>
          <w:b/>
          <w:sz w:val="22"/>
        </w:rPr>
        <w:t>2.1.3. Cerrahi görüşü artırmak için tek akciğer ventilasyonu (Çift lümenli tüp/Bronşiyal bloker) ile Bonn Protokolü'nde önerilen "KPB sonrası tek lümenli tüple her iki akciğerin total deflasyonu" stratejilerinin avantaj ve dezavantajları nelerdir? Tüp veya blokerlerin cerrahi manipülasyon ve pozisyon değişimiyle yer değiştirmesi (dislodgement) durumunda ne yapılmalıdır?</w:t>
      </w:r>
    </w:p>
    <w:p>
      <w:pPr>
        <w:spacing w:before="0" w:after="0" w:lineRule="auto" w:line="360"/>
        <w:ind w:firstLine="0" w:left="0"/>
        <w:jc w:val="both"/>
      </w:pPr>
      <w:r>
        <w:rPr>
          <w:rFonts w:ascii="Times New Roman" w:hAnsi="Times New Roman" w:cs="Times New Roman"/>
          <w:b w:val="0"/>
          <w:sz w:val="22"/>
        </w:rPr>
        <w:t>1. Akciğer Deflasyon Stratejilerinin Karşılaştırılması (Avantaj ve Dezavantajlar)</w:t>
      </w:r>
    </w:p>
    <w:p>
      <w:pPr>
        <w:spacing w:before="0" w:after="0" w:lineRule="auto" w:line="360"/>
        <w:ind w:firstLine="0" w:left="0"/>
        <w:jc w:val="both"/>
      </w:pPr>
      <w:r>
        <w:rPr>
          <w:rFonts w:ascii="Times New Roman" w:hAnsi="Times New Roman" w:cs="Times New Roman"/>
          <w:b w:val="0"/>
          <w:sz w:val="22"/>
        </w:rPr>
        <w:t>MİKC olgularında sağ minitorakotomi yaklaşımında cerrahi sahanın kısıtlı olması, sağ akciğerin tamamen sönmesini gerektirir. Klinik pratikte bu hedefe ulaşmak için iki temel anestezi yaklaşımı mevcuttur:</w:t>
      </w:r>
    </w:p>
    <w:p>
      <w:pPr>
        <w:spacing w:before="0" w:after="0" w:lineRule="auto" w:line="360"/>
        <w:ind w:firstLine="0" w:left="0"/>
        <w:jc w:val="both"/>
      </w:pPr>
      <w:r>
        <w:rPr>
          <w:rFonts w:ascii="Times New Roman" w:hAnsi="Times New Roman" w:cs="Times New Roman"/>
          <w:b w:val="0"/>
          <w:sz w:val="22"/>
        </w:rPr>
        <w:t>Strateji A: Geleneksel Tek Akciğer Ventilasyonu (OLV - Çift Lümenli Tüp veya Bronşiyal Bloker)</w:t>
      </w:r>
    </w:p>
    <w:p>
      <w:pPr>
        <w:spacing w:before="0" w:after="0" w:lineRule="auto" w:line="360"/>
        <w:ind w:firstLine="0" w:left="0"/>
        <w:jc w:val="both"/>
      </w:pPr>
      <w:r>
        <w:rPr>
          <w:rFonts w:ascii="Times New Roman" w:hAnsi="Times New Roman" w:cs="Times New Roman"/>
          <w:b w:val="0"/>
          <w:sz w:val="22"/>
        </w:rPr>
        <w:t>Bu yaklaşımda, operasyonun başından itibaren sadece sol akciğer ventile edilirken sağ akciğer pasif olarak kollabe bırakılır.</w:t>
      </w:r>
    </w:p>
    <w:p>
      <w:pPr>
        <w:spacing w:before="0" w:after="0" w:lineRule="auto" w:line="360"/>
        <w:ind w:firstLine="0" w:left="0"/>
        <w:jc w:val="both"/>
      </w:pPr>
      <w:r>
        <w:rPr>
          <w:rFonts w:ascii="Times New Roman" w:hAnsi="Times New Roman" w:cs="Times New Roman"/>
          <w:b w:val="0"/>
          <w:sz w:val="22"/>
        </w:rPr>
        <w:t>Avantajları: * Kardiyopulmoner bypass (KPB) öncesi ve sonrasındaki cerrahi hazırlık aşamalarında (periferik damar izolasyonu, torakotomi insizyonunun yapılması) sağ akciğerin sönük kalmasını sağlayarak cerrahiye erken dönemde konforlu bir görüş alanı sunar.</w:t>
      </w:r>
    </w:p>
    <w:p>
      <w:pPr>
        <w:spacing w:before="0" w:after="0" w:lineRule="auto" w:line="360"/>
        <w:ind w:firstLine="0" w:left="0"/>
        <w:jc w:val="both"/>
      </w:pPr>
      <w:r>
        <w:rPr>
          <w:rFonts w:ascii="Times New Roman" w:hAnsi="Times New Roman" w:cs="Times New Roman"/>
          <w:b w:val="0"/>
          <w:sz w:val="22"/>
        </w:rPr>
        <w:t>KPB'den çıkış aşamasında veya KPB periyodunda herhangi bir acil komplikasyon geliştiğinde sol akciğer solutulmaya devam ettiği için sistemik oksijenasyon güvence altındadır.</w:t>
      </w:r>
    </w:p>
    <w:p>
      <w:pPr>
        <w:spacing w:before="0" w:after="0" w:lineRule="auto" w:line="360"/>
        <w:ind w:firstLine="0" w:left="0"/>
        <w:jc w:val="both"/>
      </w:pPr>
      <w:r>
        <w:rPr>
          <w:rFonts w:ascii="Times New Roman" w:hAnsi="Times New Roman" w:cs="Times New Roman"/>
          <w:b w:val="0"/>
          <w:sz w:val="22"/>
        </w:rPr>
        <w:t>Dezavantajları: * Çift lümenli tüp (DLT) yerleştirilmesi ve fiberoptik bronkoskopi ile doğrulanması anestezi indüksiyon süresini ve toplam operasyon süresini uzatır.</w:t>
      </w:r>
    </w:p>
    <w:p>
      <w:pPr>
        <w:spacing w:before="0" w:after="0" w:lineRule="auto" w:line="360"/>
        <w:ind w:firstLine="0" w:left="0"/>
        <w:jc w:val="both"/>
      </w:pPr>
      <w:r>
        <w:rPr>
          <w:rFonts w:ascii="Times New Roman" w:hAnsi="Times New Roman" w:cs="Times New Roman"/>
          <w:b w:val="0"/>
          <w:sz w:val="22"/>
        </w:rPr>
        <w:t>Sol akciğer ventilasyonu sırasında havayolu basınçları yükselir; KOAH'lı veya sınırlı pulmoner rezervi olan hastalarda ciddi ventilasyon/perfüzyon (V/Q) uyumsuzluğu ve hipoksemi riski taşır.</w:t>
      </w:r>
    </w:p>
    <w:p>
      <w:pPr>
        <w:spacing w:before="0" w:after="0" w:lineRule="auto" w:line="360"/>
        <w:ind w:firstLine="0" w:left="0"/>
        <w:jc w:val="both"/>
      </w:pPr>
      <w:r>
        <w:rPr>
          <w:rFonts w:ascii="Times New Roman" w:hAnsi="Times New Roman" w:cs="Times New Roman"/>
          <w:b w:val="0"/>
          <w:sz w:val="22"/>
        </w:rPr>
        <w:t>Geniş çaplı DLT'ler havayolu travması, postoperatif boğaz ağrısı ve vokal kord hasarı riskini artırır.</w:t>
      </w:r>
    </w:p>
    <w:p>
      <w:pPr>
        <w:spacing w:before="0" w:after="0" w:lineRule="auto" w:line="360"/>
        <w:ind w:firstLine="0" w:left="0"/>
        <w:jc w:val="both"/>
      </w:pPr>
      <w:r>
        <w:rPr>
          <w:rFonts w:ascii="Times New Roman" w:hAnsi="Times New Roman" w:cs="Times New Roman"/>
          <w:b w:val="0"/>
          <w:sz w:val="22"/>
        </w:rPr>
        <w:t>Strateji B: Bonn Kalp Merkezi Protokolü (Tek Lümenli Tüp ile Bilateral Total Deflasyon)</w:t>
      </w:r>
    </w:p>
    <w:p>
      <w:pPr>
        <w:spacing w:before="0" w:after="0" w:lineRule="auto" w:line="360"/>
        <w:ind w:firstLine="0" w:left="0"/>
        <w:jc w:val="both"/>
      </w:pPr>
      <w:r>
        <w:rPr>
          <w:rFonts w:ascii="Times New Roman" w:hAnsi="Times New Roman" w:cs="Times New Roman"/>
          <w:b w:val="0"/>
          <w:sz w:val="22"/>
        </w:rPr>
        <w:t>Bu modern ERACS yaklaşımında hasta standart bir tek lümenli tüp (SLT) ile entübe edilir ve normal çift akciğer ventilasyonu uygulanır. Periferik kanülasyon tamamlanıp KPB tam olarak kurulduktan sonra ventilatör tamamen kapatılır ve her iki akciğerin de pasif olarak sönmesi (total deflasyon) sağlanır.</w:t>
      </w:r>
    </w:p>
    <w:p>
      <w:pPr>
        <w:spacing w:before="0" w:after="0" w:lineRule="auto" w:line="360"/>
        <w:ind w:firstLine="0" w:left="0"/>
        <w:jc w:val="both"/>
      </w:pPr>
      <w:r>
        <w:rPr>
          <w:rFonts w:ascii="Times New Roman" w:hAnsi="Times New Roman" w:cs="Times New Roman"/>
          <w:b w:val="0"/>
          <w:sz w:val="22"/>
        </w:rPr>
        <w:t>Avantajları: * Havayolu yönetimi son derece hızlı ve basittir; indüksiyon süresini kısaltır.</w:t>
      </w:r>
    </w:p>
    <w:p>
      <w:pPr>
        <w:spacing w:before="0" w:after="0" w:lineRule="auto" w:line="360"/>
        <w:ind w:firstLine="0" w:left="0"/>
        <w:jc w:val="both"/>
      </w:pPr>
      <w:r>
        <w:rPr>
          <w:rFonts w:ascii="Times New Roman" w:hAnsi="Times New Roman" w:cs="Times New Roman"/>
          <w:b w:val="0"/>
          <w:sz w:val="22"/>
        </w:rPr>
        <w:t>Ameliyat sonunda hastanın masada ekstübe edilmesini hedefleyen Ultra-Fast-Track (UFTCA)protokollerine mükemmel uyum sağlar; çünkü ameliyat bitiminde tüp değişimi veya DLT'ye bağlı havayolu ödemi riski yoktur.</w:t>
      </w:r>
    </w:p>
    <w:p>
      <w:pPr>
        <w:spacing w:before="0" w:after="0" w:lineRule="auto" w:line="360"/>
        <w:ind w:firstLine="0" w:left="0"/>
        <w:jc w:val="both"/>
      </w:pPr>
      <w:r>
        <w:rPr>
          <w:rFonts w:ascii="Times New Roman" w:hAnsi="Times New Roman" w:cs="Times New Roman"/>
          <w:b w:val="0"/>
          <w:sz w:val="22"/>
        </w:rPr>
        <w:t>İntraoperatif dönemde tek akciğer ventilasyonunun getirdiği barotravma ve şant kaynaklı hipoksemi problemleri KPB esnasında tamamen bypass edilmiş olur. Klinik çalışmalar, cerrahi görüş alanını kısıtlamadığını ve pulmoner ödem riskini artırmadığını göstermiştir.</w:t>
      </w:r>
    </w:p>
    <w:p>
      <w:pPr>
        <w:spacing w:before="0" w:after="0" w:lineRule="auto" w:line="360"/>
        <w:ind w:firstLine="0" w:left="0"/>
        <w:jc w:val="both"/>
      </w:pPr>
      <w:r>
        <w:rPr>
          <w:rFonts w:ascii="Times New Roman" w:hAnsi="Times New Roman" w:cs="Times New Roman"/>
          <w:b w:val="0"/>
          <w:sz w:val="22"/>
        </w:rPr>
        <w:t>Dezavantajları: * KPB kurulana kadar geçen sürede sağ akciğer şişmeye devam ettiği için toraks içindeki ilk cerrahi diseksiyonlarda (örn. perikardın açılması) cerrahın görüş alanı daha dardır.</w:t>
      </w:r>
    </w:p>
    <w:p>
      <w:pPr>
        <w:spacing w:before="0" w:after="0" w:lineRule="auto" w:line="360"/>
        <w:ind w:firstLine="0" w:left="0"/>
        <w:jc w:val="both"/>
      </w:pPr>
      <w:r>
        <w:rPr>
          <w:rFonts w:ascii="Times New Roman" w:hAnsi="Times New Roman" w:cs="Times New Roman"/>
          <w:b w:val="0"/>
          <w:sz w:val="22"/>
        </w:rPr>
        <w:t>Tamamen KPB perfüzyonuna ve membran oksijenatörün güvenilirliğine bağımlıdır; KPB'de gelişebilecek mekanik bir akış krizinde akciğerler anında solutulamayacağı için kriz yönetimini zorlaştırır.</w:t>
      </w:r>
    </w:p>
    <w:p>
      <w:pPr>
        <w:spacing w:before="0" w:after="0" w:lineRule="auto" w:line="360"/>
        <w:ind w:firstLine="0" w:left="0"/>
        <w:jc w:val="both"/>
      </w:pPr>
      <w:r>
        <w:rPr>
          <w:rFonts w:ascii="Times New Roman" w:hAnsi="Times New Roman" w:cs="Times New Roman"/>
          <w:b w:val="0"/>
          <w:sz w:val="22"/>
        </w:rPr>
        <w:t>2. İntraoperatif Cihaz Yer Değiştirmesi (Dislodgement) Durumunda Ne Yapılmalıdır?</w:t>
      </w:r>
    </w:p>
    <w:p>
      <w:pPr>
        <w:spacing w:before="0" w:after="0" w:lineRule="auto" w:line="360"/>
        <w:ind w:firstLine="0" w:left="0"/>
        <w:jc w:val="both"/>
      </w:pPr>
      <w:r>
        <w:rPr>
          <w:rFonts w:ascii="Times New Roman" w:hAnsi="Times New Roman" w:cs="Times New Roman"/>
          <w:b w:val="0"/>
          <w:sz w:val="22"/>
        </w:rPr>
        <w:t>MİKC sırasında hastanın pozisyonunun değiştirilmesi (lateral dekübit pozisyonu, masanın eğilmesi), cerrahın göğüs kafesi içindeki mekanik manipülasyonları veya yüksek havayolu basınçları, DLT veya bronşiyal blokerlerin yerinden kaymasına (karinaya doğru migrasyon veya trakeaya geri kaçma) sıklıkla yol açar.</w:t>
      </w:r>
    </w:p>
    <w:p>
      <w:pPr>
        <w:spacing w:before="0" w:after="0" w:lineRule="auto" w:line="360"/>
        <w:ind w:firstLine="0" w:left="0"/>
        <w:jc w:val="both"/>
      </w:pPr>
      <w:r>
        <w:rPr>
          <w:rFonts w:ascii="Times New Roman" w:hAnsi="Times New Roman" w:cs="Times New Roman"/>
          <w:b w:val="0"/>
          <w:sz w:val="22"/>
        </w:rPr>
        <w:t>Böyle bir durumda anestezi ekibinin izlemesi gereken acil yönetim algoritması şudur:</w:t>
      </w:r>
    </w:p>
    <w:p>
      <w:pPr>
        <w:spacing w:before="0" w:after="0" w:lineRule="auto" w:line="360"/>
        <w:ind w:firstLine="0" w:left="0"/>
        <w:jc w:val="both"/>
      </w:pPr>
      <w:r>
        <w:rPr>
          <w:rFonts w:ascii="Times New Roman" w:hAnsi="Times New Roman" w:cs="Times New Roman"/>
          <w:b w:val="0"/>
          <w:sz w:val="22"/>
        </w:rPr>
        <w:t>Cerrahı Hemen Uyarın ve Ventilasyonu Durdurun: NIRS değerlerinde ani düşüş, havayolu basınçlarında fırlama veya sağ akciğerin aniden şişerek cerrahi sahayı kapatması durumunda cerrahi manipülasyon hemen durdurulmalıdır.</w:t>
      </w:r>
    </w:p>
    <w:p>
      <w:pPr>
        <w:spacing w:before="0" w:after="0" w:lineRule="auto" w:line="360"/>
        <w:ind w:firstLine="0" w:left="0"/>
        <w:jc w:val="both"/>
      </w:pPr>
      <w:r>
        <w:rPr>
          <w:rFonts w:ascii="Times New Roman" w:hAnsi="Times New Roman" w:cs="Times New Roman"/>
          <w:b w:val="0"/>
          <w:sz w:val="22"/>
        </w:rPr>
        <w:t>FiO2'yi %100 Seviyesine Getirin: Hipoksemi gelişimini yavaşlatmak için hastaya verilen oksijen konsantrasyonu maksimuma çıkarılır.</w:t>
      </w:r>
    </w:p>
    <w:p>
      <w:pPr>
        <w:spacing w:before="0" w:after="0" w:lineRule="auto" w:line="360"/>
        <w:ind w:firstLine="0" w:left="0"/>
        <w:jc w:val="both"/>
      </w:pPr>
      <w:r>
        <w:rPr>
          <w:rFonts w:ascii="Times New Roman" w:hAnsi="Times New Roman" w:cs="Times New Roman"/>
          <w:b w:val="0"/>
          <w:sz w:val="22"/>
        </w:rPr>
        <w:t>Fiberoptik Bronkoskop (FOB) ile Görüş Sağlayın: Anestezi tüp konektöründeki özel slottan hızlıca fiberoptik bronkoskop ile girilir.</w:t>
      </w:r>
    </w:p>
    <w:p>
      <w:pPr>
        <w:spacing w:before="0" w:after="0" w:lineRule="auto" w:line="360"/>
        <w:ind w:firstLine="0" w:left="0"/>
        <w:jc w:val="both"/>
      </w:pPr>
      <w:r>
        <w:rPr>
          <w:rFonts w:ascii="Times New Roman" w:hAnsi="Times New Roman" w:cs="Times New Roman"/>
          <w:b w:val="0"/>
          <w:sz w:val="22"/>
        </w:rPr>
        <w:t>Eğer DLT kullanılıyorsa: Tüpün distal ucunun karinayı atlayarak doğru ana bronşa (genellikle sol) oturup oturmadığı, mavi renkli kafın (cuff) karina seviyesinin hemen altında yer alıp almadığı FOB ile incelenir.</w:t>
      </w:r>
    </w:p>
    <w:p>
      <w:pPr>
        <w:spacing w:before="0" w:after="0" w:lineRule="auto" w:line="360"/>
        <w:ind w:firstLine="0" w:left="0"/>
        <w:jc w:val="both"/>
      </w:pPr>
      <w:r>
        <w:rPr>
          <w:rFonts w:ascii="Times New Roman" w:hAnsi="Times New Roman" w:cs="Times New Roman"/>
          <w:b w:val="0"/>
          <w:sz w:val="22"/>
        </w:rPr>
        <w:t>Eğer Bronşiyal Bloker kullanılıyorsa: Bloker balonunun sağ ana bronş lümenini tamamen kapatıp kapatmadığı, trakeal lümene herniye olup sol akciğer havalanmasını da engelleyip engellemediği kontrol edilir.</w:t>
      </w:r>
    </w:p>
    <w:p>
      <w:pPr>
        <w:spacing w:before="0" w:after="0" w:lineRule="auto" w:line="360"/>
        <w:ind w:firstLine="0" w:left="0"/>
        <w:jc w:val="both"/>
      </w:pPr>
      <w:r>
        <w:rPr>
          <w:rFonts w:ascii="Times New Roman" w:hAnsi="Times New Roman" w:cs="Times New Roman"/>
          <w:b w:val="0"/>
          <w:sz w:val="22"/>
        </w:rPr>
        <w:t>Steril Sahayı Bozmadan Yeniden Konumlandırın: FOB kılavuzluğunda, kaf hafifçe indirilerek tüp veya bloker olması gereken anatomik derinliğe derinleştirilir veya geri çekilir, ardından kaf tekrar şişirilerek tüp sabitlenir.</w:t>
      </w:r>
    </w:p>
    <w:p>
      <w:pPr>
        <w:spacing w:before="0" w:after="0" w:lineRule="auto" w:line="360"/>
        <w:ind w:firstLine="0" w:left="0"/>
        <w:jc w:val="both"/>
      </w:pPr>
      <w:r>
        <w:rPr>
          <w:rFonts w:ascii="Times New Roman" w:hAnsi="Times New Roman" w:cs="Times New Roman"/>
          <w:b w:val="0"/>
          <w:sz w:val="22"/>
        </w:rPr>
        <w:t>Geçici Manuel Ventilasyon / CPAP Uygulaması: Pozisyon düzeltilemiyorsa veya cerrahi aşama FOB kullanımına o an izin vermiyorsa, ventile edilen akciğere el ile (manuel) koruyucu ventilasyon desteği verilir; sönmeyen veya cerrahi sahayı kapatan akciğere ise cerrahın onaylayacağı düşük basınçlı (2-5 cmH2O) geçici bir CPAP uygulanarak şant etkisi azaltılmaya çalışılır.</w:t>
      </w:r>
    </w:p>
    <w:p>
      <w:pPr>
        <w:spacing w:before="0" w:after="0" w:lineRule="auto" w:line="360"/>
        <w:ind w:firstLine="0" w:left="0"/>
        <w:jc w:val="both"/>
      </w:pPr>
      <w:r>
        <w:rPr>
          <w:rFonts w:ascii="Times New Roman" w:hAnsi="Times New Roman" w:cs="Times New Roman"/>
          <w:b w:val="0"/>
          <w:sz w:val="22"/>
        </w:rPr>
        <w:t>Klinik İnci: Eğer cerrahi manipülasyon sırasında bronşiyal bloker balonu patlar veya tüp tamamen kontrolden çıkarsa ve hasta KPB'de değilse inatçı hipoksemiyi engellemek adına zaman kaybedilmemelidir. Bloker balonu hızla söndürülerek cihaz geri çekilmeli, çift akciğer ventilasyonuna geçilmeli ve cerrahi ekibin sahayı temizlemesinin ardından KPB'ye geçiş süreci hızlandırılmalıdır.</w:t>
      </w:r>
    </w:p>
    <w:p>
      <w:pPr>
        <w:spacing w:before="0" w:after="0" w:lineRule="auto" w:line="360"/>
        <w:ind w:firstLine="0" w:left="0"/>
        <w:jc w:val="both"/>
      </w:pPr>
      <w:r>
        <w:rPr>
          <w:rFonts w:ascii="Times New Roman" w:hAnsi="Times New Roman" w:cs="Times New Roman"/>
          <w:b w:val="0"/>
          <w:sz w:val="22"/>
        </w:rPr>
        <w:t>Piekarski F, Rohner M, Monsefi N, Bakhtiary F, Velten M. Anesthesia for Minimal Invasive Cardiac Surgery: The Bonn Heart Center Protocol. J. Clin. Med. 2024, 13, 3939.</w:t>
      </w:r>
    </w:p>
    <w:p>
      <w:pPr>
        <w:spacing w:before="0" w:after="0" w:lineRule="auto" w:line="360"/>
        <w:ind w:firstLine="0" w:left="0"/>
        <w:jc w:val="both"/>
      </w:pPr>
      <w:r>
        <w:rPr>
          <w:rFonts w:ascii="Times New Roman" w:hAnsi="Times New Roman" w:cs="Times New Roman"/>
          <w:b w:val="0"/>
          <w:sz w:val="22"/>
        </w:rPr>
        <w:t>Demir ZA, Mavioğlu HL. Anesthesia Management in Minimally Invasive Cardiac Surgery: A Comprehensive Protocol. GKDA Derg 2025;31(2):63-70.</w:t>
      </w:r>
    </w:p>
    <w:p>
      <w:pPr>
        <w:spacing w:before="0" w:after="0" w:lineRule="auto" w:line="360"/>
        <w:ind w:firstLine="0" w:left="0"/>
        <w:jc w:val="both"/>
      </w:pPr>
      <w:r>
        <w:rPr>
          <w:rFonts w:ascii="Times New Roman" w:hAnsi="Times New Roman" w:cs="Times New Roman"/>
          <w:b w:val="0"/>
          <w:sz w:val="22"/>
        </w:rPr>
        <w:t>Kim HY, Baek SH, Je HG, et al. Comparison of the single-lumen endotracheal tube and double-lumen endobronchial tube used in minimally invasive cardiac surgery for the fast track protocol. J. Thorac. Dis. 2016, 8, 778-783.</w:t>
      </w:r>
    </w:p>
    <w:p>
      <w:pPr>
        <w:spacing w:before="160" w:after="60" w:lineRule="auto" w:line="360"/>
        <w:ind w:firstLine="0" w:left="0"/>
        <w:jc w:val="left"/>
      </w:pPr>
      <w:r>
        <w:rPr>
          <w:rFonts w:ascii="Times New Roman" w:hAnsi="Times New Roman" w:cs="Times New Roman"/>
          <w:b/>
          <w:sz w:val="22"/>
        </w:rPr>
        <w:t>2.1.4. Akciğer kollapsı/KPB sonrası gelişebilecek nadir ama ölümcül bir komplikasyon olan Tek Taraflı Pulmoner Re-ekspansiyon Ödemi (Unilateral Pulmonary Edema) risk faktörleri (uzun KPB, diyabet, KOAH, yüksek CRP) ve korunma stratejileri (sustulan pozitif basınçlı kontrollü re-inflasyon: 20-30 cmH2O) nelerdir?</w:t>
      </w:r>
    </w:p>
    <w:p>
      <w:pPr>
        <w:spacing w:before="0" w:after="0" w:lineRule="auto" w:line="360"/>
        <w:ind w:firstLine="0" w:left="0"/>
        <w:jc w:val="both"/>
      </w:pPr>
      <w:r>
        <w:rPr>
          <w:rFonts w:ascii="Times New Roman" w:hAnsi="Times New Roman" w:cs="Times New Roman"/>
          <w:b w:val="0"/>
          <w:sz w:val="22"/>
        </w:rPr>
        <w:t>1. Tek Taraflı Pulmoner Re-ekspansiyon Ödeminin Patofizyolojisi</w:t>
      </w:r>
    </w:p>
    <w:p>
      <w:pPr>
        <w:spacing w:before="0" w:after="0" w:lineRule="auto" w:line="360"/>
        <w:ind w:firstLine="0" w:left="0"/>
        <w:jc w:val="both"/>
      </w:pPr>
      <w:r>
        <w:rPr>
          <w:rFonts w:ascii="Times New Roman" w:hAnsi="Times New Roman" w:cs="Times New Roman"/>
          <w:b w:val="0"/>
          <w:sz w:val="22"/>
        </w:rPr>
        <w:t>Minimal İnvaziv Kardiyak Cerrahi (MİKC) sırasında sağ minitorakotomi görüşünü kolaylaştırmak amacıyla sağ akciğer uzun süre kollabe (sönük) bırakılır veya KPB sürecinde her iki akciğer birden total deflasyona uğratılır. Operasyon sonunda bu sönük kalan akciğer dokusunun aniden ve yüksek basınçla şişirilmesi, Pulmoner Re-ekspansiyon Ödemi (REO) adı verilen, mekanik ventilatörden ayrılmayı zorlaştıran ve mortalitesi yüksek patolojik bir tabloyu tetikleyebilir.</w:t>
      </w:r>
    </w:p>
    <w:p>
      <w:pPr>
        <w:spacing w:before="0" w:after="0" w:lineRule="auto" w:line="360"/>
        <w:ind w:firstLine="0" w:left="0"/>
        <w:jc w:val="both"/>
      </w:pPr>
      <w:r>
        <w:rPr>
          <w:rFonts w:ascii="Times New Roman" w:hAnsi="Times New Roman" w:cs="Times New Roman"/>
          <w:b w:val="0"/>
          <w:sz w:val="22"/>
        </w:rPr>
        <w:t>Bu komplikasyonun arkasındaki temel patofizyolojik mekanizmalar şunlardır:</w:t>
      </w:r>
    </w:p>
    <w:p>
      <w:pPr>
        <w:spacing w:before="0" w:after="0" w:lineRule="auto" w:line="360"/>
        <w:ind w:firstLine="0" w:left="0"/>
        <w:jc w:val="both"/>
      </w:pPr>
      <w:r>
        <w:rPr>
          <w:rFonts w:ascii="Times New Roman" w:hAnsi="Times New Roman" w:cs="Times New Roman"/>
          <w:b w:val="0"/>
          <w:sz w:val="22"/>
        </w:rPr>
        <w:t>Mikrovasküler Endotel Hasarı ve Geçirgenlik Artışı: Akciğerin uzun süreli kollapsı sırasında alveoler hipoksi ve mekanik büzülme, kapiler endotel hücre bütünlüğünü bozar. Akciğer aniden yeniden genişletildiğinde, bu hasarlı kapiler yataktan alveoler boşluğa masif protein ve sıvı sızması (eksuda) gerçekleşir.</w:t>
      </w:r>
    </w:p>
    <w:p>
      <w:pPr>
        <w:spacing w:before="0" w:after="0" w:lineRule="auto" w:line="360"/>
        <w:ind w:firstLine="0" w:left="0"/>
        <w:jc w:val="both"/>
      </w:pPr>
      <w:r>
        <w:rPr>
          <w:rFonts w:ascii="Times New Roman" w:hAnsi="Times New Roman" w:cs="Times New Roman"/>
          <w:b w:val="0"/>
          <w:sz w:val="22"/>
        </w:rPr>
        <w:t>İskemi-Reperfüzyon Hasarı ve İnflamasyon: Kollaps boyunca perfüzyonu azalan akciğer dokusu, re-inflasyonla birlikte ani bir oksijen ve kan akımına maruz kalır. Bu durum serbest oksijen radikallerinin salınımına, nötrofil agregasyonuna ve masif bir lokal inflamatuar yanıta yol açarak alveolar-kapiler membranı daha da tahrip eder.</w:t>
      </w:r>
    </w:p>
    <w:p>
      <w:pPr>
        <w:spacing w:before="0" w:after="0" w:lineRule="auto" w:line="360"/>
        <w:ind w:firstLine="0" w:left="0"/>
        <w:jc w:val="both"/>
      </w:pPr>
      <w:r>
        <w:rPr>
          <w:rFonts w:ascii="Times New Roman" w:hAnsi="Times New Roman" w:cs="Times New Roman"/>
          <w:b w:val="0"/>
          <w:sz w:val="22"/>
        </w:rPr>
        <w:t>Klinik Belirtiler: Ameliyathanede ekstübasyon aşamasında veya yoğun bakıma kabulde; aniden gelişen dirençli hipoksemi, havayolu basınçlarında ani yükselme, endotrakeal tüpten pembe-köpüklü balgam gelmesi ve akciğer grafisinde tek taraflı (özellikle sağ) yaygın infiltrasyon ile karakterizedir.</w:t>
      </w:r>
    </w:p>
    <w:p>
      <w:pPr>
        <w:spacing w:before="0" w:after="0" w:lineRule="auto" w:line="360"/>
        <w:ind w:firstLine="0" w:left="0"/>
        <w:jc w:val="both"/>
      </w:pPr>
      <w:r>
        <w:rPr>
          <w:rFonts w:ascii="Times New Roman" w:hAnsi="Times New Roman" w:cs="Times New Roman"/>
          <w:b w:val="0"/>
          <w:sz w:val="22"/>
        </w:rPr>
        <w:t>2. Klinik ve Demografik Risk Faktörleri</w:t>
      </w:r>
    </w:p>
    <w:p>
      <w:pPr>
        <w:spacing w:before="0" w:after="0" w:lineRule="auto" w:line="360"/>
        <w:ind w:firstLine="0" w:left="0"/>
        <w:jc w:val="both"/>
      </w:pPr>
      <w:r>
        <w:rPr>
          <w:rFonts w:ascii="Times New Roman" w:hAnsi="Times New Roman" w:cs="Times New Roman"/>
          <w:b w:val="0"/>
          <w:sz w:val="22"/>
        </w:rPr>
        <w:t>Literatür verileri ve klinik protokoller, MİKC uygulanan hastalarda REO gelişimini tetikleyen temel bağımsız risk faktörlerini şu şekilde sıralamaktadır:</w:t>
      </w:r>
    </w:p>
    <w:p>
      <w:pPr>
        <w:spacing w:before="0" w:after="0" w:lineRule="auto" w:line="360"/>
        <w:ind w:firstLine="0" w:left="0"/>
        <w:jc w:val="both"/>
      </w:pPr>
      <w:r>
        <w:rPr>
          <w:rFonts w:ascii="Times New Roman" w:hAnsi="Times New Roman" w:cs="Times New Roman"/>
          <w:b w:val="0"/>
          <w:sz w:val="22"/>
        </w:rPr>
        <w:t>Uzun Kardiyopulmoner Bypass (KPB) Süreleri: KPB süresi uzadıkça, sistemik inflamatuar yanıt sendromu (SIRS) şiddetlenir ve akciğerin sönük kaldığı süre artarak endotel hasarını derinleştirir.</w:t>
      </w:r>
    </w:p>
    <w:p>
      <w:pPr>
        <w:spacing w:before="0" w:after="0" w:lineRule="auto" w:line="360"/>
        <w:ind w:firstLine="0" w:left="0"/>
        <w:jc w:val="both"/>
      </w:pPr>
      <w:r>
        <w:rPr>
          <w:rFonts w:ascii="Times New Roman" w:hAnsi="Times New Roman" w:cs="Times New Roman"/>
          <w:b w:val="0"/>
          <w:sz w:val="22"/>
        </w:rPr>
        <w:t>Diabetes Mellitus: Mikrovasküler yapıların bazal membranını kronik olarak bozan diyabet, kapiler yatağı sıvı sızıntısına karşı çok daha dayanıksız hale getirir.</w:t>
      </w:r>
    </w:p>
    <w:p>
      <w:pPr>
        <w:spacing w:before="0" w:after="0" w:lineRule="auto" w:line="360"/>
        <w:ind w:firstLine="0" w:left="0"/>
        <w:jc w:val="both"/>
      </w:pPr>
      <w:r>
        <w:rPr>
          <w:rFonts w:ascii="Times New Roman" w:hAnsi="Times New Roman" w:cs="Times New Roman"/>
          <w:b w:val="0"/>
          <w:sz w:val="22"/>
        </w:rPr>
        <w:t>Kronik Obstrüktif Akciğer Hastalığı (KOAH): KOAH'lı hastalarda bazal alveoler yapı zaten harabiyete uğramıştır ve bu hastalar re-ekspansiyon sırasında oluşan mekanik gerilme hasarına (volutravma/barotravma) aşırı hassastır.</w:t>
      </w:r>
    </w:p>
    <w:p>
      <w:pPr>
        <w:spacing w:before="0" w:after="0" w:lineRule="auto" w:line="360"/>
        <w:ind w:firstLine="0" w:left="0"/>
        <w:jc w:val="both"/>
      </w:pPr>
      <w:r>
        <w:rPr>
          <w:rFonts w:ascii="Times New Roman" w:hAnsi="Times New Roman" w:cs="Times New Roman"/>
          <w:b w:val="0"/>
          <w:sz w:val="22"/>
        </w:rPr>
        <w:t>Preoperatif / Perioperatif Yüksek C-Reaktif Protein (CRP) Seviyeleri: Hastanın vücudundaki yüksek bazal inflamatuar durum, bypass'ın getirdiği endotel hasarını ve kapiler sızıntıyı potansiyelize eder.</w:t>
      </w:r>
    </w:p>
    <w:p>
      <w:pPr>
        <w:spacing w:before="0" w:after="0" w:lineRule="auto" w:line="360"/>
        <w:ind w:firstLine="0" w:left="0"/>
        <w:jc w:val="both"/>
      </w:pPr>
      <w:r>
        <w:rPr>
          <w:rFonts w:ascii="Times New Roman" w:hAnsi="Times New Roman" w:cs="Times New Roman"/>
          <w:b w:val="0"/>
          <w:sz w:val="22"/>
        </w:rPr>
        <w:t>Diğer Faktörler: Sağ ventrikül disfonksiyonu, yüksek pulmoner arter basınçları ve intraoperatif aşırı taze donmuş plazma (TDP) transfüzyonları da hidrostatik basınç dengesini bozarak ödemi körükler.</w:t>
      </w:r>
    </w:p>
    <w:p>
      <w:pPr>
        <w:spacing w:before="0" w:after="0" w:lineRule="auto" w:line="360"/>
        <w:ind w:firstLine="0" w:left="0"/>
        <w:jc w:val="both"/>
      </w:pPr>
      <w:r>
        <w:rPr>
          <w:rFonts w:ascii="Times New Roman" w:hAnsi="Times New Roman" w:cs="Times New Roman"/>
          <w:b w:val="0"/>
          <w:sz w:val="22"/>
        </w:rPr>
        <w:t>3. Anestezik Korunma ve Klinik Yönetim Stratejileri</w:t>
      </w:r>
    </w:p>
    <w:p>
      <w:pPr>
        <w:spacing w:before="0" w:after="0" w:lineRule="auto" w:line="360"/>
        <w:ind w:firstLine="0" w:left="0"/>
        <w:jc w:val="both"/>
      </w:pPr>
      <w:r>
        <w:rPr>
          <w:rFonts w:ascii="Times New Roman" w:hAnsi="Times New Roman" w:cs="Times New Roman"/>
          <w:b w:val="0"/>
          <w:sz w:val="22"/>
        </w:rPr>
        <w:t>Bu katastrofik tabloyu önlemek, özellikle Ultra-Fast-Track (UFTCA) ve masada ekstübasyon hedefleri olan hastalar için hayati önem taşır. Anestezi ekibi re-inflasyon aşamasında şu koruyucu algoritmayı uygulamalıdır:</w:t>
      </w:r>
    </w:p>
    <w:p>
      <w:pPr>
        <w:spacing w:before="0" w:after="0" w:lineRule="auto" w:line="360"/>
        <w:ind w:firstLine="0" w:left="0"/>
        <w:jc w:val="both"/>
      </w:pPr>
      <w:r>
        <w:rPr>
          <w:rFonts w:ascii="Times New Roman" w:hAnsi="Times New Roman" w:cs="Times New Roman"/>
          <w:b w:val="0"/>
          <w:sz w:val="22"/>
        </w:rPr>
        <w:t>Kademeli ve Kontrollü Re-inflasyon (Sustained Coordinated Recruitment): KPB sonlandırılmadan veya tek akciğer ventilasyonundan çıkılmadan hemen önce, kollabe olan akciğer aniden yüksek volümlü ventilatör soluklarıyla şişirilmemelidir. Bunun yerine, manuel ventilasyon balonu kullanılarak havayolu basıncı kademeli olarak artırılmalı ve 20-30 cmH2O seviyesindeki sabit bir pozitif basınçta 30-40 saniye boyunca tutulmalıdır (sürdürülen pozitif basınç manevrası). Bu işlem, alveollerin aşırı gerilmeden, yavaşça ve homojen bir şekilde açılmasını sağlar.</w:t>
      </w:r>
    </w:p>
    <w:p>
      <w:pPr>
        <w:spacing w:before="0" w:after="0" w:lineRule="auto" w:line="360"/>
        <w:ind w:firstLine="0" w:left="0"/>
        <w:jc w:val="both"/>
      </w:pPr>
      <w:r>
        <w:rPr>
          <w:rFonts w:ascii="Times New Roman" w:hAnsi="Times New Roman" w:cs="Times New Roman"/>
          <w:b w:val="0"/>
          <w:sz w:val="22"/>
        </w:rPr>
        <w:t>Akciğer Koruyucu Ventilasyon İdamesi: Açılma manevrasının ardından derhal akciğer koruyucu ventilasyon parametrelerine geçilmelidir: Düşük tidal volüm (4-6 mL/kg), alveoler kollapsı engellemek için fizyolojik PEEP (5-8 cmH2O) ve hiperoksik hasarı önlemek için mümkün olan en düşük FiO2 seviyesi.</w:t>
      </w:r>
    </w:p>
    <w:p>
      <w:pPr>
        <w:spacing w:before="0" w:after="0" w:lineRule="auto" w:line="360"/>
        <w:ind w:firstLine="0" w:left="0"/>
        <w:jc w:val="both"/>
      </w:pPr>
      <w:r>
        <w:rPr>
          <w:rFonts w:ascii="Times New Roman" w:hAnsi="Times New Roman" w:cs="Times New Roman"/>
          <w:b w:val="0"/>
          <w:sz w:val="22"/>
        </w:rPr>
        <w:t>Erken Farmakolojik Anti-inflamatuar Koruma (Deksametazon): İndüksiyondan sonra veya intraoperatif süreçte uygulanan Deksametazon (5-10 mg), nükleer faktör-kappa B (NF-κB) aktivasyonunu modüle ederek nötrofil agregasyonunu ve akciğerdeki lokal inflamasyonu baskılar. Bu etki solunum fonksiyon indekslerini (PaO2/FiO2) belirgin şekilde iyileştirerek pulmoner ödem gelişimini engellemede en güçlü pozitif prediktörlerden biri olarak kabul edilir.</w:t>
      </w:r>
    </w:p>
    <w:p>
      <w:pPr>
        <w:spacing w:before="0" w:after="0" w:lineRule="auto" w:line="360"/>
        <w:ind w:firstLine="0" w:left="0"/>
        <w:jc w:val="both"/>
      </w:pPr>
      <w:r>
        <w:rPr>
          <w:rFonts w:ascii="Times New Roman" w:hAnsi="Times New Roman" w:cs="Times New Roman"/>
          <w:b w:val="0"/>
          <w:sz w:val="22"/>
        </w:rPr>
        <w:t>Klinik İnci: KPB sonrası re-inflasyon esnasında cerraha doğrudan bakılarak akciğerin açılış hızı gözle kontrol edilmelidir. Akciğer parankiminin aniden, bir balon gibi saniyeler içinde şişmesi cerrah için iyi bir görüş veya hızlı kapanış gibi görünse de, anestezist için "akut makaslama hasarı ve REO" demektir. Akciğerin tamamen açılması 2-3 dakikaya yayılmalı, bu sırada basınca duyarlı (pressure-controlled) manevralar tercih edilmelidir.</w:t>
      </w:r>
    </w:p>
    <w:p>
      <w:pPr>
        <w:spacing w:before="0" w:after="0" w:lineRule="auto" w:line="360"/>
        <w:ind w:firstLine="0" w:left="0"/>
        <w:jc w:val="both"/>
      </w:pPr>
      <w:r>
        <w:rPr>
          <w:rFonts w:ascii="Times New Roman" w:hAnsi="Times New Roman" w:cs="Times New Roman"/>
          <w:b w:val="0"/>
          <w:sz w:val="22"/>
        </w:rPr>
        <w:t>Piekarski F, Rohner M, Monsefi N, Bakhtiary F, Velten M. Anesthesia for Minimal Invasive Cardiac Surgery: The Bonn Heart Center Protocol. J. Clin. Med. 2024, 13, 3939.</w:t>
      </w:r>
    </w:p>
    <w:p>
      <w:pPr>
        <w:spacing w:before="0" w:after="0" w:lineRule="auto" w:line="360"/>
        <w:ind w:firstLine="0" w:left="0"/>
        <w:jc w:val="both"/>
      </w:pPr>
      <w:r>
        <w:rPr>
          <w:rFonts w:ascii="Times New Roman" w:hAnsi="Times New Roman" w:cs="Times New Roman"/>
          <w:b w:val="0"/>
          <w:sz w:val="22"/>
        </w:rPr>
        <w:t>Demir ZA, Mavioğlu HL. Anesthesia Management in Minimally Invasive Cardiac Surgery: A Comprehensive Protocol. GKDA Derg 2025;31(2):63-70.</w:t>
      </w:r>
    </w:p>
    <w:p>
      <w:pPr>
        <w:spacing w:before="0" w:after="0" w:lineRule="auto" w:line="360"/>
        <w:ind w:firstLine="0" w:left="0"/>
        <w:jc w:val="both"/>
      </w:pPr>
      <w:r>
        <w:rPr>
          <w:rFonts w:ascii="Times New Roman" w:hAnsi="Times New Roman" w:cs="Times New Roman"/>
          <w:b w:val="0"/>
          <w:sz w:val="22"/>
        </w:rPr>
        <w:t>Jiang T, Xu L, Zheng Q, et al. Implementing Ultra-Fast-Track Cardiac Anesthesia in Minimally Invasive Cardiac Surgery. J Cardiothorac Vasc Anesth 2025;39:2031-2039.</w:t>
      </w:r>
    </w:p>
    <w:p>
      <w:pPr>
        <w:spacing w:before="0" w:after="0" w:lineRule="auto" w:line="360"/>
        <w:ind w:firstLine="0" w:left="0"/>
        <w:jc w:val="both"/>
      </w:pPr>
      <w:r>
        <w:rPr>
          <w:rFonts w:ascii="Times New Roman" w:hAnsi="Times New Roman" w:cs="Times New Roman"/>
          <w:b w:val="0"/>
          <w:sz w:val="22"/>
        </w:rPr>
        <w:t>Irisawa Y, Hiraoka A, Totsugawa T, et al. Re-expansion pulmonary oedema after minimally invasive cardiac surgery with right mini-thoracotomy. Eur J Cardiothorac Surg 2016;49:500-505.</w:t>
      </w:r>
    </w:p>
    <w:p>
      <w:pPr>
        <w:spacing w:before="160" w:after="60" w:lineRule="auto" w:line="360"/>
        <w:ind w:firstLine="0" w:left="0"/>
        <w:jc w:val="left"/>
      </w:pPr>
      <w:r>
        <w:rPr>
          <w:rFonts w:ascii="Times New Roman" w:hAnsi="Times New Roman" w:cs="Times New Roman"/>
          <w:b/>
          <w:sz w:val="22"/>
        </w:rPr>
        <w:t>2.1.5. Femoral arter kanülasyonuna bağlı gelişebilecek komplikasyonlar (retrograd aort diseksiyonu, bacak iskemisi, inme) nasıl izlenir? KPB esnasında beating-heart (atımlı kalp) kan akımı ile femoral retrograd akımın çakışması sonucu oluşan ve NIRS ile fark edilen Harlequin Sendromu (Diferansiyel Perfüzyon) nedir ve nasıl yönetilir?</w:t>
      </w:r>
    </w:p>
    <w:p>
      <w:pPr>
        <w:spacing w:before="0" w:after="0" w:lineRule="auto" w:line="360"/>
        <w:ind w:firstLine="0" w:left="0"/>
        <w:jc w:val="both"/>
      </w:pPr>
      <w:r>
        <w:rPr>
          <w:rFonts w:ascii="Times New Roman" w:hAnsi="Times New Roman" w:cs="Times New Roman"/>
          <w:b w:val="0"/>
          <w:sz w:val="22"/>
        </w:rPr>
        <w:t>1. Femoral Arter Kanülasyonu Komplikasyonlarının İzlem Stratejileri</w:t>
      </w:r>
    </w:p>
    <w:p>
      <w:pPr>
        <w:spacing w:before="0" w:after="0" w:lineRule="auto" w:line="360"/>
        <w:ind w:firstLine="0" w:left="0"/>
        <w:jc w:val="both"/>
      </w:pPr>
      <w:r>
        <w:rPr>
          <w:rFonts w:ascii="Times New Roman" w:hAnsi="Times New Roman" w:cs="Times New Roman"/>
          <w:b w:val="0"/>
          <w:sz w:val="22"/>
        </w:rPr>
        <w:t>MİKC olgularında kardiyopulmoner bypass (KPB) kurulumu için femoral arterin kullanılması, geleneksel santral aortik kanülasyona göre daha yüksek oranda spesifik vasküler ve nörolojik risk taşır. Bu komplikasyonların intraoperatif dönemdeki anestezi izlem yöntemleri şunlardır:</w:t>
      </w:r>
    </w:p>
    <w:p>
      <w:pPr>
        <w:spacing w:before="0" w:after="0" w:lineRule="auto" w:line="360"/>
        <w:ind w:firstLine="0" w:left="0"/>
        <w:jc w:val="both"/>
      </w:pPr>
      <w:r>
        <w:rPr>
          <w:rFonts w:ascii="Times New Roman" w:hAnsi="Times New Roman" w:cs="Times New Roman"/>
          <w:b w:val="0"/>
          <w:sz w:val="22"/>
        </w:rPr>
        <w:t>Retrograd Aort Diseksiyonu İzlemi: Periferik arter duvarından başlayan bir yırtılma (diseksiyon), retrograd akımla saniyeler içinde aort köküne ilerleyebilir.</w:t>
      </w:r>
    </w:p>
    <w:p>
      <w:pPr>
        <w:spacing w:before="0" w:after="0" w:lineRule="auto" w:line="360"/>
        <w:ind w:firstLine="0" w:left="0"/>
        <w:jc w:val="both"/>
      </w:pPr>
      <w:r>
        <w:rPr>
          <w:rFonts w:ascii="Times New Roman" w:hAnsi="Times New Roman" w:cs="Times New Roman"/>
          <w:b w:val="0"/>
          <w:sz w:val="22"/>
        </w:rPr>
        <w:t>İzlem: KPB başlangıcında hat basınçlarında (line pressure) ani yükselme, sistemik arteriyel basınçlarda (radial arter) ani ve açıklanamayan düşüş ilk alarmdır. Kesin tanı, Transözofageal Ekokardiyografi (TEE)ile descending ve arkus aortanın kısa ve uzun aks görüntülerinde diseksiyon flebinin (false/true lümen ayrımı) doğrudan görselleştirilmesi ve KPB sonrası aort kapağı açıldıktan sonra diseksiyonun dışlanması ile konur.</w:t>
      </w:r>
    </w:p>
    <w:p>
      <w:pPr>
        <w:spacing w:before="0" w:after="0" w:lineRule="auto" w:line="360"/>
        <w:ind w:firstLine="0" w:left="0"/>
        <w:jc w:val="both"/>
      </w:pPr>
      <w:r>
        <w:rPr>
          <w:rFonts w:ascii="Times New Roman" w:hAnsi="Times New Roman" w:cs="Times New Roman"/>
          <w:b w:val="0"/>
          <w:sz w:val="22"/>
        </w:rPr>
        <w:t>Kritik Alt Ekstremite (Bacak) İskemisi İzlemi: Kalın çaplı periferik kanüllerin femoral arter lümenini tamamen tıkaması sonucu gelişir.</w:t>
      </w:r>
    </w:p>
    <w:p>
      <w:pPr>
        <w:spacing w:before="0" w:after="0" w:lineRule="auto" w:line="360"/>
        <w:ind w:firstLine="0" w:left="0"/>
        <w:jc w:val="both"/>
      </w:pPr>
      <w:r>
        <w:rPr>
          <w:rFonts w:ascii="Times New Roman" w:hAnsi="Times New Roman" w:cs="Times New Roman"/>
          <w:b w:val="0"/>
          <w:sz w:val="22"/>
        </w:rPr>
        <w:t>İzlem: Ameliyat süresince kanüle edilen bacaktaki distal perfüzyon periferik NIRS sensörleri (somatik oksimetre) ile kuadriseps kası üzerinden veya distal puls oksimetre/Doppler ultrason ile izlenebilir. Kas dokusu oksijen satürasyonunda ani düşüş, işlem sonrasında kasık hematomu, lenfofistül veya kompartman sendromu gibi erken postoperatif komplikasyonların habercisidir.</w:t>
      </w:r>
    </w:p>
    <w:p>
      <w:pPr>
        <w:spacing w:before="0" w:after="0" w:lineRule="auto" w:line="360"/>
        <w:ind w:firstLine="0" w:left="0"/>
        <w:jc w:val="both"/>
      </w:pPr>
      <w:r>
        <w:rPr>
          <w:rFonts w:ascii="Times New Roman" w:hAnsi="Times New Roman" w:cs="Times New Roman"/>
          <w:b w:val="0"/>
          <w:sz w:val="22"/>
        </w:rPr>
        <w:t>Aterotromboembolik İnme (Stroke) İzlemi: Ters yönlü (retrograd) KPB akımının aort duvarındaki plakları sökerek beyne fırlatması (showering) ile oluşur.</w:t>
      </w:r>
    </w:p>
    <w:p>
      <w:pPr>
        <w:spacing w:before="0" w:after="0" w:lineRule="auto" w:line="360"/>
        <w:ind w:firstLine="0" w:left="0"/>
        <w:jc w:val="both"/>
      </w:pPr>
      <w:r>
        <w:rPr>
          <w:rFonts w:ascii="Times New Roman" w:hAnsi="Times New Roman" w:cs="Times New Roman"/>
          <w:b w:val="0"/>
          <w:sz w:val="22"/>
        </w:rPr>
        <w:t>İzlem: İntraoperatif dönemde bilateral Serebral NIRS (Near-Infrared Spectroscopy) takibi en hassas göstergedir. Ek olarak, anestezi derinliğini gösteren işlenmiş EEG (BIS/PSI) dalga takibinde tek taraflı supresyon veya asimetri izlenmesi akut bir embolik iskemiyi düşündürmelidir.</w:t>
      </w:r>
    </w:p>
    <w:p>
      <w:pPr>
        <w:spacing w:before="0" w:after="0" w:lineRule="auto" w:line="360"/>
        <w:ind w:firstLine="0" w:left="0"/>
        <w:jc w:val="both"/>
      </w:pPr>
      <w:r>
        <w:rPr>
          <w:rFonts w:ascii="Times New Roman" w:hAnsi="Times New Roman" w:cs="Times New Roman"/>
          <w:b w:val="0"/>
          <w:sz w:val="22"/>
        </w:rPr>
        <w:t>2. Harlequin Sendromu (Diferansiyel Perfüzyon) Nedir?</w:t>
      </w:r>
    </w:p>
    <w:p>
      <w:pPr>
        <w:spacing w:before="0" w:after="0" w:lineRule="auto" w:line="360"/>
        <w:ind w:firstLine="0" w:left="0"/>
        <w:jc w:val="both"/>
      </w:pPr>
      <w:r>
        <w:rPr>
          <w:rFonts w:ascii="Times New Roman" w:hAnsi="Times New Roman" w:cs="Times New Roman"/>
          <w:b w:val="0"/>
          <w:sz w:val="22"/>
        </w:rPr>
        <w:t>Harlequin sendromu (veya diferansiyel perfüzyon), femoral arteriyel kanülasyon ile KPB veya periferik Veno-Arteriyel ECMO (VA-ECMO) desteği uygulanan, ancak kalbi atmaya devam eden (beating-heart) ve akciğer fonksiyonları bozuk/kollabe olan hastalarda görülen tehlikeli bir çift sirkülasyon tablosudur.</w:t>
      </w:r>
    </w:p>
    <w:p>
      <w:pPr>
        <w:spacing w:before="0" w:after="0" w:lineRule="auto" w:line="360"/>
        <w:ind w:firstLine="0" w:left="0"/>
        <w:jc w:val="both"/>
      </w:pPr>
      <w:r>
        <w:rPr>
          <w:rFonts w:ascii="Times New Roman" w:hAnsi="Times New Roman" w:cs="Times New Roman"/>
          <w:b w:val="0"/>
          <w:sz w:val="22"/>
        </w:rPr>
        <w:t>Patofizyolojik Mekanizma: 1. Femoral kanülden pompalanan iyi oksijenlenmiş KPB kanı, aort boyunca retrograd (aşağıdan yukarıya) doğru ilerler. 2. Aynı anda hastanın kendi kalbi de atımdadır (beating-heart) ve sol ventrikülden aorta doğru antegrad (yukarıdan aşağıya) kan pompalamaktadır. 3. Eğer aort klempi henüz konulmamışsa veya klempaj öncesi/sonrası dönemde hastanın akciğerleri sönük/fonksiyonsuz ise, kalbin pompaladığı bu antegrad kan deoksijene (oksijensiz) kalır. 4. Bu iki zıt akım aorta içinde bir "Yarışma/Çakışma Bölgesinde" (mating/mixing point) karşılaşır. Kalbin antegrad attığı oksijensiz kan arkus aortadaki supra-aortik dallara (innominat ve sol karotis) yönlenirken; KPB'den gelen oksijenli kan sadece alt gövdeyi besler.</w:t>
      </w:r>
    </w:p>
    <w:p>
      <w:pPr>
        <w:spacing w:before="0" w:after="0" w:lineRule="auto" w:line="360"/>
        <w:ind w:firstLine="0" w:left="0"/>
        <w:jc w:val="both"/>
      </w:pPr>
      <w:r>
        <w:rPr>
          <w:rFonts w:ascii="Times New Roman" w:hAnsi="Times New Roman" w:cs="Times New Roman"/>
          <w:b w:val="0"/>
          <w:sz w:val="22"/>
        </w:rPr>
        <w:t>Klinik Görünüm: Vücudun üst yarısının (beyin, koronerler, kollar) hipoksik kalması, alt yarısının ise hiperoksik olması durumudur. NIRS takibinde bilateral serebral oksijen satürasyonunda ani ve derin bir düşüş izlenirken, alt ekstremite veya KPB hat oksijenasyonu mükemmel görünür.</w:t>
      </w:r>
    </w:p>
    <w:p>
      <w:pPr>
        <w:spacing w:before="0" w:after="0" w:lineRule="auto" w:line="360"/>
        <w:ind w:firstLine="0" w:left="0"/>
        <w:jc w:val="both"/>
      </w:pPr>
      <w:r>
        <w:rPr>
          <w:rFonts w:ascii="Times New Roman" w:hAnsi="Times New Roman" w:cs="Times New Roman"/>
          <w:b w:val="0"/>
          <w:sz w:val="22"/>
        </w:rPr>
        <w:t>3. Harlequin Sendromunun Anestezik ve Cerrahi Yönetimi</w:t>
      </w:r>
    </w:p>
    <w:p>
      <w:pPr>
        <w:spacing w:before="0" w:after="0" w:lineRule="auto" w:line="360"/>
        <w:ind w:firstLine="0" w:left="0"/>
        <w:jc w:val="both"/>
      </w:pPr>
      <w:r>
        <w:rPr>
          <w:rFonts w:ascii="Times New Roman" w:hAnsi="Times New Roman" w:cs="Times New Roman"/>
          <w:b w:val="0"/>
          <w:sz w:val="22"/>
        </w:rPr>
        <w:t>NIRS ve radyal arter kan gazı ile diferansiyel perfüzyon saptandığı an anestezi ekibi ve perfüzyonist şu acil yönetim algoritmasını uygulamalıdır:</w:t>
      </w:r>
    </w:p>
    <w:p>
      <w:pPr>
        <w:spacing w:before="0" w:after="0" w:lineRule="auto" w:line="360"/>
        <w:ind w:firstLine="0" w:left="0"/>
        <w:jc w:val="both"/>
      </w:pPr>
      <w:r>
        <w:rPr>
          <w:rFonts w:ascii="Times New Roman" w:hAnsi="Times New Roman" w:cs="Times New Roman"/>
          <w:b w:val="0"/>
          <w:sz w:val="22"/>
        </w:rPr>
        <w:t>Akciğer Ventilasyonunun Yeniden Başlatılması: En hızlı ve en etkili çözümdür. Eğer aort klempi yerleştirilmeden önce akciğerler sönük bırakılmışsa, ventilatör derhal açılarak %100 oksijen ile mekanik ventilasyona başlanmalıdır. Böylece kalbin antegrad pompaladığı kanın akciğerlerde oksijenlenmesi sağlanır ve beynin deoksijene kanla beslenmesi engellenir.</w:t>
      </w:r>
    </w:p>
    <w:p>
      <w:pPr>
        <w:spacing w:before="0" w:after="0" w:lineRule="auto" w:line="360"/>
        <w:ind w:firstLine="0" w:left="0"/>
        <w:jc w:val="both"/>
      </w:pPr>
      <w:r>
        <w:rPr>
          <w:rFonts w:ascii="Times New Roman" w:hAnsi="Times New Roman" w:cs="Times New Roman"/>
          <w:b w:val="0"/>
          <w:sz w:val="22"/>
        </w:rPr>
        <w:t>Aort Çapraz Klempinin (Cross-Clamp) Hızlandırılması: Cerrahın hızlıca aortayı klempaj yapması (Chitwood veya endobalon ile) kalbin antegrad akımını tamamen durdurur. Klemp konulduğu an tüm arkus ve üst gövde perfüzyonu tamamen KPB'den gelen oksijenli retrograd akımın kontrolüne geçer ve sendrom anında çözülür.</w:t>
      </w:r>
    </w:p>
    <w:p>
      <w:pPr>
        <w:spacing w:before="0" w:after="0" w:lineRule="auto" w:line="360"/>
        <w:ind w:firstLine="0" w:left="0"/>
        <w:jc w:val="both"/>
      </w:pPr>
      <w:r>
        <w:rPr>
          <w:rFonts w:ascii="Times New Roman" w:hAnsi="Times New Roman" w:cs="Times New Roman"/>
          <w:b w:val="0"/>
          <w:sz w:val="22"/>
        </w:rPr>
        <w:t>KPB Pump Akımının (Flow) Artırılması: Perfüzyonist KPB debisini artırarak retrograd akımın basıncını yükseltir. Bu sayede iki akımın çakışma noktası (mixing point) aort arkından daha proksimale (aort köküne doğru) itilir ve KPB'den gelen oksijenli kanın supra-aortik dallara girmesi kolaylaştırılır.</w:t>
      </w:r>
    </w:p>
    <w:p>
      <w:pPr>
        <w:spacing w:before="0" w:after="0" w:lineRule="auto" w:line="360"/>
        <w:ind w:firstLine="0" w:left="0"/>
        <w:jc w:val="both"/>
      </w:pPr>
      <w:r>
        <w:rPr>
          <w:rFonts w:ascii="Times New Roman" w:hAnsi="Times New Roman" w:cs="Times New Roman"/>
          <w:b w:val="0"/>
          <w:sz w:val="22"/>
        </w:rPr>
        <w:t>Sol Ventrikül Kontraktilitesinin Baskılanması: Eğer KPB debisi artırılmasına rağmen kalbin antegrad fırlattığı deoksijene akım baskılanamıyorsa, anestezik ajanlar (örn: propofol dozunun artırılması veya kısa etkili beta-bloker olan esmolol titrasyonu) kullanılarak kalbin ejeksiyon gücü geçici olarak zayıflatılır. Bu hamle, retrograd oksijenli KPB kanının arkus aortaya hakim olmasını sağlar.</w:t>
      </w:r>
    </w:p>
    <w:p>
      <w:pPr>
        <w:spacing w:before="0" w:after="0" w:lineRule="auto" w:line="360"/>
        <w:ind w:firstLine="0" w:left="0"/>
        <w:jc w:val="both"/>
      </w:pPr>
      <w:r>
        <w:rPr>
          <w:rFonts w:ascii="Times New Roman" w:hAnsi="Times New Roman" w:cs="Times New Roman"/>
          <w:b w:val="0"/>
          <w:sz w:val="22"/>
        </w:rPr>
        <w:t>Kanülasyon Alanının Değiştirilmesi (Son Çare): Dirençli ve yönetilemeyen olgularda, antegrad serebral akımı garanti altına almak amacıyla sağ iç juguler ven üzerinden yerleştirilen katetere ek olarak, antegrad akım sağlayan sağ aksiller arter kanülasyonuna geçiş cerrahi ekiple birlikte planlanmalıdır.</w:t>
      </w:r>
    </w:p>
    <w:p>
      <w:pPr>
        <w:spacing w:before="0" w:after="0" w:lineRule="auto" w:line="360"/>
        <w:ind w:firstLine="0" w:left="0"/>
        <w:jc w:val="both"/>
      </w:pPr>
      <w:r>
        <w:rPr>
          <w:rFonts w:ascii="Times New Roman" w:hAnsi="Times New Roman" w:cs="Times New Roman"/>
          <w:b w:val="0"/>
          <w:sz w:val="22"/>
        </w:rPr>
        <w:t>Demir ZA, Mavioğlu HL. Anesthesia Management in Minimally Invasive Cardiac Surgery: A Comprehensive Protocol. GKDA Derg 2025;31(2):63-70.</w:t>
      </w:r>
    </w:p>
    <w:p>
      <w:pPr>
        <w:spacing w:before="0" w:after="0" w:lineRule="auto" w:line="360"/>
        <w:ind w:firstLine="0" w:left="0"/>
        <w:jc w:val="both"/>
      </w:pPr>
      <w:r>
        <w:rPr>
          <w:rFonts w:ascii="Times New Roman" w:hAnsi="Times New Roman" w:cs="Times New Roman"/>
          <w:b w:val="0"/>
          <w:sz w:val="22"/>
        </w:rPr>
        <w:t>Piekarski F, Rohner M, Monsefi N, Bakhtiary F, Velten M. Anesthesia for Minimal Invasive Cardiac Surgery: The Bonn Heart Center Protocol. J. Clin. Med. 2024, 13, 3939.</w:t>
      </w:r>
    </w:p>
    <w:p>
      <w:pPr>
        <w:spacing w:before="0" w:after="0" w:lineRule="auto" w:line="360"/>
        <w:ind w:firstLine="0" w:left="0"/>
        <w:jc w:val="both"/>
      </w:pPr>
      <w:r>
        <w:rPr>
          <w:rFonts w:ascii="Times New Roman" w:hAnsi="Times New Roman" w:cs="Times New Roman"/>
          <w:b w:val="0"/>
          <w:sz w:val="22"/>
        </w:rPr>
        <w:t>Yu Y, Fang X, Xu Z, Li T, Yan J. To identify Harlequin syndrome in patients with venoarterial extracorporeal membrane oxygenation using radial near-infrared spectroscopy. Crit Care 2024;28:16.</w:t>
      </w:r>
    </w:p>
    <w:p>
      <w:pPr>
        <w:spacing w:before="0" w:after="0" w:lineRule="auto" w:line="360"/>
        <w:ind w:firstLine="0" w:left="0"/>
        <w:jc w:val="both"/>
      </w:pPr>
      <w:r>
        <w:rPr>
          <w:rFonts w:ascii="Times New Roman" w:hAnsi="Times New Roman" w:cs="Times New Roman"/>
          <w:b w:val="0"/>
          <w:sz w:val="22"/>
        </w:rPr>
        <w:t>Lamelas J, Williams RF, Mawad M, LaPietra A. Complications associated with femoral cannulation during minimally invasive cardiac surgery. Ann Thorac Surg 2017;103:1927-32.</w:t>
      </w:r>
    </w:p>
    <w:p>
      <w:pPr>
        <w:spacing w:before="160" w:after="60" w:lineRule="auto" w:line="360"/>
        <w:ind w:firstLine="0" w:left="0"/>
        <w:jc w:val="left"/>
      </w:pPr>
      <w:r>
        <w:rPr>
          <w:rFonts w:ascii="Times New Roman" w:hAnsi="Times New Roman" w:cs="Times New Roman"/>
          <w:b/>
          <w:sz w:val="22"/>
        </w:rPr>
        <w:t>2.1.6. Sahadaki hava embolisi riskini azaltmak için kullanılan CO2 insüflasyonunun (2-5 L/dk) avantajları nelerdir? Aşırı insüflasyon basıncının yol açabileceği hemodinamik ve solunumsal (hiperkapni, subkutan amfizem) komplikasyonlar nasıl önlenir?</w:t>
      </w:r>
    </w:p>
    <w:p>
      <w:pPr>
        <w:spacing w:before="0" w:after="0" w:lineRule="auto" w:line="360"/>
        <w:ind w:firstLine="0" w:left="0"/>
        <w:jc w:val="both"/>
      </w:pPr>
      <w:r>
        <w:rPr>
          <w:rFonts w:ascii="Times New Roman" w:hAnsi="Times New Roman" w:cs="Times New Roman"/>
          <w:b w:val="0"/>
          <w:sz w:val="22"/>
        </w:rPr>
        <w:t>1. Kardiyak Cerrahide CO2 Alan İnsuflasyonunun Avantajları</w:t>
      </w:r>
    </w:p>
    <w:p>
      <w:pPr>
        <w:spacing w:before="0" w:after="0" w:lineRule="auto" w:line="360"/>
        <w:ind w:firstLine="0" w:left="0"/>
        <w:jc w:val="both"/>
      </w:pPr>
      <w:r>
        <w:rPr>
          <w:rFonts w:ascii="Times New Roman" w:hAnsi="Times New Roman" w:cs="Times New Roman"/>
          <w:b w:val="0"/>
          <w:sz w:val="22"/>
        </w:rPr>
        <w:t>Minimal İnvaziv Kardiyak Cerrahi (MİKC) süreçlerinde, özellikle sağ minitorakotomi ile yapılan mitral kapak tamirlerinde, kısıtlı cerrahi görüş alanı ve kalbin pozisyonu nedeniyle sol atriyum ve sol ventrikül içindeki havanın ameliyat sonunda tamamen uzaklaştırılması (de-airing) geleneksel cerrahiye göre çok daha zordur. Bu riski minimize etmek amacıyla cerrahi sahaya sürekli olarak 2-5 L/dk akış hızında CO2 gazı üflenir (field flooding).</w:t>
      </w:r>
    </w:p>
    <w:p>
      <w:pPr>
        <w:spacing w:before="0" w:after="0" w:lineRule="auto" w:line="360"/>
        <w:ind w:firstLine="0" w:left="0"/>
        <w:jc w:val="both"/>
      </w:pPr>
      <w:r>
        <w:rPr>
          <w:rFonts w:ascii="Times New Roman" w:hAnsi="Times New Roman" w:cs="Times New Roman"/>
          <w:b w:val="0"/>
          <w:sz w:val="22"/>
        </w:rPr>
        <w:t>Bu uygulamanın temel patofizyolojik avantajları şunlardır:</w:t>
      </w:r>
    </w:p>
    <w:p>
      <w:pPr>
        <w:spacing w:before="0" w:after="0" w:lineRule="auto" w:line="360"/>
        <w:ind w:firstLine="0" w:left="0"/>
        <w:jc w:val="both"/>
      </w:pPr>
      <w:r>
        <w:rPr>
          <w:rFonts w:ascii="Times New Roman" w:hAnsi="Times New Roman" w:cs="Times New Roman"/>
          <w:b w:val="0"/>
          <w:sz w:val="22"/>
        </w:rPr>
        <w:t>Yüksek Gaz Çözünürlüğü (Solubility): Karbondioksitin kan içindeki çözünürlüğü, oda havasında bulunan azot (N2) ve oksijene (O2) kıyasla yaklaşık 20-25 kat daha fazladır.</w:t>
      </w:r>
    </w:p>
    <w:p>
      <w:pPr>
        <w:spacing w:before="0" w:after="0" w:lineRule="auto" w:line="360"/>
        <w:ind w:firstLine="0" w:left="0"/>
        <w:jc w:val="both"/>
      </w:pPr>
      <w:r>
        <w:rPr>
          <w:rFonts w:ascii="Times New Roman" w:hAnsi="Times New Roman" w:cs="Times New Roman"/>
          <w:b w:val="0"/>
          <w:sz w:val="22"/>
        </w:rPr>
        <w:t>Hava Embolisi Riskinin Azaltılması: Cerrahi insizyon açıkken, CO2 gazı havadan daha ağır olduğu için (yoğunluğu daha yüksektir) yer çekiminin etkisiyle torasik boşluğa ve açık olan kalp odacıklarına çöker, böylece ortamdaki oda havasını sahadan uzaklaştırır (yer değiştirme / displacement). Kalp odacıklarında hapsolan gaz baloncukları azot yerine CO2 olduğunda, KPB sonlanıp sistemik sirkülasyon başladığında bu baloncuklar kan içinde saniyeler içinde hızla çözünerek absorbe olur. Bu sayede, postoperatif dönemde masif serebral enfarktüslere (inme) veya miyokardiyal iskemiye yol açabilecek katastrofik makro-hava embolisi riski dramatik şekilde azalır.</w:t>
      </w:r>
    </w:p>
    <w:p>
      <w:pPr>
        <w:spacing w:before="0" w:after="0" w:lineRule="auto" w:line="360"/>
        <w:ind w:firstLine="0" w:left="0"/>
        <w:jc w:val="both"/>
      </w:pPr>
      <w:r>
        <w:rPr>
          <w:rFonts w:ascii="Times New Roman" w:hAnsi="Times New Roman" w:cs="Times New Roman"/>
          <w:b w:val="0"/>
          <w:sz w:val="22"/>
        </w:rPr>
        <w:t>2. Aşırı İnsüflasyon Basıncının Yol Açabileceği Komplikasyonlar ve Önleme Stratejileri</w:t>
      </w:r>
    </w:p>
    <w:p>
      <w:pPr>
        <w:spacing w:before="0" w:after="0" w:lineRule="auto" w:line="360"/>
        <w:ind w:firstLine="0" w:left="0"/>
        <w:jc w:val="both"/>
      </w:pPr>
      <w:r>
        <w:rPr>
          <w:rFonts w:ascii="Times New Roman" w:hAnsi="Times New Roman" w:cs="Times New Roman"/>
          <w:b w:val="0"/>
          <w:sz w:val="22"/>
        </w:rPr>
        <w:t>CO2 insüflasyonu hava embolisinden korunmada mükemmel bir araç olsa da, gazın yüksek akış hızlarında, kontrolsüz basınçla veya kapalı plevral boşluk oluşturacak şekilde verilmesi anestezi yönetimini zorlaştıran ciddi komplikasyonlara yol açabilir.</w:t>
      </w:r>
    </w:p>
    <w:p>
      <w:pPr>
        <w:spacing w:before="0" w:after="0" w:lineRule="auto" w:line="360"/>
        <w:ind w:firstLine="0" w:left="0"/>
        <w:jc w:val="both"/>
      </w:pPr>
      <w:r>
        <w:rPr>
          <w:rFonts w:ascii="Times New Roman" w:hAnsi="Times New Roman" w:cs="Times New Roman"/>
          <w:b w:val="0"/>
          <w:sz w:val="22"/>
        </w:rPr>
        <w:t>A. Hemodinamik Komplikasyonlar (Tansiyon Pnömotoraks Benzeri Etki)</w:t>
      </w:r>
    </w:p>
    <w:p>
      <w:pPr>
        <w:spacing w:before="0" w:after="0" w:lineRule="auto" w:line="360"/>
        <w:ind w:firstLine="0" w:left="0"/>
        <w:jc w:val="both"/>
      </w:pPr>
      <w:r>
        <w:rPr>
          <w:rFonts w:ascii="Times New Roman" w:hAnsi="Times New Roman" w:cs="Times New Roman"/>
          <w:b w:val="0"/>
          <w:sz w:val="22"/>
        </w:rPr>
        <w:t>Patofizyoloji: Eğer CO2 gazı cerrahi sahaya yüksek basınçla verilir ve bu gazın torakotomi kesisinden dışarı kaçışı (tahliyesi) mekanik olarak engellenirse, intratorasik basınç aniden yükselir. Bu durum, tıpkı bir tansiyonlu pnömotoraks tablosunda olduğu gibi, mediastinal yapıların karşıya itilmesine, vena cava'lara bası oluşmasına ve venöz dönüşün (preload) çökmesine yol açar. Sonuç; KPB öncesi veya sonrasında ani gelişen dirençli hipotansiyon ve kardiyak debi düşüşüdür.</w:t>
      </w:r>
    </w:p>
    <w:p>
      <w:pPr>
        <w:spacing w:before="0" w:after="0" w:lineRule="auto" w:line="360"/>
        <w:ind w:firstLine="0" w:left="0"/>
        <w:jc w:val="both"/>
      </w:pPr>
      <w:r>
        <w:rPr>
          <w:rFonts w:ascii="Times New Roman" w:hAnsi="Times New Roman" w:cs="Times New Roman"/>
          <w:b w:val="0"/>
          <w:sz w:val="22"/>
        </w:rPr>
        <w:t>Önleme: Gaz akışı kesinlikle 5-5 L/dk sınırını aşmamalı, açık cerrahi sahalarda gazın serbestçe dışarı tahliye olabileceği açıklıklar her zaman korunmalıdır. Hemodinamik dalgalanma gözlendiği an perfüzyonist veya cerrah uyarılmalı, CO2 akışı geçici olarak kapatılmalıdır.</w:t>
      </w:r>
    </w:p>
    <w:p>
      <w:pPr>
        <w:spacing w:before="0" w:after="0" w:lineRule="auto" w:line="360"/>
        <w:ind w:firstLine="0" w:left="0"/>
        <w:jc w:val="both"/>
      </w:pPr>
      <w:r>
        <w:rPr>
          <w:rFonts w:ascii="Times New Roman" w:hAnsi="Times New Roman" w:cs="Times New Roman"/>
          <w:b w:val="0"/>
          <w:sz w:val="22"/>
        </w:rPr>
        <w:t>B. Solunumsal Komplikasyonlar (Hiperkapni ve Respiratuar Asidoz)</w:t>
      </w:r>
    </w:p>
    <w:p>
      <w:pPr>
        <w:spacing w:before="0" w:after="0" w:lineRule="auto" w:line="360"/>
        <w:ind w:firstLine="0" w:left="0"/>
        <w:jc w:val="both"/>
      </w:pPr>
      <w:r>
        <w:rPr>
          <w:rFonts w:ascii="Times New Roman" w:hAnsi="Times New Roman" w:cs="Times New Roman"/>
          <w:b w:val="0"/>
          <w:sz w:val="22"/>
        </w:rPr>
        <w:t>Patofizyoloji: Karbondioksit, açık plevral ve perikardiyal yüzeylerden kapiler yatağa çok hızlı emilir (absorbsiyon). Özellikle uzun süren MİKC operasyonlarında, bu aşırı emilim kanda ani PaCO2 yükselmesine (hiperkapni) ve buna bağlı şiddetli respiratuar asidoza neden olur.</w:t>
      </w:r>
    </w:p>
    <w:p>
      <w:pPr>
        <w:spacing w:before="0" w:after="0" w:lineRule="auto" w:line="360"/>
        <w:ind w:firstLine="0" w:left="0"/>
        <w:jc w:val="both"/>
      </w:pPr>
      <w:r>
        <w:rPr>
          <w:rFonts w:ascii="Times New Roman" w:hAnsi="Times New Roman" w:cs="Times New Roman"/>
          <w:b w:val="0"/>
          <w:sz w:val="22"/>
        </w:rPr>
        <w:t>Önleme: Hasta KPB'de iken perfüzyonist membran oksijenatörün gaz akış hızını (sweep gas flow) artırarak aşırı emilen CO2'yi sistemden uzaklaştırmalıdır. Hasta KPB'den çıktıktan sonra ise anestezi ekibi endotrakeal ventilasyon parametrelerinde dakika ventilasyonunu (minute ventilation) artırmalı (solunum hızını veya tidal volümü yükselterek) ve kapnografide etCO2 ile arteriyel kan gazında PaCO2 takibini sıklaştırarak normokapni sınırlarını (35-45 mmHg) korumalıdır.</w:t>
      </w:r>
    </w:p>
    <w:p>
      <w:pPr>
        <w:spacing w:before="0" w:after="0" w:lineRule="auto" w:line="360"/>
        <w:ind w:firstLine="0" w:left="0"/>
        <w:jc w:val="both"/>
      </w:pPr>
      <w:r>
        <w:rPr>
          <w:rFonts w:ascii="Times New Roman" w:hAnsi="Times New Roman" w:cs="Times New Roman"/>
          <w:b w:val="0"/>
          <w:sz w:val="22"/>
        </w:rPr>
        <w:t>C. Doku Komplikasyonları (Subkutan Amfizem)</w:t>
      </w:r>
    </w:p>
    <w:p>
      <w:pPr>
        <w:spacing w:before="0" w:after="0" w:lineRule="auto" w:line="360"/>
        <w:ind w:firstLine="0" w:left="0"/>
        <w:jc w:val="both"/>
      </w:pPr>
      <w:r>
        <w:rPr>
          <w:rFonts w:ascii="Times New Roman" w:hAnsi="Times New Roman" w:cs="Times New Roman"/>
          <w:b w:val="0"/>
          <w:sz w:val="22"/>
        </w:rPr>
        <w:t>Patofizyoloji: Gazın cerrahi sahada birikmesi ve yüksek basınçla doku planlarının arasına (özellikle minitorakotomi insizyon kenarlarından boyun ve göğüs duvarı fasyalarına) sızması sonucu yaygın subkutan amfizem gelişebilir. Bu durum, postoperatif dönemde havayolu ödemine ve masada ekstübasyon (Ultra-Fast-Track) planlarının iptal edilmesine neden olabilir.</w:t>
      </w:r>
    </w:p>
    <w:p>
      <w:pPr>
        <w:spacing w:before="0" w:after="0" w:lineRule="auto" w:line="360"/>
        <w:ind w:firstLine="0" w:left="0"/>
        <w:jc w:val="both"/>
      </w:pPr>
      <w:r>
        <w:rPr>
          <w:rFonts w:ascii="Times New Roman" w:hAnsi="Times New Roman" w:cs="Times New Roman"/>
          <w:b w:val="0"/>
          <w:sz w:val="22"/>
        </w:rPr>
        <w:t>Önleme: Cerrahın insizyon hattındaki yumuşak doku ekartörlerini ve plevral açılış planlarını gazın doku aralıklarına kaçmasını engelleyecek şekilde konumlandırması gerekir. Anestezist ameliyat boyunca hastanın boyun ve göğüs bölgesini krepitasyon (çıatı hissi) açısından fiziksel olarak kontrol etmelidir.</w:t>
      </w:r>
    </w:p>
    <w:p>
      <w:pPr>
        <w:spacing w:before="0" w:after="0" w:lineRule="auto" w:line="360"/>
        <w:ind w:firstLine="0" w:left="0"/>
        <w:jc w:val="both"/>
      </w:pPr>
      <w:r>
        <w:rPr>
          <w:rFonts w:ascii="Times New Roman" w:hAnsi="Times New Roman" w:cs="Times New Roman"/>
          <w:b w:val="0"/>
          <w:sz w:val="22"/>
        </w:rPr>
        <w:t>Klinik İnci: Ameliyatın son aşamasında, KPB sonlandırılmadan önce kalpten hava uzaklaştırma (de-airing) işlemi yapılırken anestezi ekibi Transözofageal Ekokardiyografi (TEE) ile sol atriyum, sol ventrikül ve aort kökünü "mikrokabarcıklar" (microbubbles) açısından pencereler halinde sürekli taramalıdır. TEE görüntüsünde sol kalp odacıklarında havanın tamamen temizlendiği doğrulanmadan hastanın KPB'den çıkışına izin verilmemelidir.</w:t>
      </w:r>
    </w:p>
    <w:p>
      <w:pPr>
        <w:spacing w:before="0" w:after="0" w:lineRule="auto" w:line="360"/>
        <w:ind w:firstLine="0" w:left="0"/>
        <w:jc w:val="both"/>
      </w:pPr>
      <w:r>
        <w:rPr>
          <w:rFonts w:ascii="Times New Roman" w:hAnsi="Times New Roman" w:cs="Times New Roman"/>
          <w:b w:val="0"/>
          <w:sz w:val="22"/>
        </w:rPr>
        <w:t>Demir ZA, Mavioğlu HL. Anesthesia Management in Minimally Invasive Cardiac Surgery: A Comprehensive Protocol. GKDA Derg 2025;31(2):63-70.</w:t>
      </w:r>
    </w:p>
    <w:p>
      <w:pPr>
        <w:spacing w:before="0" w:after="0" w:lineRule="auto" w:line="360"/>
        <w:ind w:firstLine="0" w:left="0"/>
        <w:jc w:val="both"/>
      </w:pPr>
      <w:r>
        <w:rPr>
          <w:rFonts w:ascii="Times New Roman" w:hAnsi="Times New Roman" w:cs="Times New Roman"/>
          <w:b w:val="0"/>
          <w:sz w:val="22"/>
        </w:rPr>
        <w:t>Piekarski F, Rohner M, Monsefi N, Bakhtiary F, Velten M. Anesthesia for Minimal Invasive Cardiac Surgery: The Bonn Heart Center Protocol. J. Clin. Med. 2024, 13, 3939.</w:t>
      </w:r>
    </w:p>
    <w:p>
      <w:pPr>
        <w:spacing w:before="0" w:after="0" w:lineRule="auto" w:line="360"/>
        <w:ind w:firstLine="0" w:left="0"/>
        <w:jc w:val="both"/>
      </w:pPr>
      <w:r>
        <w:rPr>
          <w:rFonts w:ascii="Times New Roman" w:hAnsi="Times New Roman" w:cs="Times New Roman"/>
          <w:b w:val="0"/>
          <w:sz w:val="22"/>
        </w:rPr>
        <w:t>Vandenberghe S, Singjeli G, Demertzis S. Patient tilt improves efficacy of CO2 field-flooding in minimally invasive cardiac surgery. J Cardiothorac Surg 2022;17:164.</w:t>
      </w:r>
    </w:p>
    <w:p>
      <w:pPr>
        <w:spacing w:before="0" w:after="0" w:lineRule="auto" w:line="360"/>
        <w:ind w:firstLine="0" w:left="0"/>
        <w:jc w:val="both"/>
      </w:pPr>
      <w:r>
        <w:rPr>
          <w:rFonts w:ascii="Times New Roman" w:hAnsi="Times New Roman" w:cs="Times New Roman"/>
          <w:b w:val="0"/>
          <w:sz w:val="22"/>
        </w:rPr>
        <w:t>Martens S, Dietrich M, Doss M, et al. Optimal carbon dioxide application for organ protection in cardiac surgery. J Thorac Cardiovasc Surg 2002;124:387-91.</w:t>
      </w:r>
    </w:p>
    <w:p>
      <w:pPr>
        <w:spacing w:before="160" w:after="60" w:lineRule="auto" w:line="360"/>
        <w:ind w:firstLine="0" w:left="0"/>
        <w:jc w:val="left"/>
      </w:pPr>
      <w:r>
        <w:rPr>
          <w:rFonts w:ascii="Times New Roman" w:hAnsi="Times New Roman" w:cs="Times New Roman"/>
          <w:b/>
          <w:sz w:val="22"/>
        </w:rPr>
        <w:t>2.1.7. TEE'nin cerrahi sırasındaki kılavuz rolü nedir? (Kılavuz tellerin bikaval/descending aort görüntülerinde takibi, endobalon yerleşimi, cerrahi bitimi sol sirkumfleks arter patensisi ve SAM kontrolü) . Sınırlı görüş altında acil sternotomiye geçişi gerektiren cerrahi felaketler (%2-3 insidans, atriyoventriküler rüptür, majör kanama) karşısında anestezi yönetim planı ne olmalıdır?</w:t>
      </w:r>
    </w:p>
    <w:p>
      <w:pPr>
        <w:spacing w:before="0" w:after="0" w:lineRule="auto" w:line="360"/>
        <w:ind w:firstLine="0" w:left="0"/>
        <w:jc w:val="both"/>
      </w:pPr>
      <w:r>
        <w:rPr>
          <w:rFonts w:ascii="Times New Roman" w:hAnsi="Times New Roman" w:cs="Times New Roman"/>
          <w:b w:val="0"/>
          <w:sz w:val="22"/>
        </w:rPr>
        <w:t>1. Transözofageal Ekokardiyografi (TEE) Kılavuzluk Rolü</w:t>
      </w:r>
    </w:p>
    <w:p>
      <w:pPr>
        <w:spacing w:before="0" w:after="0" w:lineRule="auto" w:line="360"/>
        <w:ind w:firstLine="0" w:left="0"/>
        <w:jc w:val="both"/>
      </w:pPr>
      <w:r>
        <w:rPr>
          <w:rFonts w:ascii="Times New Roman" w:hAnsi="Times New Roman" w:cs="Times New Roman"/>
          <w:b w:val="0"/>
          <w:sz w:val="22"/>
        </w:rPr>
        <w:t>Minimal İnvaziv Kardiyak Cerrahide (MİKC) cerrah kalbi doğrudan ve geniş bir açıyla göremediği için, anestezi uzmanının uyguladığı TEE kelimenin tam anlamıyla "cerrahın gözü" haline gelir. TEE'nin operasyon boyunca üstlendiği kritik görevler şunlardır:</w:t>
      </w:r>
    </w:p>
    <w:p>
      <w:pPr>
        <w:spacing w:before="0" w:after="0" w:lineRule="auto" w:line="360"/>
        <w:ind w:firstLine="0" w:left="0"/>
        <w:jc w:val="both"/>
      </w:pPr>
      <w:r>
        <w:rPr>
          <w:rFonts w:ascii="Times New Roman" w:hAnsi="Times New Roman" w:cs="Times New Roman"/>
          <w:b w:val="0"/>
          <w:sz w:val="22"/>
        </w:rPr>
        <w:t>A. Kılavuz Tellerin ve Kanüllerin Yerleştirilmesi (Vascular Navigation)</w:t>
      </w:r>
    </w:p>
    <w:p>
      <w:pPr>
        <w:spacing w:before="0" w:after="0" w:lineRule="auto" w:line="360"/>
        <w:ind w:firstLine="0" w:left="0"/>
        <w:jc w:val="both"/>
      </w:pPr>
      <w:r>
        <w:rPr>
          <w:rFonts w:ascii="Times New Roman" w:hAnsi="Times New Roman" w:cs="Times New Roman"/>
          <w:b w:val="0"/>
          <w:sz w:val="22"/>
        </w:rPr>
        <w:t>Venöz Hat Takibi: Femoral ven içinden sağ atriyuma doğru ilerletilen kılavuz tel (guidewire) ve multistage venöz kanül, TEE'nin mid-özofageal bikaval (mid-esophageal bicaval) görüntüsünde gerçek zamanlı olarak izlenir. Kanülün Superior Vena Cava (SVC) ve İnferior Vena Cava (IVC) içinde tıkanıklık yaratmayacak, hepatik venlere girmeyecek veya interatriyal septumu delmeyecek şekilde ideal pozisyonda oturtulması TEE rehberliğinde sağlanır.</w:t>
      </w:r>
    </w:p>
    <w:p>
      <w:pPr>
        <w:spacing w:before="0" w:after="0" w:lineRule="auto" w:line="360"/>
        <w:ind w:firstLine="0" w:left="0"/>
        <w:jc w:val="both"/>
      </w:pPr>
      <w:r>
        <w:rPr>
          <w:rFonts w:ascii="Times New Roman" w:hAnsi="Times New Roman" w:cs="Times New Roman"/>
          <w:b w:val="0"/>
          <w:sz w:val="22"/>
        </w:rPr>
        <w:t>Arteriyel Hat Takibi: Femoral arterden ilerletilen kılavuz tel, descending aortanın kısa eksen (SAX) ve uzun eksen (LAX) görüntülerinde izlenerek olası bir diseksiyon riski veya plak yer değiştirmesi engellenir.</w:t>
      </w:r>
    </w:p>
    <w:p>
      <w:pPr>
        <w:spacing w:before="0" w:after="0" w:lineRule="auto" w:line="360"/>
        <w:ind w:firstLine="0" w:left="0"/>
        <w:jc w:val="both"/>
      </w:pPr>
      <w:r>
        <w:rPr>
          <w:rFonts w:ascii="Times New Roman" w:hAnsi="Times New Roman" w:cs="Times New Roman"/>
          <w:b w:val="0"/>
          <w:sz w:val="22"/>
        </w:rPr>
        <w:t>B. Endoaortik Balon Oklüzyonu (EndoCPB) Yönetimi</w:t>
      </w:r>
    </w:p>
    <w:p>
      <w:pPr>
        <w:spacing w:before="0" w:after="0" w:lineRule="auto" w:line="360"/>
        <w:ind w:firstLine="0" w:left="0"/>
        <w:jc w:val="both"/>
      </w:pPr>
      <w:r>
        <w:rPr>
          <w:rFonts w:ascii="Times New Roman" w:hAnsi="Times New Roman" w:cs="Times New Roman"/>
          <w:b w:val="0"/>
          <w:sz w:val="22"/>
        </w:rPr>
        <w:t>Eğer cerrahide transtorasik klemp yerine endobalon sistemi kullanılıyorsa, balonun çıkan aortadaki (ascending aorta) milimetrik hareketi TEE ile izlenir. Balonun koroner arter ağızlarını kapatacak şekilde geriye kayması (proksimal migrasyon) veya innominat arter ağzını tıkayacak şekilde ileriye kaçması (distal migrasyon) sadece TEE ile anlık olarak fark edilebilir.</w:t>
      </w:r>
    </w:p>
    <w:p>
      <w:pPr>
        <w:spacing w:before="0" w:after="0" w:lineRule="auto" w:line="360"/>
        <w:ind w:firstLine="0" w:left="0"/>
        <w:jc w:val="both"/>
      </w:pPr>
      <w:r>
        <w:rPr>
          <w:rFonts w:ascii="Times New Roman" w:hAnsi="Times New Roman" w:cs="Times New Roman"/>
          <w:b w:val="0"/>
          <w:sz w:val="22"/>
        </w:rPr>
        <w:t>C. Cerrahi Bitimi Kritik Kontroller (Post-Procedure Evaluation)</w:t>
      </w:r>
    </w:p>
    <w:p>
      <w:pPr>
        <w:spacing w:before="0" w:after="0" w:lineRule="auto" w:line="360"/>
        <w:ind w:firstLine="0" w:left="0"/>
        <w:jc w:val="both"/>
      </w:pPr>
      <w:r>
        <w:rPr>
          <w:rFonts w:ascii="Times New Roman" w:hAnsi="Times New Roman" w:cs="Times New Roman"/>
          <w:b w:val="0"/>
          <w:sz w:val="22"/>
        </w:rPr>
        <w:t>Sol Sirkumfleks (Cx) Arter Patensisi: Mitral kapak halkasına dikişler konulurken, anatomik yakınlığı nedeniyle sol sirkumfleks arter yanlışlıkla dikilebilir veya dikiş gerilimiyle tıkanabilir. TEE ile sol ventrikül lateral duvarının bölgesel kasılma fonksiyonları (regional wall motion abnormalities) ve transgastrik görüntülerde Cx arter akımı solunumsal/hemodinamik stabilizasyon öncesi mutlaka kontrol edilmelidir. New-onset (yeni gelişen) bir kasılma kusuru Cx oklüzyonunu gösterir.</w:t>
      </w:r>
    </w:p>
    <w:p>
      <w:pPr>
        <w:spacing w:before="0" w:after="0" w:lineRule="auto" w:line="360"/>
        <w:ind w:firstLine="0" w:left="0"/>
        <w:jc w:val="both"/>
      </w:pPr>
      <w:r>
        <w:rPr>
          <w:rFonts w:ascii="Times New Roman" w:hAnsi="Times New Roman" w:cs="Times New Roman"/>
          <w:b w:val="0"/>
          <w:sz w:val="22"/>
        </w:rPr>
        <w:t>Sistolik Anterior Hareket (SAM) Kontrolü: Mitral kapak tamiri sonrasında, ön kapakçığın sol ventrikül çıkış yoluna (LVOT) doğru kayması sonucu SAM ve akut LVOT obstrüksiyonu gelişebilir. TEE'nin mid-özofageal 3 odacık (long-axis) görüntüsünde SAM varlığı ve doping derecesi incelenir.</w:t>
      </w:r>
    </w:p>
    <w:p>
      <w:pPr>
        <w:spacing w:before="0" w:after="0" w:lineRule="auto" w:line="360"/>
        <w:ind w:firstLine="0" w:left="0"/>
        <w:jc w:val="both"/>
      </w:pPr>
      <w:r>
        <w:rPr>
          <w:rFonts w:ascii="Times New Roman" w:hAnsi="Times New Roman" w:cs="Times New Roman"/>
          <w:b w:val="0"/>
          <w:sz w:val="22"/>
        </w:rPr>
        <w:t>Hava Uzaklaştırma (De-airing): KPB'den çıkmadan önce sol kalp odacıklarında kalan havanın temizlenmesi TEE ile doğrulanır.</w:t>
      </w:r>
    </w:p>
    <w:p>
      <w:pPr>
        <w:spacing w:before="0" w:after="0" w:lineRule="auto" w:line="360"/>
        <w:ind w:firstLine="0" w:left="0"/>
        <w:jc w:val="both"/>
      </w:pPr>
      <w:r>
        <w:rPr>
          <w:rFonts w:ascii="Times New Roman" w:hAnsi="Times New Roman" w:cs="Times New Roman"/>
          <w:b w:val="0"/>
          <w:sz w:val="22"/>
        </w:rPr>
        <w:t>2. Acil Sternotomiye Geçiş ve Anestezi Yönetim Planı</w:t>
      </w:r>
    </w:p>
    <w:p>
      <w:pPr>
        <w:spacing w:before="0" w:after="0" w:lineRule="auto" w:line="360"/>
        <w:ind w:firstLine="0" w:left="0"/>
        <w:jc w:val="both"/>
      </w:pPr>
      <w:r>
        <w:rPr>
          <w:rFonts w:ascii="Times New Roman" w:hAnsi="Times New Roman" w:cs="Times New Roman"/>
          <w:b w:val="0"/>
          <w:sz w:val="22"/>
        </w:rPr>
        <w:t>MİKC operasyonlarında ameliyat esnasında karşılaşılan teknik zorluklar, masif kanamalar veya anatomik yırtılmalar nedeniyle %2–3 oranında acil konvensiyonel median sternotomiye (açık cerrahiye) geçiş gereksinimi doğabilir.</w:t>
      </w:r>
    </w:p>
    <w:p>
      <w:pPr>
        <w:spacing w:before="0" w:after="0" w:lineRule="auto" w:line="360"/>
        <w:ind w:firstLine="0" w:left="0"/>
        <w:jc w:val="both"/>
      </w:pPr>
      <w:r>
        <w:rPr>
          <w:rFonts w:ascii="Times New Roman" w:hAnsi="Times New Roman" w:cs="Times New Roman"/>
          <w:b w:val="0"/>
          <w:sz w:val="22"/>
        </w:rPr>
        <w:t>En Sık Sternotomi Nedenleri (Cerrahi Felaketler)</w:t>
      </w:r>
    </w:p>
    <w:p>
      <w:pPr>
        <w:spacing w:before="0" w:after="0" w:lineRule="auto" w:line="360"/>
        <w:ind w:firstLine="0" w:left="0"/>
        <w:jc w:val="both"/>
      </w:pPr>
      <w:r>
        <w:rPr>
          <w:rFonts w:ascii="Times New Roman" w:hAnsi="Times New Roman" w:cs="Times New Roman"/>
          <w:b w:val="0"/>
          <w:sz w:val="22"/>
        </w:rPr>
        <w:t>Atriyoventriküler (AV) Oluk Rüptürü: Mitral kapak cerrahisinde aşırı debridman veya dikiş zorlaması sonucu oluşan, mortalitesi %23'ü aşabilen en korkutucu komplikasyondur.</w:t>
      </w:r>
    </w:p>
    <w:p>
      <w:pPr>
        <w:spacing w:before="0" w:after="0" w:lineRule="auto" w:line="360"/>
        <w:ind w:firstLine="0" w:left="0"/>
        <w:jc w:val="both"/>
      </w:pPr>
      <w:r>
        <w:rPr>
          <w:rFonts w:ascii="Times New Roman" w:hAnsi="Times New Roman" w:cs="Times New Roman"/>
          <w:b w:val="0"/>
          <w:sz w:val="22"/>
        </w:rPr>
        <w:t>Majör Vasküler Yaralanmalar ve Kanama: Çıkan aortanın klempaj esnasında yırtılması veya KPB kanüllerinin yerinden çıkmasıyla oluşan kontrolsüz masif kanamalar.</w:t>
      </w:r>
    </w:p>
    <w:p>
      <w:pPr>
        <w:spacing w:before="0" w:after="0" w:lineRule="auto" w:line="360"/>
        <w:ind w:firstLine="0" w:left="0"/>
        <w:jc w:val="both"/>
      </w:pPr>
      <w:r>
        <w:rPr>
          <w:rFonts w:ascii="Times New Roman" w:hAnsi="Times New Roman" w:cs="Times New Roman"/>
          <w:b w:val="0"/>
          <w:sz w:val="22"/>
        </w:rPr>
        <w:t>Dirençli Akciğer Yapışıklıkları (Adhezyonlar): Sağ plevral boşlukta tek akciğer havalanmasını ve cerrahi görüşü tamamen imkansız kılan yoğun yapışıklıklar.</w:t>
      </w:r>
    </w:p>
    <w:p>
      <w:pPr>
        <w:spacing w:before="0" w:after="0" w:lineRule="auto" w:line="360"/>
        <w:ind w:firstLine="0" w:left="0"/>
        <w:jc w:val="both"/>
      </w:pPr>
      <w:r>
        <w:rPr>
          <w:rFonts w:ascii="Times New Roman" w:hAnsi="Times New Roman" w:cs="Times New Roman"/>
          <w:b w:val="0"/>
          <w:sz w:val="22"/>
        </w:rPr>
        <w:t>Acil Sternotomi Anestezi Yönetim Algoritması</w:t>
      </w:r>
    </w:p>
    <w:p>
      <w:pPr>
        <w:spacing w:before="0" w:after="0" w:lineRule="auto" w:line="360"/>
        <w:ind w:firstLine="0" w:left="0"/>
        <w:jc w:val="both"/>
      </w:pPr>
      <w:r>
        <w:rPr>
          <w:rFonts w:ascii="Times New Roman" w:hAnsi="Times New Roman" w:cs="Times New Roman"/>
          <w:b w:val="0"/>
          <w:sz w:val="22"/>
        </w:rPr>
        <w:t>Sınırlı torakotomi görüşü altında bu kriz anı ilan edildiği saniyede anestezi ekibi şu acil eylem planını (crisis management) devreye sokmalıdır:</w:t>
      </w:r>
    </w:p>
    <w:p>
      <w:pPr>
        <w:spacing w:before="0" w:after="0" w:lineRule="auto" w:line="360"/>
        <w:ind w:firstLine="0" w:left="0"/>
        <w:jc w:val="both"/>
      </w:pPr>
      <w:r>
        <w:rPr>
          <w:rFonts w:ascii="Times New Roman" w:hAnsi="Times New Roman" w:cs="Times New Roman"/>
          <w:b w:val="0"/>
          <w:sz w:val="22"/>
        </w:rPr>
        <w:t>İletişim ve Rol Dağılımı: Cerrah sternotomi kararını açıkladığı an ameliyathane personeli uyarılır, hızlıca "sternum testeresi" ve açık kalp setleri sahaya istenir. Anestezi ekibi kendi içinde iş bölümü yapar (biri resüsitasyonu ve ilaçları yönetirken, diğeri kan ürünlerini ve TEE takibini koordine eder).</w:t>
      </w:r>
    </w:p>
    <w:p>
      <w:pPr>
        <w:spacing w:before="0" w:after="0" w:lineRule="auto" w:line="360"/>
        <w:ind w:firstLine="0" w:left="0"/>
        <w:jc w:val="both"/>
      </w:pPr>
      <w:r>
        <w:rPr>
          <w:rFonts w:ascii="Times New Roman" w:hAnsi="Times New Roman" w:cs="Times New Roman"/>
          <w:b w:val="0"/>
          <w:sz w:val="22"/>
        </w:rPr>
        <w:t>Masif Transfüzyon Protokolünün (MTP) Devreye Sokulması: Kan merkezinden acilen çaprazlanmış (cross-matched) eritrosit süspansiyonu, taze donmuş plazma ve trombosit setleri istenir. Sağ juguler ven üzerinden takılı olan 9 Fr geniş volüm kateteri hızlı sıvı/kan infüzyon cihazlarına (hızlı infüzörler) bağlanır.</w:t>
      </w:r>
    </w:p>
    <w:p>
      <w:pPr>
        <w:spacing w:before="0" w:after="0" w:lineRule="auto" w:line="360"/>
        <w:ind w:firstLine="0" w:left="0"/>
        <w:jc w:val="both"/>
      </w:pPr>
      <w:r>
        <w:rPr>
          <w:rFonts w:ascii="Times New Roman" w:hAnsi="Times New Roman" w:cs="Times New Roman"/>
          <w:b w:val="0"/>
          <w:sz w:val="22"/>
        </w:rPr>
        <w:t>Heparinizasyon ve KPB Güvencesi: Hasta henüz KPB'de değilse veya KPB'den çıkış aşamasındaysa, aktive pıhtılaşma zamanı (ACT) kontrol edilerek tam hepari̇ni̇zasyon (ACT&gt;400 saniye) hızla sağlanır veya protamin yapılıyorsa anında durdurulur. Perfüzyonist, kalbi dekomprese etmek (boşaltmak) ve cerraha kanamasız saha yaratmak için KPB pump debisini maksimuma çıkarır.</w:t>
      </w:r>
    </w:p>
    <w:p>
      <w:pPr>
        <w:spacing w:before="0" w:after="0" w:lineRule="auto" w:line="360"/>
        <w:ind w:firstLine="0" w:left="0"/>
        <w:jc w:val="both"/>
      </w:pPr>
      <w:r>
        <w:rPr>
          <w:rFonts w:ascii="Times New Roman" w:hAnsi="Times New Roman" w:cs="Times New Roman"/>
          <w:b w:val="0"/>
          <w:sz w:val="22"/>
        </w:rPr>
        <w:t>Havayolu ve Ventilasyonun Revizyonu: Eğer ameliyatta çift lümenli tüp (DLT) veya bronşiyal bloker kullanılıyorsa, sternotomi kesisine geçildiği an sağ akciğerin de sönük kalma zorunluluğu ortadan kalkar. Bloker balonu indirilerek veya DLT klempleri açılarak hızla çift akciğer ventilasyonuna geçilir, böylece hastanın oksijenasyon rezervi maksimuma ulaştırılır.</w:t>
      </w:r>
    </w:p>
    <w:p>
      <w:pPr>
        <w:spacing w:before="0" w:after="0" w:lineRule="auto" w:line="360"/>
        <w:ind w:firstLine="0" w:left="0"/>
        <w:jc w:val="both"/>
      </w:pPr>
      <w:r>
        <w:rPr>
          <w:rFonts w:ascii="Times New Roman" w:hAnsi="Times New Roman" w:cs="Times New Roman"/>
          <w:b w:val="0"/>
          <w:sz w:val="22"/>
        </w:rPr>
        <w:t>Kardiyak Tamponadın TEE ile İzlenmesi: Göğüs kemiği açılana kadar geçen kritik sürede, perikard içinde kan birikmesine bağlı gelişebilecek ani bir kardiyak tamponad tablosu TEE ile sol/sağ ventrikül kollapsı açısından saniye saniye izlenir ve cerraha perikardı rahatlatması için hacim bilgisi verilir.</w:t>
      </w:r>
    </w:p>
    <w:p>
      <w:pPr>
        <w:spacing w:before="0" w:after="0" w:lineRule="auto" w:line="360"/>
        <w:ind w:firstLine="0" w:left="0"/>
        <w:jc w:val="both"/>
      </w:pPr>
      <w:r>
        <w:rPr>
          <w:rFonts w:ascii="Times New Roman" w:hAnsi="Times New Roman" w:cs="Times New Roman"/>
          <w:b w:val="0"/>
          <w:sz w:val="22"/>
        </w:rPr>
        <w:t>Farmakolojik Destek: İnotropik ve vazopresör ajanlar (adrenalin, noradrenalin infüzyonları) cerrahi şok tablosunu önlemek adına el altında hazır bulundurulur ve MAP perfüzyon basıncını koruyacak şekilde titre edilir.</w:t>
      </w:r>
    </w:p>
    <w:p>
      <w:pPr>
        <w:spacing w:before="0" w:after="0" w:lineRule="auto" w:line="360"/>
        <w:ind w:firstLine="0" w:left="0"/>
        <w:jc w:val="both"/>
      </w:pPr>
      <w:r>
        <w:rPr>
          <w:rFonts w:ascii="Times New Roman" w:hAnsi="Times New Roman" w:cs="Times New Roman"/>
          <w:b w:val="0"/>
          <w:sz w:val="22"/>
        </w:rPr>
        <w:t>Klinik İnci: MİKC'den acil sternotomiye geçiş sadece cerrahi bir yöntem değişimi değil, hastanın 30 günlük mortalite riskini %23'ün üzerine çıkaran akut bir krizdir. Bu nedenle harici defibrilatör pedlerinin ameliyat başında göğüs duvarına (steril sahanın dışına) doğru yapıştırılmış olması bu kriz anında sternum açılırken oluşabilecek ventriküler fibrilasyonlara saniyeler içinde şok verebilmek adına hayati bir ön hazırlıktır.</w:t>
      </w:r>
    </w:p>
    <w:p>
      <w:pPr>
        <w:spacing w:before="0" w:after="0" w:lineRule="auto" w:line="360"/>
        <w:ind w:firstLine="0" w:left="0"/>
        <w:jc w:val="both"/>
      </w:pPr>
      <w:r>
        <w:rPr>
          <w:rFonts w:ascii="Times New Roman" w:hAnsi="Times New Roman" w:cs="Times New Roman"/>
          <w:b w:val="0"/>
          <w:sz w:val="22"/>
        </w:rPr>
        <w:t>Demir ZA, Mavioğlu HL. Anesthesia Management in Minimally Invasive Cardiac Surgery: A Comprehensive Protocol. GKDA Derg 2025;31(2):63-70.</w:t>
      </w:r>
    </w:p>
    <w:p>
      <w:pPr>
        <w:spacing w:before="0" w:after="0" w:lineRule="auto" w:line="360"/>
        <w:ind w:firstLine="0" w:left="0"/>
        <w:jc w:val="both"/>
      </w:pPr>
      <w:r>
        <w:rPr>
          <w:rFonts w:ascii="Times New Roman" w:hAnsi="Times New Roman" w:cs="Times New Roman"/>
          <w:b w:val="0"/>
          <w:sz w:val="22"/>
        </w:rPr>
        <w:t>Piekarski F, Rohner M, Monsefi N, Bakhtiary F, Velten M. Anesthesia for Minimal Invasive Cardiac Surgery: The Bonn Heart Center Protocol. J. Clin. Med. 2024, 13, 3939.</w:t>
      </w:r>
    </w:p>
    <w:p>
      <w:pPr>
        <w:spacing w:before="0" w:after="0" w:lineRule="auto" w:line="360"/>
        <w:ind w:firstLine="0" w:left="0"/>
        <w:jc w:val="both"/>
      </w:pPr>
      <w:r>
        <w:rPr>
          <w:rFonts w:ascii="Times New Roman" w:hAnsi="Times New Roman" w:cs="Times New Roman"/>
          <w:b w:val="0"/>
          <w:sz w:val="22"/>
        </w:rPr>
        <w:t>Ender J, Selbach M, Borger MA, et al. Echocardiographic identification of iatrogenic injury of the circumflex artery during minimally invasive mitral valve repair. Ann. Thorac. Surg. 2010, 89, 1866-1872.</w:t>
      </w:r>
    </w:p>
    <w:p>
      <w:pPr>
        <w:spacing w:before="0" w:after="0" w:lineRule="auto" w:line="360"/>
        <w:ind w:firstLine="0" w:left="0"/>
        <w:jc w:val="both"/>
      </w:pPr>
      <w:r>
        <w:rPr>
          <w:rFonts w:ascii="Times New Roman" w:hAnsi="Times New Roman" w:cs="Times New Roman"/>
          <w:b w:val="0"/>
          <w:sz w:val="22"/>
        </w:rPr>
        <w:t>Vollroth M, Seeburger J, Garbade J, et al. Conversion rate and contraindications for minimally invasive mitral valve surgery. Ann Cardiothorac Surg 2013;2:853-4.</w:t>
      </w:r>
    </w:p>
    <w:p>
      <w:pPr>
        <w:spacing w:before="240" w:after="120" w:lineRule="auto" w:line="360"/>
        <w:ind w:firstLine="0" w:left="0"/>
        <w:jc w:val="left"/>
      </w:pPr>
      <w:r>
        <w:rPr>
          <w:rFonts w:ascii="Times New Roman" w:hAnsi="Times New Roman" w:cs="Times New Roman"/>
          <w:b/>
          <w:sz w:val="28"/>
        </w:rPr>
        <w:t>3. POSTOPERATİF YÖNETİM</w:t>
      </w:r>
    </w:p>
    <w:p>
      <w:pPr>
        <w:spacing w:before="240" w:after="120" w:lineRule="auto" w:line="360"/>
        <w:ind w:firstLine="0" w:left="0"/>
        <w:jc w:val="left"/>
      </w:pPr>
      <w:r>
        <w:rPr>
          <w:rFonts w:ascii="Times New Roman" w:hAnsi="Times New Roman" w:cs="Times New Roman"/>
          <w:b/>
          <w:sz w:val="24"/>
        </w:rPr>
        <w:t>3.1. Ekstübasyon Stratejileri: Fast-Track vs. Ultra-Fast-Track (UFTCA)</w:t>
      </w:r>
    </w:p>
    <w:p>
      <w:pPr>
        <w:spacing w:before="160" w:after="60" w:lineRule="auto" w:line="360"/>
        <w:ind w:firstLine="0" w:left="0"/>
        <w:jc w:val="left"/>
      </w:pPr>
      <w:r>
        <w:rPr>
          <w:rFonts w:ascii="Times New Roman" w:hAnsi="Times New Roman" w:cs="Times New Roman"/>
          <w:b/>
          <w:sz w:val="22"/>
        </w:rPr>
        <w:t>3.1.1. Ameliyat masasında ekstübasyon (On-Table Extubation / Ultra-Fast-Track) kriterleri nelerdir? Hangi bağımsız risk faktörleri (ileri yaş &gt;50, geçirilmiş inme öyküsü, uzamış KPB süresi, ameliyatın saat 20:00'den sonraya kalması, yüksek intraoperatif opioid dozu) bu süreci negatif etkiler?</w:t>
      </w:r>
    </w:p>
    <w:p>
      <w:pPr>
        <w:spacing w:before="0" w:after="0" w:lineRule="auto" w:line="360"/>
        <w:ind w:firstLine="0" w:left="0"/>
        <w:jc w:val="both"/>
      </w:pPr>
      <w:r>
        <w:rPr>
          <w:rFonts w:ascii="Times New Roman" w:hAnsi="Times New Roman" w:cs="Times New Roman"/>
          <w:b w:val="0"/>
          <w:sz w:val="22"/>
        </w:rPr>
        <w:t>1. Ameliyat Masasında Ekstübasyon (Ultra-Fast-Track - UFTCA) Kriterleri</w:t>
      </w:r>
    </w:p>
    <w:p>
      <w:pPr>
        <w:spacing w:before="0" w:after="0" w:lineRule="auto" w:line="360"/>
        <w:ind w:firstLine="0" w:left="0"/>
        <w:jc w:val="both"/>
      </w:pPr>
      <w:r>
        <w:rPr>
          <w:rFonts w:ascii="Times New Roman" w:hAnsi="Times New Roman" w:cs="Times New Roman"/>
          <w:b w:val="0"/>
          <w:sz w:val="22"/>
        </w:rPr>
        <w:t>Minimal İnvaziv Kardiyak Cerrahide (MİKC) uygulanan Gelişmiş Derlenme Protokolleri (ERACS) kapsamında, anestezi yönetiminin nihai hedeflerinden biri hastayı yoğun bakıma göndermeden önce ameliyat masasında güvenle ekstübe etmektir (On-Table Extubation).</w:t>
      </w:r>
    </w:p>
    <w:p>
      <w:pPr>
        <w:spacing w:before="0" w:after="0" w:lineRule="auto" w:line="360"/>
        <w:ind w:firstLine="0" w:left="0"/>
        <w:jc w:val="both"/>
      </w:pPr>
      <w:r>
        <w:rPr>
          <w:rFonts w:ascii="Times New Roman" w:hAnsi="Times New Roman" w:cs="Times New Roman"/>
          <w:b w:val="0"/>
          <w:sz w:val="22"/>
        </w:rPr>
        <w:t>Bir hastanın ameliyathanede ekstübe edilebilmesi için anestezi ekibi, cerrah ve perfüzyonistin ortak bir karara varmasıve hastanın şu standart fizyolojik kriterleri eksiksiz karşılaması gerekir:</w:t>
      </w:r>
    </w:p>
    <w:p>
      <w:pPr>
        <w:spacing w:before="0" w:after="0" w:lineRule="auto" w:line="360"/>
        <w:ind w:firstLine="0" w:left="0"/>
        <w:jc w:val="both"/>
      </w:pPr>
      <w:r>
        <w:rPr>
          <w:rFonts w:ascii="Times New Roman" w:hAnsi="Times New Roman" w:cs="Times New Roman"/>
          <w:b w:val="0"/>
          <w:sz w:val="22"/>
        </w:rPr>
        <w:t>Hemodinamik Stabilite: Hastanın minimal veya kabul edilebilir sınırlar dahilinde vazopresör/inotropik destek ihtiyacının olması, ciddi bir aritmi atağının bulunmaması ve stroke volüm (vuru hacmi) perfüzyonunun kararlı olması.</w:t>
      </w:r>
    </w:p>
    <w:p>
      <w:pPr>
        <w:spacing w:before="0" w:after="0" w:lineRule="auto" w:line="360"/>
        <w:ind w:firstLine="0" w:left="0"/>
        <w:jc w:val="both"/>
      </w:pPr>
      <w:r>
        <w:rPr>
          <w:rFonts w:ascii="Times New Roman" w:hAnsi="Times New Roman" w:cs="Times New Roman"/>
          <w:b w:val="0"/>
          <w:sz w:val="22"/>
        </w:rPr>
        <w:t>Yeterli Vücut Sıcaklığı (Normotermi): Hastanın core (merkez) vücut sıcaklığının yeterli düzeyde ısınmış olması (genellikle &gt;36∘C); çünkü hipotermi titremeyi tetikler, oksijen tüketimini artırır ve pıhtılaşma mekanizmalarını bozar.</w:t>
      </w:r>
    </w:p>
    <w:p>
      <w:pPr>
        <w:spacing w:before="0" w:after="0" w:lineRule="auto" w:line="360"/>
        <w:ind w:firstLine="0" w:left="0"/>
        <w:jc w:val="both"/>
      </w:pPr>
      <w:r>
        <w:rPr>
          <w:rFonts w:ascii="Times New Roman" w:hAnsi="Times New Roman" w:cs="Times New Roman"/>
          <w:b w:val="0"/>
          <w:sz w:val="22"/>
        </w:rPr>
        <w:t>Solunumsal ve Gaz Değişim Kriterleri: Arteriyel kan gazında parsiyel karbondioksit basıncının normokapnik sınırlarda (PaCO2:35-45 mmHg) olması, ventilasyonun engellenmemesi ve spontan solunum paterninin stabil olması.</w:t>
      </w:r>
    </w:p>
    <w:p>
      <w:pPr>
        <w:spacing w:before="0" w:after="0" w:lineRule="auto" w:line="360"/>
        <w:ind w:firstLine="0" w:left="0"/>
        <w:jc w:val="both"/>
      </w:pPr>
      <w:r>
        <w:rPr>
          <w:rFonts w:ascii="Times New Roman" w:hAnsi="Times New Roman" w:cs="Times New Roman"/>
          <w:b w:val="0"/>
          <w:sz w:val="22"/>
        </w:rPr>
        <w:t>Yeterli Koagülasyon ve Minimal Kanama: Cerrahi sahadan veya göğüs tüplerinden aktif/aşırı bir kanama sızıntısının olmaması ve heparin etkisinin protamin ile bedside (hasta başı) ACT takibi yapılarak tam olarak geri çevrilmiş (revers) olması.</w:t>
      </w:r>
    </w:p>
    <w:p>
      <w:pPr>
        <w:spacing w:before="0" w:after="0" w:lineRule="auto" w:line="360"/>
        <w:ind w:firstLine="0" w:left="0"/>
        <w:jc w:val="both"/>
      </w:pPr>
      <w:r>
        <w:rPr>
          <w:rFonts w:ascii="Times New Roman" w:hAnsi="Times New Roman" w:cs="Times New Roman"/>
          <w:b w:val="0"/>
          <w:sz w:val="22"/>
        </w:rPr>
        <w:t>Bilişsel Kompetans (Nörolojik Derlenme): Hastanın komutları takip edebilmesi, koruyucu havayolu reflekslerinin (yutkunma, öksürme) tamamen geri dönmüş olması ve derin kas gevşetici blokajının (nöromüsküler monitorizasyon ile doğrulanarak) tamamen ortadan kalkması.</w:t>
      </w:r>
    </w:p>
    <w:p>
      <w:pPr>
        <w:spacing w:before="0" w:after="0" w:lineRule="auto" w:line="360"/>
        <w:ind w:firstLine="0" w:left="0"/>
        <w:jc w:val="both"/>
      </w:pPr>
      <w:r>
        <w:rPr>
          <w:rFonts w:ascii="Times New Roman" w:hAnsi="Times New Roman" w:cs="Times New Roman"/>
          <w:b w:val="0"/>
          <w:sz w:val="22"/>
        </w:rPr>
        <w:t>2. UFTCA Başarısını Negatif Etkileyen Bağımsız Risk Faktörleri</w:t>
      </w:r>
    </w:p>
    <w:p>
      <w:pPr>
        <w:spacing w:before="0" w:after="0" w:lineRule="auto" w:line="360"/>
        <w:ind w:firstLine="0" w:left="0"/>
        <w:jc w:val="both"/>
      </w:pPr>
      <w:r>
        <w:rPr>
          <w:rFonts w:ascii="Times New Roman" w:hAnsi="Times New Roman" w:cs="Times New Roman"/>
          <w:b w:val="0"/>
          <w:sz w:val="22"/>
        </w:rPr>
        <w:t>2025 yılında Journal of Cardiothoracic and Vascular Anesthesia dergisinde yayınlanan geniş ölçekli çok değişkenli lojistik regresyon analiz verilerine göre, MİKC operasyonlarında ameliyat masasında ekstübasyon (UFTCA) stratejisinin başarısız olmasına veya uygulanamamasına yol açan, geleneksel genel anestezi (CGA) idamesini zorunlu kılan bağımsız negatif prediktör faktörler şunlardır:</w:t>
      </w:r>
    </w:p>
    <w:p>
      <w:pPr>
        <w:spacing w:before="0" w:after="0" w:lineRule="auto" w:line="360"/>
        <w:ind w:firstLine="0" w:left="0"/>
        <w:jc w:val="both"/>
      </w:pPr>
      <w:r>
        <w:rPr>
          <w:rFonts w:ascii="Times New Roman" w:hAnsi="Times New Roman" w:cs="Times New Roman"/>
          <w:b w:val="0"/>
          <w:sz w:val="22"/>
        </w:rPr>
        <w:t>İleri Yaş (&gt; 50 Yaş): 50 yaşın üzerindeki hastalarda pulmoner rezervin azalması, fonksiyonel kapasitenin kısıtlı olması ve doku kırılganlığı nedeniyle UFTCA uygulanabilirliği anlamlı derecede düşmektedir. Anestezi uzmanları bu yaş grubunda postoperatif solunum yetmezliği riskinden çekindikleri için geleneksel geç ekstübasyona daha yatkındır.</w:t>
      </w:r>
    </w:p>
    <w:p>
      <w:pPr>
        <w:spacing w:before="0" w:after="0" w:lineRule="auto" w:line="360"/>
        <w:ind w:firstLine="0" w:left="0"/>
        <w:jc w:val="both"/>
      </w:pPr>
      <w:r>
        <w:rPr>
          <w:rFonts w:ascii="Times New Roman" w:hAnsi="Times New Roman" w:cs="Times New Roman"/>
          <w:b w:val="0"/>
          <w:sz w:val="22"/>
        </w:rPr>
        <w:t>Geçirilmiş İnme (Stroke) Öyküsü: Preoperatif dönemde inme veya geçici iskemik atak geçmişi olan hastalar, KPB'nin non-fizyolojik sirkülasyonu esnasında yeni bir serebral enfarkta ve küresel hipoperfüzyona aşırı hassastır. Bu hastalarda nörolojik derlenme süresi uzayabileceği ve postoperatif deliryum sıklığı yüksek olduğu için masada ekstübasyon şansı (Odds Oranı - OR: 2.290 negatif korelasyon ile) ciddi şekilde engellenir.</w:t>
      </w:r>
    </w:p>
    <w:p>
      <w:pPr>
        <w:spacing w:before="0" w:after="0" w:lineRule="auto" w:line="360"/>
        <w:ind w:firstLine="0" w:left="0"/>
        <w:jc w:val="both"/>
      </w:pPr>
      <w:r>
        <w:rPr>
          <w:rFonts w:ascii="Times New Roman" w:hAnsi="Times New Roman" w:cs="Times New Roman"/>
          <w:b w:val="0"/>
          <w:sz w:val="22"/>
        </w:rPr>
        <w:t>Uzamış Kardiyopulmoner Bypass (KPB) Süresi: MİKC operasyonlarında kısıtlı cerrahi görüş nedeniyle KPB ve kros-klemp süreleri uzayabilir. KPB süresi uzadıkça, kompleman sisteminin aktivasyonu ve sistemik inflamatuar yanıt (SIRS) şiddetlenir; bu durum akciğerlerde endotel hasarına, havayolu direncinde artışa ve mikrovasküler sızıntıya yol açarak masada ekstübasyon başarısını doğrudan baltalar.</w:t>
      </w:r>
    </w:p>
    <w:p>
      <w:pPr>
        <w:spacing w:before="0" w:after="0" w:lineRule="auto" w:line="360"/>
        <w:ind w:firstLine="0" w:left="0"/>
        <w:jc w:val="both"/>
      </w:pPr>
      <w:r>
        <w:rPr>
          <w:rFonts w:ascii="Times New Roman" w:hAnsi="Times New Roman" w:cs="Times New Roman"/>
          <w:b w:val="0"/>
          <w:sz w:val="22"/>
        </w:rPr>
        <w:t>Yüksek İntraoperatif Opioid (Sufentanil) Dozu: Stress yanıtı baskılamak amacıyla yüksek dozda opioid (örn: sufentanil veya yüksek doz fentanil) tercih edilmesi, solunum merkezini doğrudan deprese ederek postoperatif uyanmayı geciktirir ve mekanik ventilatör bağımlılığını uzatır. UFTCA protokollerinde opioid dozları sıkı bir şekilde kısıtlanmalı (sufentanil dozu genellikle 60 μg civarında tutulmalı) ve analjezi rejyonal bloklarla desteklenmelidir.</w:t>
      </w:r>
    </w:p>
    <w:p>
      <w:pPr>
        <w:spacing w:before="0" w:after="0" w:lineRule="auto" w:line="360"/>
        <w:ind w:firstLine="0" w:left="0"/>
        <w:jc w:val="both"/>
      </w:pPr>
      <w:r>
        <w:rPr>
          <w:rFonts w:ascii="Times New Roman" w:hAnsi="Times New Roman" w:cs="Times New Roman"/>
          <w:b w:val="0"/>
          <w:sz w:val="22"/>
        </w:rPr>
        <w:t>Ameliyatın Saat 20:00'den Sonraya Kalması (Gece Kapanışı): Literatüre giren en çarpıcı doğrulamalardan biridir. Operasyonun saat 20:00'den sonra tamamlanması, cerrahi ve anestezi ekibinin günlük iş yükü yorgunluğunu (overwhelming workload) ve hastanenin gece şartlarındaki bakım dinamiklerini yansıtır. Bu durum, ekiplerin masada ekstübasyon riskini almak yerine hastayı entübe şekilde güvenli modda yoğun bakıma transfer etme (CGA) eğilimini (OR: 2.184) bağımsız olarak artırmaktadır.</w:t>
      </w:r>
    </w:p>
    <w:p>
      <w:pPr>
        <w:spacing w:before="0" w:after="0" w:lineRule="auto" w:line="360"/>
        <w:ind w:firstLine="0" w:left="0"/>
        <w:jc w:val="both"/>
      </w:pPr>
      <w:r>
        <w:rPr>
          <w:rFonts w:ascii="Times New Roman" w:hAnsi="Times New Roman" w:cs="Times New Roman"/>
          <w:b w:val="0"/>
          <w:sz w:val="22"/>
        </w:rPr>
        <w:t>Klinik İnci: Ameliyat masasında ekstübasyon (UFTCA) sadece bir hız yarışı değildir; yoğun bakım kalış süresini, postoperatif deliryum insidansını (%1.4 vs %5.5) ve akciğer enfeksiyonu (pnömoni) oranlarını belirgin şekilde azaltan kanıta dayalı bir tedavi bileşenidir. Ancak yukarıda sayılan risk faktörlerine sahip bir hastada masada ekstübasyon için inatçı olunmamalı; süreç "Fast-Track" modeline (yoğun bakımda ilk 4-6 saatte ekstübasyon) esnetilmelidir.</w:t>
      </w:r>
    </w:p>
    <w:p>
      <w:pPr>
        <w:spacing w:before="0" w:after="0" w:lineRule="auto" w:line="360"/>
        <w:ind w:firstLine="0" w:left="0"/>
        <w:jc w:val="both"/>
      </w:pPr>
      <w:r>
        <w:rPr>
          <w:rFonts w:ascii="Times New Roman" w:hAnsi="Times New Roman" w:cs="Times New Roman"/>
          <w:b w:val="0"/>
          <w:sz w:val="22"/>
        </w:rPr>
        <w:t>Jiang T, Xu L, Zheng Q, et al. Implementing Ultra-Fast-Track Cardiac Anesthesia in Minimally Invasive Cardiac Surgery. J Cardiothorac Vasc Anesth 2025;39:2031-2039.</w:t>
      </w:r>
    </w:p>
    <w:p>
      <w:pPr>
        <w:spacing w:before="0" w:after="0" w:lineRule="auto" w:line="360"/>
        <w:ind w:firstLine="0" w:left="0"/>
        <w:jc w:val="both"/>
      </w:pPr>
      <w:r>
        <w:rPr>
          <w:rFonts w:ascii="Times New Roman" w:hAnsi="Times New Roman" w:cs="Times New Roman"/>
          <w:b w:val="0"/>
          <w:sz w:val="22"/>
        </w:rPr>
        <w:t>Piekarski F, Rohner M, Monsefi N, Bakhtiary F, Velten M. Anesthesia for Minimal Invasive Cardiac Surgery: The Bonn Heart Center Protocol. J. Clin. Med. 2024, 13, 3939.</w:t>
      </w:r>
    </w:p>
    <w:p>
      <w:pPr>
        <w:spacing w:before="0" w:after="0" w:lineRule="auto" w:line="360"/>
        <w:ind w:firstLine="0" w:left="0"/>
        <w:jc w:val="both"/>
      </w:pPr>
      <w:r>
        <w:rPr>
          <w:rFonts w:ascii="Times New Roman" w:hAnsi="Times New Roman" w:cs="Times New Roman"/>
          <w:b w:val="0"/>
          <w:sz w:val="22"/>
        </w:rPr>
        <w:t>Demir ZA, Mavioğlu HL. Anesthesia Management in Minimally Invasive Cardiac Surgery: A Comprehensive Protocol. GKDA Derg 2025;31(2):63-70.</w:t>
      </w:r>
    </w:p>
    <w:p>
      <w:pPr>
        <w:spacing w:before="0" w:after="0" w:lineRule="auto" w:line="360"/>
        <w:ind w:firstLine="0" w:left="0"/>
        <w:jc w:val="both"/>
      </w:pPr>
      <w:r>
        <w:rPr>
          <w:rFonts w:ascii="Times New Roman" w:hAnsi="Times New Roman" w:cs="Times New Roman"/>
          <w:b w:val="0"/>
          <w:sz w:val="22"/>
        </w:rPr>
        <w:t>Jaquet O, Gos L, Amabili P, et al. On-table Extubation After Minimally Invasive Cardiac Surgery: A Retrospective Observational Pilot Study. J. Cardiothorac Vasc. Anesth. 2023, 37, 2244-2251.</w:t>
      </w:r>
    </w:p>
    <w:p>
      <w:pPr>
        <w:spacing w:before="160" w:after="60" w:lineRule="auto" w:line="360"/>
        <w:ind w:firstLine="0" w:left="0"/>
        <w:jc w:val="left"/>
      </w:pPr>
      <w:r>
        <w:rPr>
          <w:rFonts w:ascii="Times New Roman" w:hAnsi="Times New Roman" w:cs="Times New Roman"/>
          <w:b/>
          <w:sz w:val="22"/>
        </w:rPr>
        <w:t>3.1.2. Erken/Masada ekstübasyonun postoperatif pnömoniyi azaltma ve daha az vazopresör ihtiyacı gibi avantajları yanında, UFTCA hastalarında neden postoperatif bulantı-kusma (PONV) insidansı daha yüksek bulunmuştur?</w:t>
      </w:r>
    </w:p>
    <w:p>
      <w:pPr>
        <w:spacing w:before="0" w:after="0" w:lineRule="auto" w:line="360"/>
        <w:ind w:firstLine="0" w:left="0"/>
        <w:jc w:val="both"/>
      </w:pPr>
      <w:r>
        <w:rPr>
          <w:rFonts w:ascii="Times New Roman" w:hAnsi="Times New Roman" w:cs="Times New Roman"/>
          <w:b w:val="0"/>
          <w:sz w:val="22"/>
        </w:rPr>
        <w:t>1. UFTCA ve PONV Paradoksu</w:t>
      </w:r>
    </w:p>
    <w:p>
      <w:pPr>
        <w:spacing w:before="0" w:after="0" w:lineRule="auto" w:line="360"/>
        <w:ind w:firstLine="0" w:left="0"/>
        <w:jc w:val="both"/>
      </w:pPr>
      <w:r>
        <w:rPr>
          <w:rFonts w:ascii="Times New Roman" w:hAnsi="Times New Roman" w:cs="Times New Roman"/>
          <w:b w:val="0"/>
          <w:sz w:val="22"/>
        </w:rPr>
        <w:t>Geleneksel kardiyak anestezi pratiğinde yüksek doz opioid kullanımı ve uzamış mekanik ventilasyonun PONV'yi artırdığı bilinir. Ancak MİKC operasyonlarında ameliyat masasında ekstübasyonu (UFTCA) başarıyla tamamlanan hastaların klinik verileri incelendiğinde, bu hastaların yoğun bakımda kalış süreleri kısalmasına, deliryum oranları düşmesine ve solunum fonksiyon indeksleri daha hızlı toparlanmasına rağmen, PONV insidansının (%19.6 vs %12.2) geleneksel gruba göre anlamlı derecede yüksek olduğu saptanmıştır.</w:t>
      </w:r>
    </w:p>
    <w:p>
      <w:pPr>
        <w:spacing w:before="0" w:after="0" w:lineRule="auto" w:line="360"/>
        <w:ind w:firstLine="0" w:left="0"/>
        <w:jc w:val="both"/>
      </w:pPr>
      <w:r>
        <w:rPr>
          <w:rFonts w:ascii="Times New Roman" w:hAnsi="Times New Roman" w:cs="Times New Roman"/>
          <w:b w:val="0"/>
          <w:sz w:val="22"/>
        </w:rPr>
        <w:t>Bu paradoksal durum, tek bir nedene bağlı olmayıp, merkezi ve periferik sinir sistemindeki çoklu yolakların (pathways) aynı anda uyarılmasıyla açıklanır.</w:t>
      </w:r>
    </w:p>
    <w:p>
      <w:pPr>
        <w:spacing w:before="0" w:after="0" w:lineRule="auto" w:line="360"/>
        <w:ind w:firstLine="0" w:left="0"/>
        <w:jc w:val="both"/>
      </w:pPr>
      <w:r>
        <w:rPr>
          <w:rFonts w:ascii="Times New Roman" w:hAnsi="Times New Roman" w:cs="Times New Roman"/>
          <w:b w:val="0"/>
          <w:sz w:val="22"/>
        </w:rPr>
        <w:t>2. UFTCA Hastalarında Yüksek PONV İnsidansının Patofizyolojik Nedenleri</w:t>
      </w:r>
    </w:p>
    <w:p>
      <w:pPr>
        <w:spacing w:before="0" w:after="0" w:lineRule="auto" w:line="360"/>
        <w:ind w:firstLine="0" w:left="0"/>
        <w:jc w:val="both"/>
      </w:pPr>
      <w:r>
        <w:rPr>
          <w:rFonts w:ascii="Times New Roman" w:hAnsi="Times New Roman" w:cs="Times New Roman"/>
          <w:b w:val="0"/>
          <w:sz w:val="22"/>
        </w:rPr>
        <w:t>A. Rejyonal Blok Etkisinin Zamana Yayılması ve Yoğun Bakım Dönemi Ağrı Kayması (Analgesic Shift)</w:t>
      </w:r>
    </w:p>
    <w:p>
      <w:pPr>
        <w:spacing w:before="0" w:after="0" w:lineRule="auto" w:line="360"/>
        <w:ind w:firstLine="0" w:left="0"/>
        <w:jc w:val="both"/>
      </w:pPr>
      <w:r>
        <w:rPr>
          <w:rFonts w:ascii="Times New Roman" w:hAnsi="Times New Roman" w:cs="Times New Roman"/>
          <w:b w:val="0"/>
          <w:sz w:val="22"/>
        </w:rPr>
        <w:t>Mekanizma: UFTCA protokolünü uygulayabilmek için hastalara intraoperatif dönemde pektoral kas fasyal plan blokları (PECS I-II ve derin Serratus Anterior Plan Bloğu) rutin olarak uygulanır. Bu bloklarda lokal anestezik olarak kullanılan ropivacaine ve adjuvan dexmedetomidine kombinasyonu, operasyon sonrasındaki ilk saatlerde (yoğun bakım evresinde) mükemmel bir analjezi sağlar. Bu sayede yoğun bakımda kurtarıcı analjezi (rescue analgesia) ihtiyacı düşer.</w:t>
      </w:r>
    </w:p>
    <w:p>
      <w:pPr>
        <w:spacing w:before="0" w:after="0" w:lineRule="auto" w:line="360"/>
        <w:ind w:firstLine="0" w:left="0"/>
        <w:jc w:val="both"/>
      </w:pPr>
      <w:r>
        <w:rPr>
          <w:rFonts w:ascii="Times New Roman" w:hAnsi="Times New Roman" w:cs="Times New Roman"/>
          <w:b w:val="0"/>
          <w:sz w:val="22"/>
        </w:rPr>
        <w:t>PONV İlişkisi: Ancak hasta operasyondan 6-8 saat sonra servise (koğuşa) transfer edildiğinde, rejyonal bloğun analjezik etkisi yavaş yavaş ortadan kalkmaya başlar. Blok etkisi azaldıkça, minitorakotomi insizyonu ve göğüs tüplerinin uyardığı akut somatik/visseral ağrı aniden zirveye ulaşır; bu durum UFTCA hastalarında servis aşamasında kurtarıcı analjezi ihtiyacını (ward rescue analgesia) anlamlı şekilde artırır. Serviste ağrıyı kontrol altına almak için peş peşe yapılan sistemik opioidler veya diğer analjezikler, medulla oblongata'daki Kemoreseptör Tetik Bölgesini (CTZ) doğrudan uyararak geç dönem PONV ataklarını tetikler.</w:t>
      </w:r>
    </w:p>
    <w:p>
      <w:pPr>
        <w:spacing w:before="0" w:after="0" w:lineRule="auto" w:line="360"/>
        <w:ind w:firstLine="0" w:left="0"/>
        <w:jc w:val="both"/>
      </w:pPr>
      <w:r>
        <w:rPr>
          <w:rFonts w:ascii="Times New Roman" w:hAnsi="Times New Roman" w:cs="Times New Roman"/>
          <w:b w:val="0"/>
          <w:sz w:val="22"/>
        </w:rPr>
        <w:t>B. Akut Bilinç ve Algı Uyanıklığı (Early Awareness to Gastrointestinal Distress)</w:t>
      </w:r>
    </w:p>
    <w:p>
      <w:pPr>
        <w:spacing w:before="0" w:after="0" w:lineRule="auto" w:line="360"/>
        <w:ind w:firstLine="0" w:left="0"/>
        <w:jc w:val="both"/>
      </w:pPr>
      <w:r>
        <w:rPr>
          <w:rFonts w:ascii="Times New Roman" w:hAnsi="Times New Roman" w:cs="Times New Roman"/>
          <w:b w:val="0"/>
          <w:sz w:val="22"/>
        </w:rPr>
        <w:t>Mekanizma: Geleneksel anestezi (CGA) alan hastalar yoğun bakıma entübe ve derin sedasyon altında transfer edilir; sedasyon postoperatif ilk 12-24 saate yayılarak kademeli olarak azaltılır. Bu süreçte hastanın gastrointestinal sistemden (kardiyak cerrahiye bağlı gelişen hafif splanknik hipoperfüzyon veya KPB kaynaklı mukozal ödem) gelen emetojenik uyarıları algılama eşiği baskılanmıştır.</w:t>
      </w:r>
    </w:p>
    <w:p>
      <w:pPr>
        <w:spacing w:before="0" w:after="0" w:lineRule="auto" w:line="360"/>
        <w:ind w:firstLine="0" w:left="0"/>
        <w:jc w:val="both"/>
      </w:pPr>
      <w:r>
        <w:rPr>
          <w:rFonts w:ascii="Times New Roman" w:hAnsi="Times New Roman" w:cs="Times New Roman"/>
          <w:b w:val="0"/>
          <w:sz w:val="22"/>
        </w:rPr>
        <w:t>PONV İlişkisi: UFTCA hastaları ise operasyonun hemen bitiminde, henüz ameliyathanede iken tamamen uyanık, kognitif olarak oryante ve havayolu refleksleri aktif hale getirilerek ekstübe edilirler. Bu erken ve keskin uyanıklık dönemi, hastanın post-operatif visseral rahatsızlıkları, gastrointestinal hareket değişikliklerini ve CTZ bölgesindeki minimal hormonal dalgalanmaları çok daha erken ve şiddetli hissetmesine (gastrointestinal distress) yol açarak bulantı algısını klinik olarak görünür kılar.</w:t>
      </w:r>
    </w:p>
    <w:p>
      <w:pPr>
        <w:spacing w:before="0" w:after="0" w:lineRule="auto" w:line="360"/>
        <w:ind w:firstLine="0" w:left="0"/>
        <w:jc w:val="both"/>
      </w:pPr>
      <w:r>
        <w:rPr>
          <w:rFonts w:ascii="Times New Roman" w:hAnsi="Times New Roman" w:cs="Times New Roman"/>
          <w:b w:val="0"/>
          <w:sz w:val="22"/>
        </w:rPr>
        <w:t>C. Deksametazonun Antiemetik Etkisinin İnflamatuar Yük Karşısında Yetersiz Kalması</w:t>
      </w:r>
    </w:p>
    <w:p>
      <w:pPr>
        <w:spacing w:before="0" w:after="0" w:lineRule="auto" w:line="360"/>
        <w:ind w:firstLine="0" w:left="0"/>
        <w:jc w:val="both"/>
      </w:pPr>
      <w:r>
        <w:rPr>
          <w:rFonts w:ascii="Times New Roman" w:hAnsi="Times New Roman" w:cs="Times New Roman"/>
          <w:b w:val="0"/>
          <w:sz w:val="22"/>
        </w:rPr>
        <w:t>Mekanizma: UFTCA protokollerinde, akciğer koruyucu ve anti-inflamatuar etkilerinden ötürü intraoperatif Deksametazon (5-10 mg) kullanımı en güçlü pozitif kolaylaştırıcı faktörlerden biridir. Deksametazon aynı zamanda güçlü bir antiemetik ajandır.</w:t>
      </w:r>
    </w:p>
    <w:p>
      <w:pPr>
        <w:spacing w:before="0" w:after="0" w:lineRule="auto" w:line="360"/>
        <w:ind w:firstLine="0" w:left="0"/>
        <w:jc w:val="both"/>
      </w:pPr>
      <w:r>
        <w:rPr>
          <w:rFonts w:ascii="Times New Roman" w:hAnsi="Times New Roman" w:cs="Times New Roman"/>
          <w:b w:val="0"/>
          <w:sz w:val="22"/>
        </w:rPr>
        <w:t>Refleks Zorlanma: Ancak MİKC operasyonlarının doğasında var olan uzamış KPB süreleri ve cerrahi manipülasyonlar, vücutta çok yüksek düzeyde bir inflamatuar sitokin salınımına (SIRS) neden olur. UFTCA hastalarında deksametazonun antiemetik etkisi, bu masif inflamatuar yükün ve yukarıda bahsedilen "blok çözünmesi sonrası gelişen servis ağrısının" tetiklediği kombine emetojenik uyarıları tek başına tamamen maskeleyememektedir.</w:t>
      </w:r>
    </w:p>
    <w:p>
      <w:pPr>
        <w:spacing w:before="0" w:after="0" w:lineRule="auto" w:line="360"/>
        <w:ind w:firstLine="0" w:left="0"/>
        <w:jc w:val="both"/>
      </w:pPr>
      <w:r>
        <w:rPr>
          <w:rFonts w:ascii="Times New Roman" w:hAnsi="Times New Roman" w:cs="Times New Roman"/>
          <w:b w:val="0"/>
          <w:sz w:val="22"/>
        </w:rPr>
        <w:t>3. Yao &amp; Artusio Tarzı Klinik Çözüm ve Önleme Stratejisi</w:t>
      </w:r>
    </w:p>
    <w:p>
      <w:pPr>
        <w:spacing w:before="0" w:after="0" w:lineRule="auto" w:line="360"/>
        <w:ind w:firstLine="0" w:left="0"/>
        <w:jc w:val="both"/>
      </w:pPr>
      <w:r>
        <w:rPr>
          <w:rFonts w:ascii="Times New Roman" w:hAnsi="Times New Roman" w:cs="Times New Roman"/>
          <w:b w:val="0"/>
          <w:sz w:val="22"/>
        </w:rPr>
        <w:t>UFTCA modelinin pnömoniyi azaltma ve pulmoner fonksiyonları koruma gibi hayati faydalarından vazgeçmemek, ancak yüksek PONV oranını aşağı çekmek için anestezi ekibi şu "Multimodal Antiemetik ve Analjezik" stratejiyi devreye sokmalıdır:</w:t>
      </w:r>
    </w:p>
    <w:p>
      <w:pPr>
        <w:spacing w:before="0" w:after="0" w:lineRule="auto" w:line="360"/>
        <w:ind w:firstLine="0" w:left="0"/>
        <w:jc w:val="both"/>
      </w:pPr>
      <w:r>
        <w:rPr>
          <w:rFonts w:ascii="Times New Roman" w:hAnsi="Times New Roman" w:cs="Times New Roman"/>
          <w:b w:val="0"/>
          <w:sz w:val="22"/>
        </w:rPr>
        <w:t>Çoklu Yolak Antiemetik Profilaksisi: Sadece tek doz deksametazon ile yetinilmemeli; hastaya operasyon sonunda CTZ ve kusma merkezindeki farklı reseptörleri hedef alan 5-HT3 reseptör antagonistleri (Ondansetron/Palonosetron) ve dopamin antagonistleri kombine edilerek üçlü profilaksi uygulanmalıdır.</w:t>
      </w:r>
    </w:p>
    <w:p>
      <w:pPr>
        <w:spacing w:before="0" w:after="0" w:lineRule="auto" w:line="360"/>
        <w:ind w:firstLine="0" w:left="0"/>
        <w:jc w:val="both"/>
      </w:pPr>
      <w:r>
        <w:rPr>
          <w:rFonts w:ascii="Times New Roman" w:hAnsi="Times New Roman" w:cs="Times New Roman"/>
          <w:b w:val="0"/>
          <w:sz w:val="22"/>
        </w:rPr>
        <w:t>Servis Ağrısının Önceden Kesilmesi (Preemptive Ward Analgesia): Rejyonal fasyal plan bloklarının etkisinin azalacağı saatler (operasyon sonrası 6-8. saatler) TTE/NIRS izlemiyle öngörülerek, hastada şiddetli ağrı ve buna bağlı opioid ihtiyacı gelişmeden önce serviste non-opioid multimodal ajanlar (Metamizol, Parasetamol veya kontrendikasyonu yoksa seçici NSAİİ'ler) düzenli saatlerle (scheduled) başlatılmalıdır.</w:t>
      </w:r>
    </w:p>
    <w:p>
      <w:pPr>
        <w:spacing w:before="0" w:after="0" w:lineRule="auto" w:line="360"/>
        <w:ind w:firstLine="0" w:left="0"/>
        <w:jc w:val="both"/>
      </w:pPr>
      <w:r>
        <w:rPr>
          <w:rFonts w:ascii="Times New Roman" w:hAnsi="Times New Roman" w:cs="Times New Roman"/>
          <w:b w:val="0"/>
          <w:sz w:val="22"/>
        </w:rPr>
        <w:t>Klinik İnci: UFTCA hastasında ameliyat sonrası gelişen bulantı, genellikle gastrointestinal bir problemden ziyade "rejyonal bloğun etkisinin geçmeye başladığının ve gizli ağrının (hidden pain) yolda olduğunun" erken bir nörolojik işaretidir. Bu hastalara bulantı anında sadece antiemetik yapmak yeterli olmaz; hastanın ağrı skoru hemen değerlendirilmeli ve opioid-olmayan güçlü bir analjezik tedavi antiemetiğe eklenmelidir.</w:t>
      </w:r>
    </w:p>
    <w:p>
      <w:pPr>
        <w:spacing w:before="0" w:after="0" w:lineRule="auto" w:line="360"/>
        <w:ind w:firstLine="0" w:left="0"/>
        <w:jc w:val="both"/>
      </w:pPr>
      <w:r>
        <w:rPr>
          <w:rFonts w:ascii="Times New Roman" w:hAnsi="Times New Roman" w:cs="Times New Roman"/>
          <w:b w:val="0"/>
          <w:sz w:val="22"/>
        </w:rPr>
        <w:t>Jiang T, Xu L, Zheng Q, et al. Implementing Ultra-Fast-Track Cardiac Anesthesia in Minimally Invasive Cardiac Surgery. J Cardiothorac Vasc Anesth 2025;39:2031-2039.</w:t>
      </w:r>
    </w:p>
    <w:p>
      <w:pPr>
        <w:spacing w:before="0" w:after="0" w:lineRule="auto" w:line="360"/>
        <w:ind w:firstLine="0" w:left="0"/>
        <w:jc w:val="both"/>
      </w:pPr>
      <w:r>
        <w:rPr>
          <w:rFonts w:ascii="Times New Roman" w:hAnsi="Times New Roman" w:cs="Times New Roman"/>
          <w:b w:val="0"/>
          <w:sz w:val="22"/>
        </w:rPr>
        <w:t>Piekarski F, Rohner M, Monsefi N, Bakhtiary F, Velten M. Anesthesia for Minimal Invasive Cardiac Surgery: The Bonn Heart Center Protocol. J. Clin. Med. 2024, 13, 3939.</w:t>
      </w:r>
    </w:p>
    <w:p>
      <w:pPr>
        <w:spacing w:before="0" w:after="0" w:lineRule="auto" w:line="360"/>
        <w:ind w:firstLine="0" w:left="0"/>
        <w:jc w:val="both"/>
      </w:pPr>
      <w:r>
        <w:rPr>
          <w:rFonts w:ascii="Times New Roman" w:hAnsi="Times New Roman" w:cs="Times New Roman"/>
          <w:b w:val="0"/>
          <w:sz w:val="22"/>
        </w:rPr>
        <w:t>Kogan A, Eidelman LA, Raanani E, et al. Nausea and vomiting after fast-track cardiac anaesthesia. Br J Anaesth 2003;91(2):214-7.</w:t>
      </w:r>
    </w:p>
    <w:p>
      <w:pPr>
        <w:spacing w:before="240" w:after="120" w:lineRule="auto" w:line="360"/>
        <w:ind w:firstLine="0" w:left="0"/>
        <w:jc w:val="left"/>
      </w:pPr>
      <w:r>
        <w:rPr>
          <w:rFonts w:ascii="Times New Roman" w:hAnsi="Times New Roman" w:cs="Times New Roman"/>
          <w:b/>
          <w:sz w:val="24"/>
        </w:rPr>
        <w:t>3.2. Multimodal Analjezi ve Bölgesel Bloklar</w:t>
      </w:r>
    </w:p>
    <w:p>
      <w:pPr>
        <w:spacing w:before="160" w:after="60" w:lineRule="auto" w:line="360"/>
        <w:ind w:firstLine="0" w:left="0"/>
        <w:jc w:val="left"/>
      </w:pPr>
      <w:r>
        <w:rPr>
          <w:rFonts w:ascii="Times New Roman" w:hAnsi="Times New Roman" w:cs="Times New Roman"/>
          <w:b/>
          <w:sz w:val="22"/>
        </w:rPr>
        <w:t>3.2.1. Minimal invaziv cerrahide opioid kullanımını azaltmak (opioid-sparing) ve erken mobilizasyonu sağlamak amacıyla hangi rejyonal teknikler (Serratus Anterior Plan Bloğu, PECS I-II, Paravertebral/Erektör Spina Blokları, cerrahi lokal infiltrasyon) multimodal analjeziye entegre edilmelidir?</w:t>
      </w:r>
    </w:p>
    <w:p>
      <w:pPr>
        <w:spacing w:before="0" w:after="0" w:lineRule="auto" w:line="360"/>
        <w:ind w:firstLine="0" w:left="0"/>
        <w:jc w:val="both"/>
      </w:pPr>
      <w:r>
        <w:rPr>
          <w:rFonts w:ascii="Times New Roman" w:hAnsi="Times New Roman" w:cs="Times New Roman"/>
          <w:b w:val="0"/>
          <w:sz w:val="22"/>
        </w:rPr>
        <w:t>1. MİKC'de Rejyonal Anestezinin ve Opioid-Sparing Yaklaşımın Önemi</w:t>
      </w:r>
    </w:p>
    <w:p>
      <w:pPr>
        <w:spacing w:before="0" w:after="0" w:lineRule="auto" w:line="360"/>
        <w:ind w:firstLine="0" w:left="0"/>
        <w:jc w:val="both"/>
      </w:pPr>
      <w:r>
        <w:rPr>
          <w:rFonts w:ascii="Times New Roman" w:hAnsi="Times New Roman" w:cs="Times New Roman"/>
          <w:b w:val="0"/>
          <w:sz w:val="22"/>
        </w:rPr>
        <w:t>Geleneksel median sternotomide ağrı temelde kemik doku kaynaklı (sternal) iken, sağ minitorakotomi ile yapılan MİKC olgularında ağrı çok daha karmaşık ve şiddetlidir. İnterkostal aralığın açılması, kaburgaların ekartörle gerilmesi (rib spreading), plevra diseksiyonu ve yerleştirilen kalın göğüs tüpleri; hem somatik (göğüs duvarı) brackial/interkostal sinirleri hem de visseral (plevral) yolakları uyarır.</w:t>
      </w:r>
    </w:p>
    <w:p>
      <w:pPr>
        <w:spacing w:before="0" w:after="0" w:lineRule="auto" w:line="360"/>
        <w:ind w:firstLine="0" w:left="0"/>
        <w:jc w:val="both"/>
      </w:pPr>
      <w:r>
        <w:rPr>
          <w:rFonts w:ascii="Times New Roman" w:hAnsi="Times New Roman" w:cs="Times New Roman"/>
          <w:b w:val="0"/>
          <w:sz w:val="22"/>
        </w:rPr>
        <w:t>Yüksek doz opioid kullanımı solunum depresyonuna, uyanma gecikmesine, atılıma dirençli atelektaziye ve bulantı-kusmaya (PONV) yol açtığı için Ultra-Fast-Track (UFTCA) veya erken ekstübasyon hedeflerini doğrudan baltalar. Bu nedenle, anestezi indüksiyonu sonrasında cerrahi kesi başlamadan önce rejyonal blokların multimodal analjeziye entegre edilmesi ERACS protokollerinin en güçlü bileşenidir.</w:t>
      </w:r>
    </w:p>
    <w:p>
      <w:pPr>
        <w:spacing w:before="0" w:after="0" w:lineRule="auto" w:line="360"/>
        <w:ind w:firstLine="0" w:left="0"/>
        <w:jc w:val="both"/>
      </w:pPr>
      <w:r>
        <w:rPr>
          <w:rFonts w:ascii="Times New Roman" w:hAnsi="Times New Roman" w:cs="Times New Roman"/>
          <w:b w:val="0"/>
          <w:sz w:val="22"/>
        </w:rPr>
        <w:t>2. Klinik Protokollerde Öne Çıkan Rejyonal Teknikler</w:t>
      </w:r>
    </w:p>
    <w:p>
      <w:pPr>
        <w:spacing w:before="0" w:after="0" w:lineRule="auto" w:line="360"/>
        <w:ind w:firstLine="0" w:left="0"/>
        <w:jc w:val="both"/>
      </w:pPr>
      <w:r>
        <w:rPr>
          <w:rFonts w:ascii="Times New Roman" w:hAnsi="Times New Roman" w:cs="Times New Roman"/>
          <w:b w:val="0"/>
          <w:sz w:val="22"/>
        </w:rPr>
        <w:t>A. Pektoral Kas Fasyal Plan Blokları (PECS I - PECS II) ve Derin Serratus Anterior Plan Bloğu (SAPB)</w:t>
      </w:r>
    </w:p>
    <w:p>
      <w:pPr>
        <w:spacing w:before="0" w:after="0" w:lineRule="auto" w:line="360"/>
        <w:ind w:firstLine="0" w:left="0"/>
        <w:jc w:val="both"/>
      </w:pPr>
      <w:r>
        <w:rPr>
          <w:rFonts w:ascii="Times New Roman" w:hAnsi="Times New Roman" w:cs="Times New Roman"/>
          <w:b w:val="0"/>
          <w:sz w:val="22"/>
        </w:rPr>
        <w:t>Güncel "Ultra-Fast-Track" klinik uygulama protokollerinde en sık tercih edilen ve kanıt düzeyi yüksek kombine yaklaşımdır.</w:t>
      </w:r>
    </w:p>
    <w:p>
      <w:pPr>
        <w:spacing w:before="0" w:after="0" w:lineRule="auto" w:line="360"/>
        <w:ind w:firstLine="0" w:left="0"/>
        <w:jc w:val="both"/>
      </w:pPr>
      <w:r>
        <w:rPr>
          <w:rFonts w:ascii="Times New Roman" w:hAnsi="Times New Roman" w:cs="Times New Roman"/>
          <w:b w:val="0"/>
          <w:sz w:val="22"/>
        </w:rPr>
        <w:t>Anatomik Hedef: PECS I bloğunda lokal anestezik pektoralis majör ve minör kasları arasına verilerek lateral/medial pektoral sinirler bloke edilir. PECS II ve SAPB'de ise pektoralis minör ile serratus anterior kası arası veya serratus anterior kasının derin fasyal planı hedeflenerek interkostal sinirlerin lateral kutanöz dalları ile uzun torasik sinir bloke edilir.</w:t>
      </w:r>
    </w:p>
    <w:p>
      <w:pPr>
        <w:spacing w:before="0" w:after="0" w:lineRule="auto" w:line="360"/>
        <w:ind w:firstLine="0" w:left="0"/>
        <w:jc w:val="both"/>
      </w:pPr>
      <w:r>
        <w:rPr>
          <w:rFonts w:ascii="Times New Roman" w:hAnsi="Times New Roman" w:cs="Times New Roman"/>
          <w:b w:val="0"/>
          <w:sz w:val="22"/>
        </w:rPr>
        <w:t>Uygulama ve Doz: Anestezi indüksiyonunun hemen ardından, ultrason (USG) kılavuzluğunda sağ göğüs duvarına 40-60 mL %0.375 Ropivakain içerisine adjuvan olarak 1 μg/kg Dekstmedetomidin karıştırılarak uygulanır.</w:t>
      </w:r>
    </w:p>
    <w:p>
      <w:pPr>
        <w:spacing w:before="0" w:after="0" w:lineRule="auto" w:line="360"/>
        <w:ind w:firstLine="0" w:left="0"/>
        <w:jc w:val="both"/>
      </w:pPr>
      <w:r>
        <w:rPr>
          <w:rFonts w:ascii="Times New Roman" w:hAnsi="Times New Roman" w:cs="Times New Roman"/>
          <w:b w:val="0"/>
          <w:sz w:val="22"/>
        </w:rPr>
        <w:t>Klinik Avantajı: Minitorakotomi insizyonunun yapıldığı lateral ve anterior göğüs duvarında mükemmel duyusal blokaj sağlar. İntraoperatif opioid (sufentanil) tüketimini anlamlı derecede azaltarak ameliyat masasında ekstübasyonu (UFTCA) doğrudan kolaylaştırır ve yoğun bakımda kurtarıcı analjezi ihtiyacını düşürür.</w:t>
      </w:r>
    </w:p>
    <w:p>
      <w:pPr>
        <w:spacing w:before="0" w:after="0" w:lineRule="auto" w:line="360"/>
        <w:ind w:firstLine="0" w:left="0"/>
        <w:jc w:val="both"/>
      </w:pPr>
      <w:r>
        <w:rPr>
          <w:rFonts w:ascii="Times New Roman" w:hAnsi="Times New Roman" w:cs="Times New Roman"/>
          <w:b w:val="0"/>
          <w:sz w:val="22"/>
        </w:rPr>
        <w:t>B. Torasik Paravertebral Blok (TPVB) ve Erektör Spina Plan Bloğu (ESPB)</w:t>
      </w:r>
    </w:p>
    <w:p>
      <w:pPr>
        <w:spacing w:before="0" w:after="0" w:lineRule="auto" w:line="360"/>
        <w:ind w:firstLine="0" w:left="0"/>
        <w:jc w:val="both"/>
      </w:pPr>
      <w:r>
        <w:rPr>
          <w:rFonts w:ascii="Times New Roman" w:hAnsi="Times New Roman" w:cs="Times New Roman"/>
          <w:b w:val="0"/>
          <w:sz w:val="22"/>
        </w:rPr>
        <w:t>TPVB: Spinal sinirlerin kök düzeyinde, plevranın hemen arkasındaki paravertebral aralığa USG altında girilerek yapılan tek taraflı kök blokajıdır. Hem somatik hem de sempatik zincir bloke edildiği için visseral plevral ağrıyı ve göğüs tüplerinin yarattığı rahatsızlığı önlemede son derece etkilidir. Ancak MİKC olgularında tam hepari̇ni̇zasyon (ACT&gt;400 saniye) uygulandığı için, derin bir bölge olan paravertebral aralıkta oluşabilecek kontrolsüz hematom riski nedeniyle klinisyenler tarafından daha temkinli yaklaşılır.</w:t>
      </w:r>
    </w:p>
    <w:p>
      <w:pPr>
        <w:spacing w:before="0" w:after="0" w:lineRule="auto" w:line="360"/>
        <w:ind w:firstLine="0" w:left="0"/>
        <w:jc w:val="both"/>
      </w:pPr>
      <w:r>
        <w:rPr>
          <w:rFonts w:ascii="Times New Roman" w:hAnsi="Times New Roman" w:cs="Times New Roman"/>
          <w:b w:val="0"/>
          <w:sz w:val="22"/>
        </w:rPr>
        <w:t>ESPB: Erektör spina kası fasyasının altına, transvers prosesin üzerine lokal anestezik verilerek yapılan daha yüzeyel ve vasküler yaralanma riski daha düşük bir alternatiftir. Hem somatik hem de kısmi visseral analjezi sağlayarak erken mobilizasyona destek olur.</w:t>
      </w:r>
    </w:p>
    <w:p>
      <w:pPr>
        <w:spacing w:before="0" w:after="0" w:lineRule="auto" w:line="360"/>
        <w:ind w:firstLine="0" w:left="0"/>
        <w:jc w:val="both"/>
      </w:pPr>
      <w:r>
        <w:rPr>
          <w:rFonts w:ascii="Times New Roman" w:hAnsi="Times New Roman" w:cs="Times New Roman"/>
          <w:b w:val="0"/>
          <w:sz w:val="22"/>
        </w:rPr>
        <w:t>C. Cerrahi Lokal İnfiltrasyon (Chest Wall Infiltration)</w:t>
      </w:r>
    </w:p>
    <w:p>
      <w:pPr>
        <w:spacing w:before="0" w:after="0" w:lineRule="auto" w:line="360"/>
        <w:ind w:firstLine="0" w:left="0"/>
        <w:jc w:val="both"/>
      </w:pPr>
      <w:r>
        <w:rPr>
          <w:rFonts w:ascii="Times New Roman" w:hAnsi="Times New Roman" w:cs="Times New Roman"/>
          <w:b w:val="0"/>
          <w:sz w:val="22"/>
        </w:rPr>
        <w:t>Uygulama: Operasyon esnasında veya kapatılış aşamasında cerrah tarafından minitorakotomi insizyon hatlarına ve göğüs tüpünün giriş deliklerine doğrudan lokal anestezik (10 mL %0.2 Ropivakain) zerk edilmesidir.</w:t>
      </w:r>
    </w:p>
    <w:p>
      <w:pPr>
        <w:spacing w:before="0" w:after="0" w:lineRule="auto" w:line="360"/>
        <w:ind w:firstLine="0" w:left="0"/>
        <w:jc w:val="both"/>
      </w:pPr>
      <w:r>
        <w:rPr>
          <w:rFonts w:ascii="Times New Roman" w:hAnsi="Times New Roman" w:cs="Times New Roman"/>
          <w:b w:val="0"/>
          <w:sz w:val="22"/>
        </w:rPr>
        <w:t>Klinik Avantajı: Fasyal plan bloklarına ek olarak yapıldığında, insizyon kenarlarındaki nosiseptörleri doğrudan bloke ederek "kesi yeri" kaynaklı erken postoperatif ağrıyı (incisional pain) hafifletir; uygulaması hızlı, maliyetsiz ve güvenlidir.</w:t>
      </w:r>
    </w:p>
    <w:p>
      <w:pPr>
        <w:spacing w:before="0" w:after="0" w:lineRule="auto" w:line="360"/>
        <w:ind w:firstLine="0" w:left="0"/>
        <w:jc w:val="both"/>
      </w:pPr>
      <w:r>
        <w:rPr>
          <w:rFonts w:ascii="Times New Roman" w:hAnsi="Times New Roman" w:cs="Times New Roman"/>
          <w:b w:val="0"/>
          <w:sz w:val="22"/>
        </w:rPr>
        <w:t>3. Sistemik Multimodal Kombinasyon (Opioid-Sparing İlaç Rejimi)</w:t>
      </w:r>
    </w:p>
    <w:p>
      <w:pPr>
        <w:spacing w:before="0" w:after="0" w:lineRule="auto" w:line="360"/>
        <w:ind w:firstLine="0" w:left="0"/>
        <w:jc w:val="both"/>
      </w:pPr>
      <w:r>
        <w:rPr>
          <w:rFonts w:ascii="Times New Roman" w:hAnsi="Times New Roman" w:cs="Times New Roman"/>
          <w:b w:val="0"/>
          <w:sz w:val="22"/>
        </w:rPr>
        <w:t>Tek başına bölgesel bloklar geç postoperatif dönemdeki ağrı kaymalarını tamamen engelleyemez. Bu nedenle rejyonal teknikler, opioid olmayan şu sistemik ajanlarla kombine edilmelidir:</w:t>
      </w:r>
    </w:p>
    <w:p>
      <w:pPr>
        <w:spacing w:before="0" w:after="0" w:lineRule="auto" w:line="360"/>
        <w:ind w:firstLine="0" w:left="0"/>
        <w:jc w:val="both"/>
      </w:pPr>
      <w:r>
        <w:rPr>
          <w:rFonts w:ascii="Times New Roman" w:hAnsi="Times New Roman" w:cs="Times New Roman"/>
          <w:b w:val="0"/>
          <w:sz w:val="22"/>
        </w:rPr>
        <w:t>Parasetamol ve Metamizol Sodyum: Herhangi bir alerji öyküsü yoksa, operasyon bitiminden itibaren postoperatif dönemde düzenli saat aralıklarıyla (scheduled) IV olarak idame ettirilmelidir; bu kombinasyon bazal ağrı eşiğini yükseltir.</w:t>
      </w:r>
    </w:p>
    <w:p>
      <w:pPr>
        <w:spacing w:before="0" w:after="0" w:lineRule="auto" w:line="360"/>
        <w:ind w:firstLine="0" w:left="0"/>
        <w:jc w:val="both"/>
      </w:pPr>
      <w:r>
        <w:rPr>
          <w:rFonts w:ascii="Times New Roman" w:hAnsi="Times New Roman" w:cs="Times New Roman"/>
          <w:b w:val="0"/>
          <w:sz w:val="22"/>
        </w:rPr>
        <w:t>Deksamedetomidin veya Ketamin İnfüzyonları: Düşük doz intraoperatif infüzyonlar, hem sedasyon kalitesini artırır hem de santral sensitizasyonu (hiperaljeziyi) engelleyerek opioid ihtiyacını kısıtlar.</w:t>
      </w:r>
    </w:p>
    <w:p>
      <w:pPr>
        <w:spacing w:before="0" w:after="0" w:lineRule="auto" w:line="360"/>
        <w:ind w:firstLine="0" w:left="0"/>
        <w:jc w:val="both"/>
      </w:pPr>
      <w:r>
        <w:rPr>
          <w:rFonts w:ascii="Times New Roman" w:hAnsi="Times New Roman" w:cs="Times New Roman"/>
          <w:b w:val="0"/>
          <w:sz w:val="22"/>
        </w:rPr>
        <w:t>Gabapentinoidler ve IV Lidokain İnfüzyonları: Nöropatik ağrıyı baskılamak amacıyla seçilmiş vakalarda düşünülse de; güncel meta-analiz verileri kardiyak cerrahide gabapentinoidlerin anlamlı bir analjezik üstünlük sağlamadığını, aksine sedasyonu uzatarak yan etki riskini artırdığını göstermektedir. IV lidokain ise uygunsuz dozlarda toksisite ve katastrofik aritmi riski taşıdığı için rutin MİKC protokollerinde yer almamalı, çok dikkatli filtre edilmelidir.</w:t>
      </w:r>
    </w:p>
    <w:p>
      <w:pPr>
        <w:spacing w:before="0" w:after="0" w:lineRule="auto" w:line="360"/>
        <w:ind w:firstLine="0" w:left="0"/>
        <w:jc w:val="both"/>
      </w:pPr>
      <w:r>
        <w:rPr>
          <w:rFonts w:ascii="Times New Roman" w:hAnsi="Times New Roman" w:cs="Times New Roman"/>
          <w:b w:val="0"/>
          <w:sz w:val="22"/>
        </w:rPr>
        <w:t>Klinik İnci: MİKC'de multimodal analjezinin başarısı, fasyal plan bloklarının (PECS/Serratus) "etki süresi bittiğinde" ortaya çıkacak olan ağrıyı öngörebilmektedir. Lokal anestezik etkisi 6-8 saat sonra serviste çözülmeye başladığında, opioid ihtiyacının ve buna bağlı PONV/solunum baskılanmasının fırlamaması için hastaya daha ağrı hissetmeden (preemptive) parasetamol/metamizol infüzyonları saatli olarak başlanmış olmalıdır.</w:t>
      </w:r>
    </w:p>
    <w:p>
      <w:pPr>
        <w:spacing w:before="0" w:after="0" w:lineRule="auto" w:line="360"/>
        <w:ind w:firstLine="0" w:left="0"/>
        <w:jc w:val="both"/>
      </w:pPr>
      <w:r>
        <w:rPr>
          <w:rFonts w:ascii="Times New Roman" w:hAnsi="Times New Roman" w:cs="Times New Roman"/>
          <w:b w:val="0"/>
          <w:sz w:val="22"/>
        </w:rPr>
        <w:t>Jiang T, Xu L, Zheng Q, et al. Implementing Ultra-Fast-Track Cardiac Anesthesia in Minimally Invasive Cardiac Surgery. J Cardiothorac Vasc Anesth 2025;39:2031-2039.</w:t>
      </w:r>
    </w:p>
    <w:p>
      <w:pPr>
        <w:spacing w:before="0" w:after="0" w:lineRule="auto" w:line="360"/>
        <w:ind w:firstLine="0" w:left="0"/>
        <w:jc w:val="both"/>
      </w:pPr>
      <w:r>
        <w:rPr>
          <w:rFonts w:ascii="Times New Roman" w:hAnsi="Times New Roman" w:cs="Times New Roman"/>
          <w:b w:val="0"/>
          <w:sz w:val="22"/>
        </w:rPr>
        <w:t>Demir ZA, Mavioğlu HL. Anesthesia Management in Minimally Invasive Cardiac Surgery: A Comprehensive Protocol. GKDA Derg 2025;31(2):63-70.</w:t>
      </w:r>
    </w:p>
    <w:p>
      <w:pPr>
        <w:spacing w:before="0" w:after="0" w:lineRule="auto" w:line="360"/>
        <w:ind w:firstLine="0" w:left="0"/>
        <w:jc w:val="both"/>
      </w:pPr>
      <w:r>
        <w:rPr>
          <w:rFonts w:ascii="Times New Roman" w:hAnsi="Times New Roman" w:cs="Times New Roman"/>
          <w:b w:val="0"/>
          <w:sz w:val="22"/>
        </w:rPr>
        <w:t>Piekarski F, Rohner M, Monsefi N, Bakhtiary F, Velten M. Anesthesia for Minimal Invasive Cardiac Surgery: The Bonn Heart Center Protocol. J. Clin. Med. 2024, 13, 3939.</w:t>
      </w:r>
    </w:p>
    <w:p>
      <w:pPr>
        <w:spacing w:before="0" w:after="0" w:lineRule="auto" w:line="360"/>
        <w:ind w:firstLine="0" w:left="0"/>
        <w:jc w:val="both"/>
      </w:pPr>
      <w:r>
        <w:rPr>
          <w:rFonts w:ascii="Times New Roman" w:hAnsi="Times New Roman" w:cs="Times New Roman"/>
          <w:b w:val="0"/>
          <w:sz w:val="22"/>
        </w:rPr>
        <w:t>Verret M, Lauzier F, Zarychanski R, et al. Perioperative use of gabapentinoids for the management of postoperative acute pain: A systematic review and meta-analysis. Anesthesiology 2020;133:265-79.</w:t>
      </w:r>
    </w:p>
    <w:p>
      <w:pPr>
        <w:spacing w:before="160" w:after="60" w:lineRule="auto" w:line="360"/>
        <w:ind w:firstLine="0" w:left="0"/>
        <w:jc w:val="left"/>
      </w:pPr>
      <w:r>
        <w:rPr>
          <w:rFonts w:ascii="Times New Roman" w:hAnsi="Times New Roman" w:cs="Times New Roman"/>
          <w:b/>
          <w:sz w:val="22"/>
        </w:rPr>
        <w:t>3.2.2. Erken ekstübasyon başarısında intraoperatif uygulanan deksametazonun anti-inflamatuar ve solunum fonksiyonlarını koruyucu rolü (pozitif prediktör faktör) literatür verileriyle nasıl açıklanır? Gabapentinoidlerin ve IV lidokain infüzyonlarının güncel kardiyak anestezi kılavuzlarındaki yeri/riskleri nelerdir?</w:t>
      </w:r>
    </w:p>
    <w:p>
      <w:pPr>
        <w:spacing w:before="0" w:after="0" w:lineRule="auto" w:line="360"/>
        <w:ind w:firstLine="0" w:left="0"/>
        <w:jc w:val="both"/>
      </w:pPr>
      <w:r>
        <w:rPr>
          <w:rFonts w:ascii="Times New Roman" w:hAnsi="Times New Roman" w:cs="Times New Roman"/>
          <w:b w:val="0"/>
          <w:sz w:val="22"/>
        </w:rPr>
        <w:t>1. Deksametazonun Erken Ekstübasyon Başarısındaki Pozitif Prediktör Rolü</w:t>
      </w:r>
    </w:p>
    <w:p>
      <w:pPr>
        <w:spacing w:before="0" w:after="0" w:lineRule="auto" w:line="360"/>
        <w:ind w:firstLine="0" w:left="0"/>
        <w:jc w:val="both"/>
      </w:pPr>
      <w:r>
        <w:rPr>
          <w:rFonts w:ascii="Times New Roman" w:hAnsi="Times New Roman" w:cs="Times New Roman"/>
          <w:b w:val="0"/>
          <w:sz w:val="22"/>
        </w:rPr>
        <w:t>Minimal İnvaziv Kardiyak Cerrahide (MİKC), ameliyat masasında ekstübasyonu (Ultra-Fast-Track - UFTCA) hedefleyen protokollerde intraoperatif Deksametazon (5-10 mg) uygulaması, sürecin başarısını doğrudan artıran bağımsız bir pozitif kolaylaştırıcı (prediktör) faktör olarak doğrulanmıştır.</w:t>
      </w:r>
    </w:p>
    <w:p>
      <w:pPr>
        <w:spacing w:before="0" w:after="0" w:lineRule="auto" w:line="360"/>
        <w:ind w:firstLine="0" w:left="0"/>
        <w:jc w:val="both"/>
      </w:pPr>
      <w:r>
        <w:rPr>
          <w:rFonts w:ascii="Times New Roman" w:hAnsi="Times New Roman" w:cs="Times New Roman"/>
          <w:b w:val="0"/>
          <w:sz w:val="22"/>
        </w:rPr>
        <w:t>Bu klinik başarının arkasındaki patofizyolojik ve hücresel mekanizmalar literatür verilerine göre şu şekildedir:</w:t>
      </w:r>
    </w:p>
    <w:p>
      <w:pPr>
        <w:spacing w:before="0" w:after="0" w:lineRule="auto" w:line="360"/>
        <w:ind w:firstLine="0" w:left="0"/>
        <w:jc w:val="both"/>
      </w:pPr>
      <w:r>
        <w:rPr>
          <w:rFonts w:ascii="Times New Roman" w:hAnsi="Times New Roman" w:cs="Times New Roman"/>
          <w:b w:val="0"/>
          <w:sz w:val="22"/>
        </w:rPr>
        <w:t>Sistemik İnflamatuar Yanıtın (SIRS) Modülasyonu: Kardiyopulmoner bypass (KPB) kullanımı, kanın yapay yüzeylerle teması ve iskemi-reperfüzyon hasarı nedeniyle masif bir sitokin fırtınasını (SIRS) tetikler. Deksametazon, hücresel düzeyde nükleer faktör-kappa B (NF-κB) aktivasyonunu güçlü bir şekilde baskılar. Bu sayede, endotel hasarından ve kapiler sızıntıdan sorumlu olan pro-inflamatuar sitokinlerin (IL-1, IL-6, TNF-α) salınımı moleküler düzeyde engellenir.</w:t>
      </w:r>
    </w:p>
    <w:p>
      <w:pPr>
        <w:spacing w:before="0" w:after="0" w:lineRule="auto" w:line="360"/>
        <w:ind w:firstLine="0" w:left="0"/>
        <w:jc w:val="both"/>
      </w:pPr>
      <w:r>
        <w:rPr>
          <w:rFonts w:ascii="Times New Roman" w:hAnsi="Times New Roman" w:cs="Times New Roman"/>
          <w:b w:val="0"/>
          <w:sz w:val="22"/>
        </w:rPr>
        <w:t>Pulmoner Fonksiyonların ve Oksijenasyon İndeksinin Korunması: KPB esnasında akciğerlerin sönük kalması (kollaps), pulmoner yatakta nötrofil agregasyonuna (birikimine) ve mikrovasküler geçirgenlik artışına yol açar. Deksametazon nötrofil aktivasyonunu azaltarak akciğer parankimindeki hasarı hafifletir. Klinik çalışmalar, intraoperatif deksametazon uygulanan UFTCA hastalarında, ekstübasyon sonrasındaki erken saatlerde (özellikle postoperatif 6. saatte) Oksijenasyon İndeksinin (PaO2/FiO2) geleneksel anestezi grubuna göre anlamlı derecede yüksek olduğunu ortaya koymuştur. Solunum fonksiyonlarındaki bu koruyucu etki, uzamış ventilatör bağımlılığını engeller.</w:t>
      </w:r>
    </w:p>
    <w:p>
      <w:pPr>
        <w:spacing w:before="0" w:after="0" w:lineRule="auto" w:line="360"/>
        <w:ind w:firstLine="0" w:left="0"/>
        <w:jc w:val="both"/>
      </w:pPr>
      <w:r>
        <w:rPr>
          <w:rFonts w:ascii="Times New Roman" w:hAnsi="Times New Roman" w:cs="Times New Roman"/>
          <w:b w:val="0"/>
          <w:sz w:val="22"/>
        </w:rPr>
        <w:t>Multimodal Antiemetik Katkı: Deksametazon, santral sinir sistemindeki soliter çekirdek düzeyinde prostaglandin sentezini inhibe ederek postoperatif bulantı ve kusmayı (PONV) azaltıcı etki gösterir. UFTCA hastalarında keskin uyanıklığa bağlı artan PONV insidansını frenlemede temel bir basamak oluşturur.</w:t>
      </w:r>
    </w:p>
    <w:p>
      <w:pPr>
        <w:spacing w:before="0" w:after="0" w:lineRule="auto" w:line="360"/>
        <w:ind w:firstLine="0" w:left="0"/>
        <w:jc w:val="both"/>
      </w:pPr>
      <w:r>
        <w:rPr>
          <w:rFonts w:ascii="Times New Roman" w:hAnsi="Times New Roman" w:cs="Times New Roman"/>
          <w:b w:val="0"/>
          <w:sz w:val="22"/>
        </w:rPr>
        <w:t>2. Gabapentinoidlerin Güncel Kardiyak Anestezi Kılavuzlarındaki Yeri ve Riskleri</w:t>
      </w:r>
    </w:p>
    <w:p>
      <w:pPr>
        <w:spacing w:before="0" w:after="0" w:lineRule="auto" w:line="360"/>
        <w:ind w:firstLine="0" w:left="0"/>
        <w:jc w:val="both"/>
      </w:pPr>
      <w:r>
        <w:rPr>
          <w:rFonts w:ascii="Times New Roman" w:hAnsi="Times New Roman" w:cs="Times New Roman"/>
          <w:b w:val="0"/>
          <w:sz w:val="22"/>
        </w:rPr>
        <w:t>Gabapentin ve Pregabalin gibi gabapentinoidler, perioperatif dönemde nöropatik ağrı bileşenlerini (interkostal sinir hasarı, torakotomi ağrısı) baskılamak ve opioid kullanımını azaltmak amacıyla multimodal analjezi rejimlerine dahil edilmiştir.</w:t>
      </w:r>
    </w:p>
    <w:p>
      <w:pPr>
        <w:spacing w:before="0" w:after="0" w:lineRule="auto" w:line="360"/>
        <w:ind w:firstLine="0" w:left="0"/>
        <w:jc w:val="both"/>
      </w:pPr>
      <w:r>
        <w:rPr>
          <w:rFonts w:ascii="Times New Roman" w:hAnsi="Times New Roman" w:cs="Times New Roman"/>
          <w:b w:val="0"/>
          <w:sz w:val="22"/>
        </w:rPr>
        <w:t>Ancak güncel kanıta dayalı tıp verileri ve geniş ölçekli meta-analizler bu ajanların rutin kullanımına karşı ciddi uyarılar barındırmaktadır:</w:t>
      </w:r>
    </w:p>
    <w:p>
      <w:pPr>
        <w:spacing w:before="0" w:after="0" w:lineRule="auto" w:line="360"/>
        <w:ind w:firstLine="0" w:left="0"/>
        <w:jc w:val="both"/>
      </w:pPr>
      <w:r>
        <w:rPr>
          <w:rFonts w:ascii="Times New Roman" w:hAnsi="Times New Roman" w:cs="Times New Roman"/>
          <w:b w:val="0"/>
          <w:sz w:val="22"/>
        </w:rPr>
        <w:t>Klinik Yetersizlik (Efficacy Limitations): Geniş ölçekli meta-analiz sonuçlarına göre, perioperatif gabapentinoid kullanımı kardiyak cerrahi hastalarında klinik olarak anlamlı düzeyde bir analjezik üstünlük veya opioid kısıtlayıcı fayda sağlamamaktadır.</w:t>
      </w:r>
    </w:p>
    <w:p>
      <w:pPr>
        <w:spacing w:before="0" w:after="0" w:lineRule="auto" w:line="360"/>
        <w:ind w:firstLine="0" w:left="0"/>
        <w:jc w:val="both"/>
      </w:pPr>
      <w:r>
        <w:rPr>
          <w:rFonts w:ascii="Times New Roman" w:hAnsi="Times New Roman" w:cs="Times New Roman"/>
          <w:b w:val="0"/>
          <w:sz w:val="22"/>
        </w:rPr>
        <w:t>Uyanmada Gecikme ve Ventilasyon Riski: Gabapentinoidler merkezi sinir sistemi üzerinde doğrudan sedatif ve depresan etkiye sahiptir. Bu ajanların kullanımı, özellikle MİKC hastalarında ameliyat masasında ekstübasyon (UFTCA) planlarını sabote ederek postoperatif uyanmayı geciktirir ve solunum merkezini deprese ederek mekanik ventilasyon süresini uzatabilir.</w:t>
      </w:r>
    </w:p>
    <w:p>
      <w:pPr>
        <w:spacing w:before="0" w:after="0" w:lineRule="auto" w:line="360"/>
        <w:ind w:firstLine="0" w:left="0"/>
        <w:jc w:val="both"/>
      </w:pPr>
      <w:r>
        <w:rPr>
          <w:rFonts w:ascii="Times New Roman" w:hAnsi="Times New Roman" w:cs="Times New Roman"/>
          <w:b w:val="0"/>
          <w:sz w:val="22"/>
        </w:rPr>
        <w:t>Advers Olaylarda Artış (Adverse Events): Çalışmalarda gabapentinoid kullanan kardiyak cerrahi hastalarında sersemlik, baş dönmesi, kognitif dalgalanmalar ve postoperatif ataksi gibi olumsuz klinik tablolarda belirgin bir artış rapor edilmiştir. Dolayısıyla, güncel kılavuzlar bu ajanların MİKC'de rutin olarak kullanılmasını önermemekte, sadece çok spesifik ve seçilmiş dirençli nöropatik olgularda, riskler gözetilerek sınırlı tutulmasını tavsiye etmektedir.</w:t>
      </w:r>
    </w:p>
    <w:p>
      <w:pPr>
        <w:spacing w:before="0" w:after="0" w:lineRule="auto" w:line="360"/>
        <w:ind w:firstLine="0" w:left="0"/>
        <w:jc w:val="both"/>
      </w:pPr>
      <w:r>
        <w:rPr>
          <w:rFonts w:ascii="Times New Roman" w:hAnsi="Times New Roman" w:cs="Times New Roman"/>
          <w:b w:val="0"/>
          <w:sz w:val="22"/>
        </w:rPr>
        <w:t>3. İntravenöz Lidokain İnfüzyonlarının Yeri ve Katastrofik Riskleri</w:t>
      </w:r>
    </w:p>
    <w:p>
      <w:pPr>
        <w:spacing w:before="0" w:after="0" w:lineRule="auto" w:line="360"/>
        <w:ind w:firstLine="0" w:left="0"/>
        <w:jc w:val="both"/>
      </w:pPr>
      <w:r>
        <w:rPr>
          <w:rFonts w:ascii="Times New Roman" w:hAnsi="Times New Roman" w:cs="Times New Roman"/>
          <w:b w:val="0"/>
          <w:sz w:val="22"/>
        </w:rPr>
        <w:t>Sistemik intravenöz lidokain infüzyonu, anti-inflamatuar ve sodyum kanal blokajı mekanizmalarıyla postoperatif visseral ağrıyı ve opioid ihtiyacını azaltmak amacıyla non-kardiyak cerrahi protokollerinde (örn. majör abdominal ERAS protokolleri) yaygın kabul görmüştür.</w:t>
      </w:r>
    </w:p>
    <w:p>
      <w:pPr>
        <w:spacing w:before="0" w:after="0" w:lineRule="auto" w:line="360"/>
        <w:ind w:firstLine="0" w:left="0"/>
        <w:jc w:val="both"/>
      </w:pPr>
      <w:r>
        <w:rPr>
          <w:rFonts w:ascii="Times New Roman" w:hAnsi="Times New Roman" w:cs="Times New Roman"/>
          <w:b w:val="0"/>
          <w:sz w:val="22"/>
        </w:rPr>
        <w:t>Ancak MİKC ve genel kardiyak anestezi kılavuzlarında IV lidokain infüzyonunun yeri oldukça sınırlıdır ve "ciddi bir dikkatle" (extreme caution) yaklaşılmasını gerektirir:</w:t>
      </w:r>
    </w:p>
    <w:p>
      <w:pPr>
        <w:spacing w:before="0" w:after="0" w:lineRule="auto" w:line="360"/>
        <w:ind w:firstLine="0" w:left="0"/>
        <w:jc w:val="both"/>
      </w:pPr>
      <w:r>
        <w:rPr>
          <w:rFonts w:ascii="Times New Roman" w:hAnsi="Times New Roman" w:cs="Times New Roman"/>
          <w:b w:val="0"/>
          <w:sz w:val="22"/>
        </w:rPr>
        <w:t>Lidokain Toksisitesi (LAST) Riski: Kardiyopulmoner bypass (KPB) esnasında gelişen hipotermi, hemodilüsyon, asidoz ve karaciğer/böbrek perfüzyonundaki dalgalanmalar, lidokainin farmakokinetiğini ve proteinlere (alfa-1 asit glikoprotein) bağlanma oranlarını altüst eder. Bu durum, kandaki serbest lidokain konsantrasyonunun öngörülemez bir şekilde yükselmesine ve Lokal Anestezik Sistemik Toksisitesine (LAST) yol açabilir.</w:t>
      </w:r>
    </w:p>
    <w:p>
      <w:pPr>
        <w:spacing w:before="0" w:after="0" w:lineRule="auto" w:line="360"/>
        <w:ind w:firstLine="0" w:left="0"/>
        <w:jc w:val="both"/>
      </w:pPr>
      <w:r>
        <w:rPr>
          <w:rFonts w:ascii="Times New Roman" w:hAnsi="Times New Roman" w:cs="Times New Roman"/>
          <w:b w:val="0"/>
          <w:sz w:val="22"/>
        </w:rPr>
        <w:t>Kardiyovasküler Felaketler: Ameliyathanede veya erken postoperatif dönemde uygunsuz/kontrolsüz IV lidokain uygulamaları; miyokardiyal kontraktilitede ani çöküşe (akut sol ventrikül yetmezliği), yüksek derece AV bloklara, dirençli katastrofik aritmilere ve kardiyovasküler kollapsa neden olabilir.</w:t>
      </w:r>
    </w:p>
    <w:p>
      <w:pPr>
        <w:spacing w:before="0" w:after="0" w:lineRule="auto" w:line="360"/>
        <w:ind w:firstLine="0" w:left="0"/>
        <w:jc w:val="both"/>
      </w:pPr>
      <w:r>
        <w:rPr>
          <w:rFonts w:ascii="Times New Roman" w:hAnsi="Times New Roman" w:cs="Times New Roman"/>
          <w:b w:val="0"/>
          <w:sz w:val="22"/>
        </w:rPr>
        <w:t>Nörolojik Maskeleme: Yüksek doz lidokain infüzyonları nörotoksitise yaratarak jeneralize nöbetlere veya derin sedasyona yol açabilir. Bu durum, MİKC operasyonlarının en korkulan komplikasyonlarından biri olan ve erken dönemde NIRS/klinik muayene ile yakalanması gereken "akut inme (stroke)" veya "embolik serebral olayların" nörolojik takibini tamamen imkansız hale getirerek maskeler.</w:t>
      </w:r>
    </w:p>
    <w:p>
      <w:pPr>
        <w:spacing w:before="0" w:after="0" w:lineRule="auto" w:line="360"/>
        <w:ind w:firstLine="0" w:left="0"/>
        <w:jc w:val="both"/>
      </w:pPr>
      <w:r>
        <w:rPr>
          <w:rFonts w:ascii="Times New Roman" w:hAnsi="Times New Roman" w:cs="Times New Roman"/>
          <w:b w:val="0"/>
          <w:sz w:val="22"/>
        </w:rPr>
        <w:t>Klinik İnci: MİKC multimodal analjezi yönetiminde altın kural, sistemik yan etki riski yüksek olan iv lidokain veya gabapentinoidler gibi sistemik ajanlar yerine; ultrason kılavuzluğunda yapılan fasyal plan bloklarına (PECS/Serratus) ve parasetamol/metamizol gibi güvenli non-opioid moleküllere odaklanmaktır. Güvenli fasyal bloklar dururken hastaya iv lidokain bağlamak, uyanma odasında aritmi ve uzamış entübasyon riskini gereksiz yere satın almaktır.</w:t>
      </w:r>
    </w:p>
    <w:p>
      <w:pPr>
        <w:spacing w:before="240" w:after="120" w:lineRule="auto" w:line="360"/>
        <w:ind w:firstLine="0" w:left="0"/>
        <w:jc w:val="left"/>
      </w:pPr>
      <w:r>
        <w:rPr>
          <w:rFonts w:ascii="Times New Roman" w:hAnsi="Times New Roman" w:cs="Times New Roman"/>
          <w:b/>
          <w:sz w:val="28"/>
        </w:rPr>
        <w:t>KAYNAKLAR</w:t>
      </w:r>
    </w:p>
    <w:p>
      <w:pPr>
        <w:spacing w:before="0" w:after="80" w:lineRule="auto" w:line="360"/>
        <w:ind w:left="425" w:hanging="425"/>
        <w:jc w:val="left"/>
      </w:pPr>
      <w:r>
        <w:rPr>
          <w:rFonts w:ascii="Times New Roman" w:hAnsi="Times New Roman" w:cs="Times New Roman"/>
          <w:b w:val="0"/>
          <w:sz w:val="22"/>
        </w:rPr>
        <w:t>1. Jiang T, Xu L, Zheng Q, et al. Implementing Ultra-Fast-Track Cardiac Anesthesia in Minimally Invasive Cardiac Surgery. J Cardiothorac Vasc Anesth 2025;39:2031-2039.</w:t>
      </w:r>
    </w:p>
    <w:p>
      <w:pPr>
        <w:spacing w:before="0" w:after="80" w:lineRule="auto" w:line="360"/>
        <w:ind w:left="425" w:hanging="425"/>
        <w:jc w:val="left"/>
      </w:pPr>
      <w:r>
        <w:rPr>
          <w:rFonts w:ascii="Times New Roman" w:hAnsi="Times New Roman" w:cs="Times New Roman"/>
          <w:b w:val="0"/>
          <w:sz w:val="22"/>
        </w:rPr>
        <w:t>2. Demir ZA, Mavioğlu HL. Anesthesia Management in Minimally Invasive Cardiac Surgery: A Comprehensive Protocol. GKDA Derg 2025;31(2):63-70.</w:t>
      </w:r>
    </w:p>
    <w:p>
      <w:pPr>
        <w:spacing w:before="0" w:after="80" w:lineRule="auto" w:line="360"/>
        <w:ind w:left="425" w:hanging="425"/>
        <w:jc w:val="left"/>
      </w:pPr>
      <w:r>
        <w:rPr>
          <w:rFonts w:ascii="Times New Roman" w:hAnsi="Times New Roman" w:cs="Times New Roman"/>
          <w:b w:val="0"/>
          <w:sz w:val="22"/>
        </w:rPr>
        <w:t>3. Verret M, Lauzier F, Zarychanski R, et al. Perioperative use of gabapentinoids for the management of postoperative acute pain: A systematic review and meta-analysis. Anesthesiology 2020;133:265-79.</w:t>
      </w:r>
    </w:p>
    <w:p>
      <w:pPr>
        <w:spacing w:before="0" w:after="80" w:lineRule="auto" w:line="360"/>
        <w:ind w:left="425" w:hanging="425"/>
        <w:jc w:val="left"/>
      </w:pPr>
      <w:r>
        <w:rPr>
          <w:rFonts w:ascii="Times New Roman" w:hAnsi="Times New Roman" w:cs="Times New Roman"/>
          <w:b w:val="0"/>
          <w:sz w:val="22"/>
        </w:rPr>
        <w:t>4. Foo I, Macfarlane AJR, Srivastava D, et al. The use of intravenous lidocaine for postoperative pain and recovery: International consensus statement on efficacy and safety. Anaesthesia 2021;76:238-50.</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Fonts w:ascii="Times New Roman" w:hAnsi="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