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cs="Times New Roman"/>
          <w:b/>
          <w:i w:val="0"/>
          <w:sz w:val="24"/>
        </w:rPr>
        <w:t>BÖLÜM 6</w:t>
      </w:r>
    </w:p>
    <w:p>
      <w:pPr>
        <w:spacing w:line="240" w:lineRule="auto" w:before="0" w:after="200"/>
        <w:jc w:val="center"/>
      </w:pPr>
      <w:r>
        <w:rPr>
          <w:rFonts w:ascii="Times New Roman" w:hAnsi="Times New Roman" w:cs="Times New Roman"/>
          <w:b/>
          <w:i w:val="0"/>
          <w:sz w:val="32"/>
        </w:rPr>
        <w:t>KOMPLEKS TRAKEA REZEKSİYONU VE REKONSTRÜKSİYONU ANESTEZİ YÖNETİMİ</w:t>
      </w:r>
    </w:p>
    <w:p>
      <w:pPr>
        <w:spacing w:line="240" w:lineRule="auto" w:before="0" w:after="0"/>
        <w:jc w:val="center"/>
      </w:pPr>
      <w:r>
        <w:rPr>
          <w:rFonts w:ascii="Times New Roman" w:hAnsi="Times New Roman" w:cs="Times New Roman"/>
          <w:b w:val="0"/>
          <w:i w:val="0"/>
          <w:sz w:val="24"/>
        </w:rPr>
        <w:t>Öğr. Gör. Dr. Pınar Özdemir Yaşar</w:t>
      </w:r>
    </w:p>
    <w:p>
      <w:pPr>
        <w:spacing w:line="240" w:lineRule="auto" w:before="0" w:after="240"/>
        <w:jc w:val="center"/>
      </w:pPr>
      <w:r>
        <w:rPr>
          <w:rFonts w:ascii="Times New Roman" w:hAnsi="Times New Roman" w:cs="Times New Roman"/>
          <w:b w:val="0"/>
          <w:i w:val="0"/>
          <w:sz w:val="24"/>
        </w:rPr>
        <w:t>Doç. Dr. Başak Akça</w:t>
      </w:r>
    </w:p>
    <w:p>
      <w:pPr>
        <w:spacing w:line="360" w:lineRule="auto" w:before="0" w:after="0"/>
        <w:jc w:val="both"/>
      </w:pPr>
      <w:r>
        <w:rPr>
          <w:rFonts w:ascii="Times New Roman" w:hAnsi="Times New Roman" w:cs="Times New Roman"/>
          <w:b w:val="0"/>
          <w:i w:val="0"/>
          <w:sz w:val="22"/>
        </w:rPr>
        <w:t>42 yaşında, bilinen idiyopatik subglottik stenoz tanısı olan kadın hasta; son 6 aydır giderek artan dispne, istirahat halinde duyulabilen ekspiratuar stridor ve egzersizle tetiklenen solunum sıkıntısı şikayetleriyle kliniğimize sevk edilmiştir. Hastanın özgeçmişinde 3 yıl önce yoğun bakımda 14 gün süreli entübasyon öyküsü mevcuttur ancak sonrasında gelişen darlığın progresif seyri nedeniyle takipleri sırasında cerrahi gereksinimi doğmuştur. Yapılan preoperatif servikal ve torakal BT incelemelerinde, vokal kordların 2 cm distalinde başlayan, 3.5 cm uzunluğunda, trakeal lümeni yaklaşık %80 oranında daraltan, kıkırdak halkaların bütünlüğünü bozmuş kompleks skar dokusu saptanmıştır. Hastanın yapılan fiberoptik bronkoskopik değerlendirmesinde, darlık segmentinin rijit olduğu, lümen içindeki granülasyon dokusunun vasküler olduğu ve dilatasyon işlemlerine yanıtsız kaldığı görülerek küratif cerrahi tedavi planlanmıştır. Ameliyat günü, hasta ameliyathaneye kabul edildiğinde vital bulguları; kan basıncı 135/85 mmHg, kalp hızı 98/dk (düzenli sinüs ritmi) ve oda havasında SpO2 %92 olarak kaydedilmiştir. Preoperatif dönemde hastanın havayolu açıklığını ve spontan solunum mekaniklerini riske atmamak amacıyla herhangi bir sedatif veya opioid premedikasyonu uygulanmamış</w:t>
      </w:r>
      <w:r>
        <w:rPr>
          <w:rFonts w:ascii="Times New Roman" w:hAnsi="Times New Roman" w:cs="Times New Roman"/>
          <w:b w:val="0"/>
          <w:i w:val="0"/>
          <w:sz w:val="22"/>
        </w:rPr>
        <w:t>tır.</w:t>
      </w:r>
      <w:r>
        <w:rPr>
          <w:rFonts w:ascii="Times New Roman" w:hAnsi="Times New Roman" w:cs="Times New Roman"/>
          <w:b w:val="0"/>
          <w:i w:val="0"/>
          <w:sz w:val="22"/>
        </w:rPr>
        <w:t xml:space="preserve"> Zor havayolu beklentisi ve cerrahi sahanın havayolu ile doğrudan ilişkisi göz önüne alınarak</w:t>
      </w:r>
      <w:r>
        <w:rPr>
          <w:rFonts w:ascii="Times New Roman" w:hAnsi="Times New Roman" w:cs="Times New Roman"/>
          <w:b w:val="0"/>
          <w:i w:val="0"/>
          <w:sz w:val="22"/>
        </w:rPr>
        <w:t xml:space="preserve"> ve </w:t>
      </w:r>
      <w:r>
        <w:rPr>
          <w:rFonts w:ascii="Times New Roman" w:hAnsi="Times New Roman" w:cs="Times New Roman"/>
          <w:b w:val="0"/>
          <w:i w:val="0"/>
          <w:sz w:val="22"/>
        </w:rPr>
        <w:t>cerrahi ekiple koordine şekilde ilerletilecek steril alan (cross-table) ventilasyon planı ile operasyon sürecine girilmesi kararlaştırılmıştır.</w:t>
      </w:r>
    </w:p>
    <w:p>
      <w:pPr>
        <w:spacing w:line="360" w:lineRule="auto" w:before="240" w:after="120"/>
        <w:jc w:val="left"/>
      </w:pPr>
      <w:r>
        <w:rPr>
          <w:rFonts w:ascii="Times New Roman" w:hAnsi="Times New Roman" w:cs="Times New Roman"/>
          <w:b/>
          <w:i w:val="0"/>
          <w:sz w:val="28"/>
        </w:rPr>
        <w:t>1. PREOPERATİF DEĞERLENDİRME VE HAVAYOLU RİSK YÖNETİMİ</w:t>
      </w:r>
    </w:p>
    <w:p>
      <w:pPr>
        <w:spacing w:line="360" w:lineRule="auto" w:before="160" w:after="60"/>
        <w:jc w:val="left"/>
      </w:pPr>
      <w:r>
        <w:rPr>
          <w:rFonts w:ascii="Times New Roman" w:hAnsi="Times New Roman" w:cs="Times New Roman"/>
          <w:b/>
          <w:i w:val="0"/>
          <w:sz w:val="22"/>
        </w:rPr>
        <w:t>1.1.1. Trakeal stenozlu hastada anestezi öncesi "akut havayolu obstrüksiyonu" riski nasıl yönetilir?</w:t>
      </w:r>
    </w:p>
    <w:p>
      <w:pPr>
        <w:spacing w:line="360" w:lineRule="auto" w:before="0" w:after="0"/>
        <w:jc w:val="both"/>
      </w:pPr>
      <w:r>
        <w:rPr>
          <w:rFonts w:ascii="Times New Roman" w:hAnsi="Times New Roman" w:cs="Times New Roman"/>
          <w:b w:val="0"/>
          <w:i w:val="0"/>
          <w:sz w:val="22"/>
        </w:rPr>
        <w:t>Trakeal stenozlu hastalarda akut hava yolu obstrüksiyonu riskinin yönetimi, titiz bir preoperatif değerlendirme, doğru anestezi tekniği seçimi ve multidisipliner bir acil durum planlaması gerektirir. Bu riskin yönetilmesinde şu stratejiler uygulanır:</w:t>
      </w:r>
    </w:p>
    <w:p>
      <w:pPr>
        <w:spacing w:line="360" w:lineRule="auto" w:before="0" w:after="0"/>
        <w:jc w:val="both"/>
      </w:pPr>
      <w:r>
        <w:rPr>
          <w:rFonts w:ascii="Times New Roman" w:hAnsi="Times New Roman" w:cs="Times New Roman"/>
          <w:b/>
          <w:i w:val="0"/>
          <w:sz w:val="22"/>
        </w:rPr>
        <w:t>Ayrıntılı Hava Yolu Analizi:</w:t>
      </w:r>
      <w:r>
        <w:rPr>
          <w:rFonts w:ascii="Times New Roman" w:hAnsi="Times New Roman" w:cs="Times New Roman"/>
          <w:b w:val="0"/>
          <w:i w:val="0"/>
          <w:sz w:val="22"/>
        </w:rPr>
        <w:t xml:space="preserve"> Hastanın darlık derecesi ve anatomik yapısı, anestezi indüksiyonu öncesinde radyolojik görüntüler (BT/MR) ve fiberoptik bronkoskopi yardımıyla detaylı bir şekilde analiz edilmelidir.</w:t>
      </w:r>
    </w:p>
    <w:p>
      <w:pPr>
        <w:spacing w:line="360" w:lineRule="auto" w:before="0" w:after="0"/>
        <w:jc w:val="both"/>
      </w:pPr>
      <w:r>
        <w:rPr>
          <w:rFonts w:ascii="Times New Roman" w:hAnsi="Times New Roman" w:cs="Times New Roman"/>
          <w:b/>
          <w:i w:val="0"/>
          <w:sz w:val="22"/>
        </w:rPr>
        <w:t>Multidisipliner Planlama:</w:t>
      </w:r>
      <w:r>
        <w:rPr>
          <w:rFonts w:ascii="Times New Roman" w:hAnsi="Times New Roman" w:cs="Times New Roman"/>
          <w:b w:val="0"/>
          <w:i w:val="0"/>
          <w:sz w:val="22"/>
        </w:rPr>
        <w:t xml:space="preserve"> Anestezi uzmanı ve cerrah, işlem sırasında oluşabilecek ani bir tıkanıklık durumunda cerrahi müdahalenin ne kadar sürede gerçekleştirilebileceği konusunda önceden mutabık kalmalıdır.</w:t>
      </w:r>
    </w:p>
    <w:p>
      <w:pPr>
        <w:spacing w:line="360" w:lineRule="auto" w:before="0" w:after="0"/>
        <w:jc w:val="both"/>
      </w:pPr>
      <w:r>
        <w:rPr>
          <w:rFonts w:ascii="Times New Roman" w:hAnsi="Times New Roman" w:cs="Times New Roman"/>
          <w:b/>
          <w:i w:val="0"/>
          <w:sz w:val="22"/>
        </w:rPr>
        <w:t>Acil Durum ve Kurtarma Hazırlığı:</w:t>
      </w:r>
      <w:r>
        <w:rPr>
          <w:rFonts w:ascii="Times New Roman" w:hAnsi="Times New Roman" w:cs="Times New Roman"/>
          <w:b w:val="0"/>
          <w:i w:val="0"/>
          <w:sz w:val="22"/>
        </w:rPr>
        <w:t xml:space="preserve"> Obstrüksiyon riski yüksek olan hastalarda, anestezi indüksiyonuna başlanmadan önce her an uygulanabilecek acil trakeotomi veya cerrahi hava yolu açma ekipmanları hazır bulundurulmalıdır.</w:t>
      </w:r>
    </w:p>
    <w:p>
      <w:pPr>
        <w:spacing w:line="360" w:lineRule="auto" w:before="0" w:after="0"/>
        <w:jc w:val="both"/>
      </w:pPr>
      <w:r>
        <w:rPr>
          <w:rFonts w:ascii="Times New Roman" w:hAnsi="Times New Roman" w:cs="Times New Roman"/>
          <w:b/>
          <w:i w:val="0"/>
          <w:sz w:val="22"/>
        </w:rPr>
        <w:t>Spontan Solunumun Korunması:</w:t>
      </w:r>
      <w:r>
        <w:rPr>
          <w:rFonts w:ascii="Times New Roman" w:hAnsi="Times New Roman" w:cs="Times New Roman"/>
          <w:b w:val="0"/>
          <w:i w:val="0"/>
          <w:sz w:val="22"/>
        </w:rPr>
        <w:t xml:space="preserve"> Hasta süreç boyunca mümkün olduğunca </w:t>
      </w:r>
      <w:r>
        <w:rPr>
          <w:rFonts w:ascii="Times New Roman" w:hAnsi="Times New Roman" w:cs="Times New Roman"/>
          <w:b w:val="0"/>
          <w:i w:val="0"/>
          <w:sz w:val="22"/>
        </w:rPr>
        <w:t xml:space="preserve">spontan solunumu koruyacak </w:t>
      </w:r>
      <w:r>
        <w:rPr>
          <w:rFonts w:ascii="Times New Roman" w:hAnsi="Times New Roman" w:cs="Times New Roman"/>
          <w:b w:val="0"/>
          <w:i w:val="0"/>
          <w:sz w:val="22"/>
        </w:rPr>
        <w:t>şekilde yönetilir; çünkü pozitif basınçlı ventilasyon bazı darlıklarda "çek-valf" mekanizmasına yol açarak hava yolunu tamamen tıkayabilir.</w:t>
      </w:r>
    </w:p>
    <w:p>
      <w:pPr>
        <w:spacing w:line="360" w:lineRule="auto" w:before="0" w:after="0"/>
        <w:jc w:val="both"/>
      </w:pPr>
      <w:r>
        <w:rPr>
          <w:rFonts w:ascii="Times New Roman" w:hAnsi="Times New Roman" w:cs="Times New Roman"/>
          <w:b/>
          <w:i w:val="0"/>
          <w:sz w:val="22"/>
        </w:rPr>
        <w:t>Dikkatli Sedasyon ve İndüksiyon:</w:t>
      </w:r>
      <w:r>
        <w:rPr>
          <w:rFonts w:ascii="Times New Roman" w:hAnsi="Times New Roman" w:cs="Times New Roman"/>
          <w:b w:val="0"/>
          <w:i w:val="0"/>
          <w:sz w:val="22"/>
        </w:rPr>
        <w:t xml:space="preserve"> Derin sedasyon sağlamak amacıyla propofol, remifentanil veya deksmedetomidin gibi hızlı etkili ajanlar, hava yolunun aniden kapanmasını önlemek için çok dikkatli bir şekilde titre edilerek uygulanır.</w:t>
      </w:r>
    </w:p>
    <w:p>
      <w:pPr>
        <w:spacing w:line="360" w:lineRule="auto" w:before="0" w:after="0"/>
        <w:jc w:val="both"/>
      </w:pPr>
      <w:r>
        <w:rPr>
          <w:rFonts w:ascii="Times New Roman" w:hAnsi="Times New Roman" w:cs="Times New Roman"/>
          <w:b/>
          <w:i w:val="0"/>
          <w:sz w:val="22"/>
        </w:rPr>
        <w:t>Laringeal Maske (LMA) Kullanımı:</w:t>
      </w:r>
      <w:r>
        <w:rPr>
          <w:rFonts w:ascii="Times New Roman" w:hAnsi="Times New Roman" w:cs="Times New Roman"/>
          <w:b w:val="0"/>
          <w:i w:val="0"/>
          <w:sz w:val="22"/>
        </w:rPr>
        <w:t xml:space="preserve"> Endotrakeal tüpün darlık bölgesinde yaratabileceği travma veya tıkanıklık riskini en aza indirmek amacıyla, hava yolu açıklığı laringeal maske yardımıyla sürdürülebilir.</w:t>
      </w:r>
    </w:p>
    <w:p>
      <w:pPr>
        <w:spacing w:line="360" w:lineRule="auto" w:before="0" w:after="0"/>
        <w:jc w:val="both"/>
      </w:pPr>
      <w:r>
        <w:rPr>
          <w:rFonts w:ascii="Times New Roman" w:hAnsi="Times New Roman" w:cs="Times New Roman"/>
          <w:b/>
          <w:i w:val="0"/>
          <w:sz w:val="22"/>
        </w:rPr>
        <w:t>Non-Intübe Yaklaşımlar:</w:t>
      </w:r>
      <w:r>
        <w:rPr>
          <w:rFonts w:ascii="Times New Roman" w:hAnsi="Times New Roman" w:cs="Times New Roman"/>
          <w:b w:val="0"/>
          <w:i w:val="0"/>
          <w:sz w:val="22"/>
        </w:rPr>
        <w:t xml:space="preserve"> Seçilmiş uygun hastalarda "tüpsüz" (tubeless) veya non-intübe anestezi yöntemlerinin tercih edilmesi, darlık bölgesinden tüp geçirme zorunluluğunu ortadan kaldırarak akut obstrüksiyon riskini yönetmede önemli bir avantaj sağlar.</w:t>
      </w:r>
    </w:p>
    <w:p>
      <w:pPr>
        <w:spacing w:line="360" w:lineRule="auto" w:before="0" w:after="0"/>
        <w:jc w:val="both"/>
      </w:pPr>
      <w:r>
        <w:rPr>
          <w:rFonts w:ascii="Times New Roman" w:hAnsi="Times New Roman" w:cs="Times New Roman"/>
          <w:b/>
          <w:i w:val="0"/>
          <w:sz w:val="22"/>
        </w:rPr>
        <w:t>Yedek Ventilasyon Stratejileri:</w:t>
      </w:r>
      <w:r>
        <w:rPr>
          <w:rFonts w:ascii="Times New Roman" w:hAnsi="Times New Roman" w:cs="Times New Roman"/>
          <w:b w:val="0"/>
          <w:i w:val="0"/>
          <w:sz w:val="22"/>
        </w:rPr>
        <w:t xml:space="preserve"> Acil durumlar (SpO2 düşüşü, kontrol edilemeyen kanama vb.) ve yetersiz solunum riskine karşı yüksek frekanslı jet ventilasyon, endotrakeal entübasyon setleri ve mekanik ventilasyon cihazları her an müdahaleye hazır tutulur.</w:t>
      </w:r>
    </w:p>
    <w:p>
      <w:pPr>
        <w:spacing w:line="360" w:lineRule="auto" w:before="0" w:after="0"/>
        <w:jc w:val="both"/>
      </w:pPr>
      <w:r>
        <w:rPr>
          <w:rFonts w:ascii="Times New Roman" w:hAnsi="Times New Roman" w:cs="Times New Roman"/>
          <w:b w:val="0"/>
          <w:i w:val="0"/>
          <w:sz w:val="22"/>
        </w:rPr>
        <w:t xml:space="preserve">Grillo, H. C. (2004). </w:t>
      </w:r>
      <w:r>
        <w:rPr>
          <w:rFonts w:ascii="Times New Roman" w:hAnsi="Times New Roman" w:cs="Times New Roman"/>
          <w:b w:val="0"/>
          <w:i/>
          <w:sz w:val="22"/>
        </w:rPr>
        <w:t>Surgery of the Trachea and Bronchi</w:t>
      </w:r>
      <w:r>
        <w:rPr>
          <w:rFonts w:ascii="Times New Roman" w:hAnsi="Times New Roman" w:cs="Times New Roman"/>
          <w:b w:val="0"/>
          <w:i w:val="0"/>
          <w:sz w:val="22"/>
        </w:rPr>
        <w:t>. BC Decker Inc.</w:t>
      </w:r>
    </w:p>
    <w:p>
      <w:pPr>
        <w:spacing w:line="360" w:lineRule="auto" w:before="0" w:after="0"/>
        <w:jc w:val="both"/>
      </w:pPr>
      <w:r>
        <w:rPr>
          <w:rFonts w:ascii="Times New Roman" w:hAnsi="Times New Roman" w:cs="Times New Roman"/>
          <w:b w:val="0"/>
          <w:i w:val="0"/>
          <w:sz w:val="22"/>
        </w:rPr>
        <w:t xml:space="preserve">Liu, J., Jiang, R., &amp; Zhu, L. (2018). "The administration of non-intubated anesthesia in airway surgery". </w:t>
      </w:r>
      <w:r>
        <w:rPr>
          <w:rFonts w:ascii="Times New Roman" w:hAnsi="Times New Roman" w:cs="Times New Roman"/>
          <w:b w:val="0"/>
          <w:i/>
          <w:sz w:val="22"/>
        </w:rPr>
        <w:t>Journal of Thoracic Disease</w:t>
      </w:r>
      <w:r>
        <w:rPr>
          <w:rFonts w:ascii="Times New Roman" w:hAnsi="Times New Roman" w:cs="Times New Roman"/>
          <w:b w:val="0"/>
          <w:i w:val="0"/>
          <w:sz w:val="22"/>
        </w:rPr>
        <w:t>, 10(12), 6526-6530.</w:t>
      </w:r>
    </w:p>
    <w:p>
      <w:pPr>
        <w:spacing w:line="360" w:lineRule="auto" w:before="0" w:after="0"/>
        <w:jc w:val="both"/>
      </w:pPr>
      <w:r>
        <w:rPr>
          <w:rFonts w:ascii="Times New Roman" w:hAnsi="Times New Roman" w:cs="Times New Roman"/>
          <w:b w:val="0"/>
          <w:i w:val="0"/>
          <w:sz w:val="22"/>
        </w:rPr>
        <w:t xml:space="preserve">Pompeo, E. (2014). "Non-intubated thoracic surgery: A survey of the current practice". </w:t>
      </w:r>
      <w:r>
        <w:rPr>
          <w:rFonts w:ascii="Times New Roman" w:hAnsi="Times New Roman" w:cs="Times New Roman"/>
          <w:b w:val="0"/>
          <w:i/>
          <w:sz w:val="22"/>
        </w:rPr>
        <w:t>Annals of Translational Medicine</w:t>
      </w:r>
      <w:r>
        <w:rPr>
          <w:rFonts w:ascii="Times New Roman" w:hAnsi="Times New Roman" w:cs="Times New Roman"/>
          <w:b w:val="0"/>
          <w:i w:val="0"/>
          <w:sz w:val="22"/>
        </w:rPr>
        <w:t>, 2(4), 37.</w:t>
      </w:r>
    </w:p>
    <w:p>
      <w:pPr>
        <w:spacing w:line="360" w:lineRule="auto" w:before="0" w:after="0"/>
        <w:jc w:val="both"/>
      </w:pPr>
      <w:r>
        <w:rPr>
          <w:rFonts w:ascii="Times New Roman" w:hAnsi="Times New Roman" w:cs="Times New Roman"/>
          <w:b w:val="0"/>
          <w:i w:val="0"/>
          <w:sz w:val="22"/>
        </w:rPr>
        <w:t xml:space="preserve">Gonzalez-Rivas, D., et al. (2016). "Tubeless uniportal video-assisted thoracoscopic surgery: The ultimate surgery". </w:t>
      </w:r>
      <w:r>
        <w:rPr>
          <w:rFonts w:ascii="Times New Roman" w:hAnsi="Times New Roman" w:cs="Times New Roman"/>
          <w:b w:val="0"/>
          <w:i/>
          <w:sz w:val="22"/>
        </w:rPr>
        <w:t>Journal of Thoracic Disease</w:t>
      </w:r>
      <w:r>
        <w:rPr>
          <w:rFonts w:ascii="Times New Roman" w:hAnsi="Times New Roman" w:cs="Times New Roman"/>
          <w:b w:val="0"/>
          <w:i w:val="0"/>
          <w:sz w:val="22"/>
        </w:rPr>
        <w:t>, 8(Suppl 11), S878-S884.</w:t>
      </w:r>
    </w:p>
    <w:p>
      <w:pPr>
        <w:spacing w:line="360" w:lineRule="auto" w:before="0" w:after="0"/>
        <w:jc w:val="both"/>
      </w:pPr>
      <w:r>
        <w:rPr>
          <w:rFonts w:ascii="Times New Roman" w:hAnsi="Times New Roman" w:cs="Times New Roman"/>
          <w:b w:val="0"/>
          <w:i w:val="0"/>
          <w:sz w:val="22"/>
        </w:rPr>
        <w:t xml:space="preserve">Bedetti, B., et al. (2017). "Robot-assisted airway surgery". </w:t>
      </w:r>
      <w:r>
        <w:rPr>
          <w:rFonts w:ascii="Times New Roman" w:hAnsi="Times New Roman" w:cs="Times New Roman"/>
          <w:b w:val="0"/>
          <w:i/>
          <w:sz w:val="22"/>
        </w:rPr>
        <w:t>Journal of Thoracic Disease</w:t>
      </w:r>
      <w:r>
        <w:rPr>
          <w:rFonts w:ascii="Times New Roman" w:hAnsi="Times New Roman" w:cs="Times New Roman"/>
          <w:b w:val="0"/>
          <w:i w:val="0"/>
          <w:sz w:val="22"/>
        </w:rPr>
        <w:t>, 9(11), 4780-4783.</w:t>
      </w:r>
    </w:p>
    <w:p>
      <w:pPr>
        <w:spacing w:line="360" w:lineRule="auto" w:before="0" w:after="0"/>
        <w:jc w:val="both"/>
      </w:pPr>
      <w:r>
        <w:rPr>
          <w:rFonts w:ascii="Times New Roman" w:hAnsi="Times New Roman" w:cs="Times New Roman"/>
          <w:b w:val="0"/>
          <w:i w:val="0"/>
          <w:sz w:val="22"/>
        </w:rPr>
        <w:t xml:space="preserve">Li, S., et al. (2019). "Non-intubated anesthesia for pediatric airway surgery: A case report and literature review". </w:t>
      </w:r>
      <w:r>
        <w:rPr>
          <w:rFonts w:ascii="Times New Roman" w:hAnsi="Times New Roman" w:cs="Times New Roman"/>
          <w:b w:val="0"/>
          <w:i/>
          <w:sz w:val="22"/>
        </w:rPr>
        <w:t>Pediatric Anesthesia</w:t>
      </w:r>
      <w:r>
        <w:rPr>
          <w:rFonts w:ascii="Times New Roman" w:hAnsi="Times New Roman" w:cs="Times New Roman"/>
          <w:b w:val="0"/>
          <w:i w:val="0"/>
          <w:sz w:val="22"/>
        </w:rPr>
        <w:t>, 29(5), 512-516.</w:t>
      </w:r>
    </w:p>
    <w:p>
      <w:pPr>
        <w:spacing w:line="360" w:lineRule="auto" w:before="160" w:after="60"/>
        <w:jc w:val="left"/>
      </w:pPr>
      <w:r>
        <w:rPr>
          <w:rFonts w:ascii="Times New Roman" w:hAnsi="Times New Roman" w:cs="Times New Roman"/>
          <w:b/>
          <w:i w:val="0"/>
          <w:sz w:val="22"/>
        </w:rPr>
        <w:t>1.1.2. Preoperatif radyolojik (BT/3D rekonstrüksiyon) verilerin, anestezi planlamasındaki stratejik önemi ve cerrahi "yol haritası" olarak kullanımı nasıldır?</w:t>
      </w:r>
    </w:p>
    <w:p>
      <w:pPr>
        <w:spacing w:line="360" w:lineRule="auto" w:before="0" w:after="0"/>
        <w:jc w:val="both"/>
      </w:pPr>
      <w:r>
        <w:rPr>
          <w:rFonts w:ascii="Times New Roman" w:hAnsi="Times New Roman" w:cs="Times New Roman"/>
          <w:b w:val="0"/>
          <w:i w:val="0"/>
          <w:sz w:val="22"/>
        </w:rPr>
        <w:t>Trakeal stenozlu hastalarda preoperatif radyolojik veriler, özellikle bilgisayarlı tomografi (BT) ve 3D rekonstrüksiyonlar, güvenli bir anestezi yönetimi ve cerrahi planlama için kritik bir "yol haritası" görevi görür. Bu verilerin stratejik önemi şu başlıklarla açıklanabilir:</w:t>
      </w:r>
    </w:p>
    <w:p>
      <w:pPr>
        <w:spacing w:line="360" w:lineRule="auto" w:before="0" w:after="0"/>
        <w:jc w:val="both"/>
      </w:pPr>
      <w:r>
        <w:rPr>
          <w:rFonts w:ascii="Times New Roman" w:hAnsi="Times New Roman" w:cs="Times New Roman"/>
          <w:b/>
          <w:i w:val="0"/>
          <w:sz w:val="22"/>
        </w:rPr>
        <w:t>Darlık Karakterizasyonunun Belirlenmesi:</w:t>
      </w:r>
      <w:r>
        <w:rPr>
          <w:rFonts w:ascii="Times New Roman" w:hAnsi="Times New Roman" w:cs="Times New Roman"/>
          <w:b w:val="0"/>
          <w:i w:val="0"/>
          <w:sz w:val="22"/>
        </w:rPr>
        <w:t xml:space="preserve"> BT görüntüleri, darlığın tam lokalizasyonunu, uzunluğunu, çapını ve ciddiyetini (stenoz derecesini) hassas bir şekilde ortaya koyar. Bu bilgiler, anestezi uzmanının hava yolu ekipman seçimini (tüp çapı, LMA tipi veya tüpsüz yaklaşım kararı) doğrudan yönlendirir.</w:t>
      </w:r>
    </w:p>
    <w:p>
      <w:pPr>
        <w:spacing w:line="360" w:lineRule="auto" w:before="0" w:after="0"/>
        <w:jc w:val="both"/>
      </w:pPr>
      <w:r>
        <w:rPr>
          <w:rFonts w:ascii="Times New Roman" w:hAnsi="Times New Roman" w:cs="Times New Roman"/>
          <w:b/>
          <w:i w:val="0"/>
          <w:sz w:val="22"/>
        </w:rPr>
        <w:t>Hava Yolu Çatışmasının Önlenmesi:</w:t>
      </w:r>
      <w:r>
        <w:rPr>
          <w:rFonts w:ascii="Times New Roman" w:hAnsi="Times New Roman" w:cs="Times New Roman"/>
          <w:b w:val="0"/>
          <w:i w:val="0"/>
          <w:sz w:val="22"/>
        </w:rPr>
        <w:t xml:space="preserve"> 3D rekonstrüksiyonlar, cerrahi alan ile anestezi cihazlarının (tüpler, maskeler) potansiyel çakışma noktalarını görselleştirerek, cerrah ve anestezi ekibinin hava yolu paylaşım stratejisini önceden belirlemesini sağlar.</w:t>
      </w:r>
    </w:p>
    <w:p>
      <w:pPr>
        <w:spacing w:line="360" w:lineRule="auto" w:before="0" w:after="0"/>
        <w:jc w:val="both"/>
      </w:pPr>
      <w:r>
        <w:rPr>
          <w:rFonts w:ascii="Times New Roman" w:hAnsi="Times New Roman" w:cs="Times New Roman"/>
          <w:b/>
          <w:i w:val="0"/>
          <w:sz w:val="22"/>
        </w:rPr>
        <w:t>"Kritik Dar Boğaz" Yönetimi:</w:t>
      </w:r>
      <w:r>
        <w:rPr>
          <w:rFonts w:ascii="Times New Roman" w:hAnsi="Times New Roman" w:cs="Times New Roman"/>
          <w:b w:val="0"/>
          <w:i w:val="0"/>
          <w:sz w:val="22"/>
        </w:rPr>
        <w:t xml:space="preserve"> Radyolojik veriler, darlık bölgesinin ötesindeki hava yolunun açıklığını ve olası distal obstrüksiyon risklerini değerlendirmeye olanak tanır, böylece spontan solunumun sürdürülüp sürdürülemeyeceği konusunda rehberlik eder.</w:t>
      </w:r>
    </w:p>
    <w:p>
      <w:pPr>
        <w:spacing w:line="360" w:lineRule="auto" w:before="0" w:after="0"/>
        <w:jc w:val="both"/>
      </w:pPr>
      <w:r>
        <w:rPr>
          <w:rFonts w:ascii="Times New Roman" w:hAnsi="Times New Roman" w:cs="Times New Roman"/>
          <w:b/>
          <w:i w:val="0"/>
          <w:sz w:val="22"/>
        </w:rPr>
        <w:t>Cerrahi ve Anestezi Entegrasyonu:</w:t>
      </w:r>
      <w:r>
        <w:rPr>
          <w:rFonts w:ascii="Times New Roman" w:hAnsi="Times New Roman" w:cs="Times New Roman"/>
          <w:b w:val="0"/>
          <w:i w:val="0"/>
          <w:sz w:val="22"/>
        </w:rPr>
        <w:t xml:space="preserve"> Bu görüntüler, cerrahın cerrahi insizyon hattını ve yaklaşımını (örneğin servikal veya torasik yaklaşım) planlamasına yardımcı olurken, anestezi ekibinin de acil durumlarda hangi seviyeden müdahale edilmesi gerektiğine dair anatomik referans almasını sağlar.</w:t>
      </w:r>
    </w:p>
    <w:p>
      <w:pPr>
        <w:spacing w:line="360" w:lineRule="auto" w:before="0" w:after="0"/>
        <w:jc w:val="both"/>
      </w:pPr>
      <w:r>
        <w:rPr>
          <w:rFonts w:ascii="Times New Roman" w:hAnsi="Times New Roman" w:cs="Times New Roman"/>
          <w:b/>
          <w:i w:val="0"/>
          <w:sz w:val="22"/>
        </w:rPr>
        <w:t>Non-Intübe Strateji Kararı:</w:t>
      </w:r>
      <w:r>
        <w:rPr>
          <w:rFonts w:ascii="Times New Roman" w:hAnsi="Times New Roman" w:cs="Times New Roman"/>
          <w:b w:val="0"/>
          <w:i w:val="0"/>
          <w:sz w:val="22"/>
        </w:rPr>
        <w:t xml:space="preserve"> BT verileri, darlık yapısının "tüpsüz" (tubeless) veya non-intübe bir yöntemle güvenle yönetilip yönetilemeyeceğini belirlemede en önemli kriterlerden biridir; darlığın karmaşıklığı veya trakeomalazi varlığı cerrahi stratejiyi anestezi ile eşgüdümlü olarak değiştirir.</w:t>
      </w:r>
    </w:p>
    <w:p>
      <w:pPr>
        <w:spacing w:line="360" w:lineRule="auto" w:before="0" w:after="0"/>
        <w:jc w:val="both"/>
      </w:pPr>
      <w:r>
        <w:rPr>
          <w:rFonts w:ascii="Times New Roman" w:hAnsi="Times New Roman" w:cs="Times New Roman"/>
          <w:b w:val="0"/>
          <w:i w:val="0"/>
          <w:sz w:val="22"/>
        </w:rPr>
        <w:t xml:space="preserve">Grillo, H. C. (2004). </w:t>
      </w:r>
      <w:r>
        <w:rPr>
          <w:rFonts w:ascii="Times New Roman" w:hAnsi="Times New Roman" w:cs="Times New Roman"/>
          <w:b w:val="0"/>
          <w:i/>
          <w:sz w:val="22"/>
        </w:rPr>
        <w:t>Surgery of the Trachea and Bronchi</w:t>
      </w:r>
      <w:r>
        <w:rPr>
          <w:rFonts w:ascii="Times New Roman" w:hAnsi="Times New Roman" w:cs="Times New Roman"/>
          <w:b w:val="0"/>
          <w:i w:val="0"/>
          <w:sz w:val="22"/>
        </w:rPr>
        <w:t>. BC Decker Inc.</w:t>
      </w:r>
    </w:p>
    <w:p>
      <w:pPr>
        <w:spacing w:line="360" w:lineRule="auto" w:before="0" w:after="0"/>
        <w:jc w:val="both"/>
      </w:pPr>
      <w:r>
        <w:rPr>
          <w:rFonts w:ascii="Times New Roman" w:hAnsi="Times New Roman" w:cs="Times New Roman"/>
          <w:b w:val="0"/>
          <w:i w:val="0"/>
          <w:sz w:val="22"/>
        </w:rPr>
        <w:t xml:space="preserve">Liu, J., Jiang, R., &amp; Zhu, L. (2018). "The administration of non-intubated anesthesia in airway surgery". </w:t>
      </w:r>
      <w:r>
        <w:rPr>
          <w:rFonts w:ascii="Times New Roman" w:hAnsi="Times New Roman" w:cs="Times New Roman"/>
          <w:b w:val="0"/>
          <w:i/>
          <w:sz w:val="22"/>
        </w:rPr>
        <w:t>Journal of Thoracic Disease</w:t>
      </w:r>
      <w:r>
        <w:rPr>
          <w:rFonts w:ascii="Times New Roman" w:hAnsi="Times New Roman" w:cs="Times New Roman"/>
          <w:b w:val="0"/>
          <w:i w:val="0"/>
          <w:sz w:val="22"/>
        </w:rPr>
        <w:t>, 10(12), 6526-6530.</w:t>
      </w:r>
    </w:p>
    <w:p>
      <w:pPr>
        <w:spacing w:line="360" w:lineRule="auto" w:before="0" w:after="0"/>
        <w:jc w:val="both"/>
      </w:pPr>
      <w:r>
        <w:rPr>
          <w:rFonts w:ascii="Times New Roman" w:hAnsi="Times New Roman" w:cs="Times New Roman"/>
          <w:b w:val="0"/>
          <w:i w:val="0"/>
          <w:sz w:val="22"/>
        </w:rPr>
        <w:t xml:space="preserve">Gonzalez-Rivas, D., et al. (2016). "Tubeless uniportal video-assisted thoracoscopic surgery: The ultimate surgery". </w:t>
      </w:r>
      <w:r>
        <w:rPr>
          <w:rFonts w:ascii="Times New Roman" w:hAnsi="Times New Roman" w:cs="Times New Roman"/>
          <w:b w:val="0"/>
          <w:i/>
          <w:sz w:val="22"/>
        </w:rPr>
        <w:t>Journal of Thoracic Disease</w:t>
      </w:r>
      <w:r>
        <w:rPr>
          <w:rFonts w:ascii="Times New Roman" w:hAnsi="Times New Roman" w:cs="Times New Roman"/>
          <w:b w:val="0"/>
          <w:i w:val="0"/>
          <w:sz w:val="22"/>
        </w:rPr>
        <w:t>, 8(Suppl 11), S878-S884.</w:t>
      </w:r>
    </w:p>
    <w:p>
      <w:pPr>
        <w:spacing w:line="360" w:lineRule="auto" w:before="0" w:after="0"/>
        <w:jc w:val="both"/>
      </w:pPr>
      <w:r>
        <w:rPr>
          <w:rFonts w:ascii="Times New Roman" w:hAnsi="Times New Roman" w:cs="Times New Roman"/>
          <w:b w:val="0"/>
          <w:i w:val="0"/>
          <w:sz w:val="22"/>
        </w:rPr>
        <w:t xml:space="preserve">Liu, J., et al. (2018). "The administration of non-intubated anesthesia in airway surgery". (Hava yolu paylaşımı ve cerrahi planlama süreçleri). </w:t>
      </w:r>
      <w:r>
        <w:rPr>
          <w:rFonts w:ascii="Times New Roman" w:hAnsi="Times New Roman" w:cs="Times New Roman"/>
          <w:b w:val="0"/>
          <w:i/>
          <w:sz w:val="22"/>
        </w:rPr>
        <w:t>Journal of Thoracic Disease</w:t>
      </w:r>
      <w:r>
        <w:rPr>
          <w:rFonts w:ascii="Times New Roman" w:hAnsi="Times New Roman" w:cs="Times New Roman"/>
          <w:b w:val="0"/>
          <w:i w:val="0"/>
          <w:sz w:val="22"/>
        </w:rPr>
        <w:t>, 10(12), 6526-6530.</w:t>
      </w:r>
    </w:p>
    <w:p>
      <w:pPr>
        <w:spacing w:line="360" w:lineRule="auto" w:before="160" w:after="60"/>
        <w:jc w:val="left"/>
      </w:pPr>
      <w:r>
        <w:rPr>
          <w:rFonts w:ascii="Times New Roman" w:hAnsi="Times New Roman" w:cs="Times New Roman"/>
          <w:b/>
          <w:i w:val="0"/>
          <w:sz w:val="22"/>
        </w:rPr>
        <w:t>1.1.3. İdiyopatik subglottik stenoz gibi durumlarda, vokal kordlar ve karina mesafesinin tüp seçimi ve yerleşimi üzerindeki belirleyici etkisi nedir?</w:t>
      </w:r>
    </w:p>
    <w:p>
      <w:pPr>
        <w:spacing w:line="360" w:lineRule="auto" w:before="0" w:after="0"/>
        <w:jc w:val="both"/>
      </w:pPr>
      <w:r>
        <w:rPr>
          <w:rFonts w:ascii="Times New Roman" w:hAnsi="Times New Roman" w:cs="Times New Roman"/>
          <w:b w:val="0"/>
          <w:i w:val="0"/>
          <w:sz w:val="22"/>
        </w:rPr>
        <w:t>İdiyopatik subglottik stenoz (İSGS) hastalarında vokal kordlar ile karina arasındaki mesafe, anestezi güvenliği ve cerrahi başarının sağlanması açısından hayati bir anatomik parametredir. Bu mesafenin belirlenmesi, hava yolu ekipmanının seçimi ve yerleşimi üzerinde şu belirleyici etkilere sahiptir:</w:t>
      </w:r>
    </w:p>
    <w:p>
      <w:pPr>
        <w:spacing w:line="360" w:lineRule="auto" w:before="0" w:after="0"/>
        <w:jc w:val="both"/>
      </w:pPr>
      <w:r>
        <w:rPr>
          <w:rFonts w:ascii="Times New Roman" w:hAnsi="Times New Roman" w:cs="Times New Roman"/>
          <w:b/>
          <w:i w:val="0"/>
          <w:sz w:val="22"/>
        </w:rPr>
        <w:t>Tüp Çapı ve Güvenli Yerleşim:</w:t>
      </w:r>
      <w:r>
        <w:rPr>
          <w:rFonts w:ascii="Times New Roman" w:hAnsi="Times New Roman" w:cs="Times New Roman"/>
          <w:b w:val="0"/>
          <w:i w:val="0"/>
          <w:sz w:val="22"/>
        </w:rPr>
        <w:t xml:space="preserve"> Stenozun vokal kordlara yakınlığı, kullanılacak endotrakeal tüpün çapını doğrudan sınırlar. Dar bölgeden geçebilecek en uygun boyutta (genellikle daha küçük çaplı) tüpün seçilmesi, trakeal mukozada ilave travma ve ödem oluşumunu engellemek için kritiktir.</w:t>
      </w:r>
    </w:p>
    <w:p>
      <w:pPr>
        <w:spacing w:line="360" w:lineRule="auto" w:before="0" w:after="0"/>
        <w:jc w:val="both"/>
      </w:pPr>
      <w:r>
        <w:rPr>
          <w:rFonts w:ascii="Times New Roman" w:hAnsi="Times New Roman" w:cs="Times New Roman"/>
          <w:b/>
          <w:i w:val="0"/>
          <w:sz w:val="22"/>
        </w:rPr>
        <w:t>"Tüpsüz" (Tubeless) Yaklaşım Gerekliliği:</w:t>
      </w:r>
      <w:r>
        <w:rPr>
          <w:rFonts w:ascii="Times New Roman" w:hAnsi="Times New Roman" w:cs="Times New Roman"/>
          <w:b w:val="0"/>
          <w:i w:val="0"/>
          <w:sz w:val="22"/>
        </w:rPr>
        <w:t xml:space="preserve"> Eğer stenotik segment vokal kordlara çok yakınsa veya stenozun uzunluğu trakeal açıklığı ciddi şekilde kısıtlıyorsa, endotrakeal tüpün darlık bölgesine yerleştirilmesi imkansız veya riskli hale gelir. Bu durumlarda, cerrahi alanı tamamen boşaltmak ve darlık bölgesini korumak için "tubeless" (non-intübe) anestezi yöntemleri tercih edilir.</w:t>
      </w:r>
    </w:p>
    <w:p>
      <w:pPr>
        <w:spacing w:line="360" w:lineRule="auto" w:before="0" w:after="0"/>
        <w:jc w:val="both"/>
      </w:pPr>
      <w:r>
        <w:rPr>
          <w:rFonts w:ascii="Times New Roman" w:hAnsi="Times New Roman" w:cs="Times New Roman"/>
          <w:b/>
          <w:i w:val="0"/>
          <w:sz w:val="22"/>
        </w:rPr>
        <w:t>Karina İlişkisi ve Ventilasyon Riski:</w:t>
      </w:r>
      <w:r>
        <w:rPr>
          <w:rFonts w:ascii="Times New Roman" w:hAnsi="Times New Roman" w:cs="Times New Roman"/>
          <w:b w:val="0"/>
          <w:i w:val="0"/>
          <w:sz w:val="22"/>
        </w:rPr>
        <w:t xml:space="preserve"> Karina ile darlık arasındaki mesafe, cerrahi dikiş (anastomoz) hattının güvenliğini belirler. Stenozun karinaya yakın olduğu durumlarda, cerrahi sırasında hava yolu yönetimi zorlaşır; çünkü ventilasyonun devamlılığını sağlamak için kullanılan tüpün, cerrahi alan ile karina arasında manevra yapması gerekir.</w:t>
      </w:r>
    </w:p>
    <w:p>
      <w:pPr>
        <w:spacing w:line="360" w:lineRule="auto" w:before="0" w:after="0"/>
        <w:jc w:val="both"/>
      </w:pPr>
      <w:r>
        <w:rPr>
          <w:rFonts w:ascii="Times New Roman" w:hAnsi="Times New Roman" w:cs="Times New Roman"/>
          <w:b/>
          <w:i w:val="0"/>
          <w:sz w:val="22"/>
        </w:rPr>
        <w:t>Anastomoz Hattının Korunması:</w:t>
      </w:r>
      <w:r>
        <w:rPr>
          <w:rFonts w:ascii="Times New Roman" w:hAnsi="Times New Roman" w:cs="Times New Roman"/>
          <w:b w:val="0"/>
          <w:i w:val="0"/>
          <w:sz w:val="22"/>
        </w:rPr>
        <w:t xml:space="preserve"> Vokal kord-karina mesafesi, cerrahi rezeksiyonun boyutunu ve sonucunda oluşacak trakeal kısalmanın derecesini belirler. Cerrah, anastomoz sırasında hava yolu bütünlüğünü korumak için tüpü cerrahi sahadan geri çekmek zorunda kalabilir; bu da anestezi uzmanının spontan solunum desteği veya jet ventilasyon gibi alternatiflere geçişini zorunlu kılar.</w:t>
      </w:r>
    </w:p>
    <w:p>
      <w:pPr>
        <w:spacing w:line="360" w:lineRule="auto" w:before="0" w:after="0"/>
        <w:jc w:val="both"/>
      </w:pPr>
      <w:r>
        <w:rPr>
          <w:rFonts w:ascii="Times New Roman" w:hAnsi="Times New Roman" w:cs="Times New Roman"/>
          <w:b/>
          <w:i w:val="0"/>
          <w:sz w:val="22"/>
        </w:rPr>
        <w:t>Gözlem ve Müdahale Alanı:</w:t>
      </w:r>
      <w:r>
        <w:rPr>
          <w:rFonts w:ascii="Times New Roman" w:hAnsi="Times New Roman" w:cs="Times New Roman"/>
          <w:b w:val="0"/>
          <w:i w:val="0"/>
          <w:sz w:val="22"/>
        </w:rPr>
        <w:t xml:space="preserve"> İdiyopatik stenoz vakalarında, cerrahın vokal kordlara yakın mesafede çalışması gerektiğinde, endotrakeal tüpün mevcudiyeti cerrahi görüşü ve vokal kord fonksiyonlarının kontrolünü engeller. Bu nedenle, tüpün yerleşimi cerrahın görüş hattını optimize edecek şekilde planlanmalı veya mümkünse tamamen devreden çıkarılmalıdır.</w:t>
      </w:r>
    </w:p>
    <w:p>
      <w:pPr>
        <w:spacing w:line="360" w:lineRule="auto" w:before="0" w:after="0"/>
        <w:jc w:val="both"/>
      </w:pPr>
      <w:r>
        <w:rPr>
          <w:rFonts w:ascii="Times New Roman" w:hAnsi="Times New Roman" w:cs="Times New Roman"/>
          <w:b w:val="0"/>
          <w:i w:val="0"/>
          <w:sz w:val="22"/>
        </w:rPr>
        <w:t xml:space="preserve">Grillo, H. C. (2004). </w:t>
      </w:r>
      <w:r>
        <w:rPr>
          <w:rFonts w:ascii="Times New Roman" w:hAnsi="Times New Roman" w:cs="Times New Roman"/>
          <w:b w:val="0"/>
          <w:i/>
          <w:sz w:val="22"/>
        </w:rPr>
        <w:t>Surgery of the Trachea and Bronchi</w:t>
      </w:r>
      <w:r>
        <w:rPr>
          <w:rFonts w:ascii="Times New Roman" w:hAnsi="Times New Roman" w:cs="Times New Roman"/>
          <w:b w:val="0"/>
          <w:i w:val="0"/>
          <w:sz w:val="22"/>
        </w:rPr>
        <w:t>. BC Decker Inc.</w:t>
      </w:r>
    </w:p>
    <w:p>
      <w:pPr>
        <w:spacing w:line="360" w:lineRule="auto" w:before="0" w:after="0"/>
        <w:jc w:val="both"/>
      </w:pPr>
      <w:r>
        <w:rPr>
          <w:rFonts w:ascii="Times New Roman" w:hAnsi="Times New Roman" w:cs="Times New Roman"/>
          <w:b w:val="0"/>
          <w:i w:val="0"/>
          <w:sz w:val="22"/>
        </w:rPr>
        <w:t xml:space="preserve">Liu, J., Jiang, R., &amp; Zhu, L. (2018). "The administration of non-intubated anesthesia in airway surgery". </w:t>
      </w:r>
      <w:r>
        <w:rPr>
          <w:rFonts w:ascii="Times New Roman" w:hAnsi="Times New Roman" w:cs="Times New Roman"/>
          <w:b w:val="0"/>
          <w:i/>
          <w:sz w:val="22"/>
        </w:rPr>
        <w:t>Journal of Thoracic Disease</w:t>
      </w:r>
      <w:r>
        <w:rPr>
          <w:rFonts w:ascii="Times New Roman" w:hAnsi="Times New Roman" w:cs="Times New Roman"/>
          <w:b w:val="0"/>
          <w:i w:val="0"/>
          <w:sz w:val="22"/>
        </w:rPr>
        <w:t>, 10(12), 6526-6530.</w:t>
      </w:r>
    </w:p>
    <w:p>
      <w:pPr>
        <w:spacing w:line="360" w:lineRule="auto" w:before="0" w:after="0"/>
        <w:jc w:val="both"/>
      </w:pPr>
      <w:r>
        <w:rPr>
          <w:rFonts w:ascii="Times New Roman" w:hAnsi="Times New Roman" w:cs="Times New Roman"/>
          <w:b w:val="0"/>
          <w:i w:val="0"/>
          <w:sz w:val="22"/>
        </w:rPr>
        <w:t xml:space="preserve">Gonzalez-Rivas, D., et al. (2016). "Tubeless uniportal video-assisted thoracoscopic surgery: The ultimate surgery". </w:t>
      </w:r>
      <w:r>
        <w:rPr>
          <w:rFonts w:ascii="Times New Roman" w:hAnsi="Times New Roman" w:cs="Times New Roman"/>
          <w:b w:val="0"/>
          <w:i/>
          <w:sz w:val="22"/>
        </w:rPr>
        <w:t>Journal of Thoracic Disease</w:t>
      </w:r>
      <w:r>
        <w:rPr>
          <w:rFonts w:ascii="Times New Roman" w:hAnsi="Times New Roman" w:cs="Times New Roman"/>
          <w:b w:val="0"/>
          <w:i w:val="0"/>
          <w:sz w:val="22"/>
        </w:rPr>
        <w:t>, 8(Suppl 11), S878-S884.</w:t>
      </w:r>
    </w:p>
    <w:p>
      <w:pPr>
        <w:spacing w:line="360" w:lineRule="auto" w:before="0" w:after="0"/>
        <w:jc w:val="both"/>
      </w:pPr>
      <w:r>
        <w:rPr>
          <w:rFonts w:ascii="Times New Roman" w:hAnsi="Times New Roman" w:cs="Times New Roman"/>
          <w:b w:val="0"/>
          <w:i w:val="0"/>
          <w:sz w:val="22"/>
        </w:rPr>
        <w:t xml:space="preserve">Li, S., et al. (2019). "Non-intubated anesthesia for pediatric airway surgery: A case report and literature review". </w:t>
      </w:r>
      <w:r>
        <w:rPr>
          <w:rFonts w:ascii="Times New Roman" w:hAnsi="Times New Roman" w:cs="Times New Roman"/>
          <w:b w:val="0"/>
          <w:i/>
          <w:sz w:val="22"/>
        </w:rPr>
        <w:t>Pediatric Anesthesia</w:t>
      </w:r>
      <w:r>
        <w:rPr>
          <w:rFonts w:ascii="Times New Roman" w:hAnsi="Times New Roman" w:cs="Times New Roman"/>
          <w:b w:val="0"/>
          <w:i w:val="0"/>
          <w:sz w:val="22"/>
        </w:rPr>
        <w:t>, 29(5), 512-516.</w:t>
      </w:r>
    </w:p>
    <w:p>
      <w:pPr>
        <w:spacing w:line="360" w:lineRule="auto" w:before="160" w:after="60"/>
        <w:jc w:val="left"/>
      </w:pPr>
      <w:r>
        <w:rPr>
          <w:rFonts w:ascii="Times New Roman" w:hAnsi="Times New Roman" w:cs="Times New Roman"/>
          <w:b/>
          <w:i w:val="0"/>
          <w:sz w:val="22"/>
        </w:rPr>
        <w:t>1.1.4. Preoperatif farmakolojik premedikasyonun (sedatif/opioid) havayolu açıklığı üzerindeki potansiyel riskleri ve alternatif anksiyolitik yaklaşımlar nelerdir?</w:t>
      </w:r>
    </w:p>
    <w:p>
      <w:pPr>
        <w:spacing w:line="360" w:lineRule="auto" w:before="0" w:after="0"/>
        <w:jc w:val="both"/>
      </w:pPr>
      <w:r>
        <w:rPr>
          <w:rFonts w:ascii="Times New Roman" w:hAnsi="Times New Roman" w:cs="Times New Roman"/>
          <w:b w:val="0"/>
          <w:i w:val="0"/>
          <w:sz w:val="22"/>
        </w:rPr>
        <w:t>Trakeal stenozlu hastalarda preoperatif dönemde uygulanan sedatif ve opioid içerikli premedikasyon, hava yolu yönetimi açısından yüksek risk taşır ve çok dikkatli bir denge gerektirir.</w:t>
      </w:r>
    </w:p>
    <w:p>
      <w:pPr>
        <w:spacing w:line="360" w:lineRule="auto" w:before="0" w:after="0"/>
        <w:jc w:val="both"/>
      </w:pPr>
      <w:r>
        <w:rPr>
          <w:rFonts w:ascii="Times New Roman" w:hAnsi="Times New Roman" w:cs="Times New Roman"/>
          <w:b/>
          <w:i w:val="0"/>
          <w:sz w:val="22"/>
        </w:rPr>
        <w:t>Potansiyel Riskler:</w:t>
      </w:r>
    </w:p>
    <w:p>
      <w:pPr>
        <w:spacing w:line="360" w:lineRule="auto" w:before="0" w:after="0"/>
        <w:jc w:val="both"/>
      </w:pPr>
      <w:r>
        <w:rPr>
          <w:rFonts w:ascii="Times New Roman" w:hAnsi="Times New Roman" w:cs="Times New Roman"/>
          <w:b/>
          <w:i w:val="0"/>
          <w:sz w:val="22"/>
        </w:rPr>
        <w:t>Hava Yolu Obstrüksiyonu:</w:t>
      </w:r>
      <w:r>
        <w:rPr>
          <w:rFonts w:ascii="Times New Roman" w:hAnsi="Times New Roman" w:cs="Times New Roman"/>
          <w:b w:val="0"/>
          <w:i w:val="0"/>
          <w:sz w:val="22"/>
        </w:rPr>
        <w:t xml:space="preserve"> Opioidler ve sedatifler, faringeal kas tonusunun azalmasına ve üst hava yolu kollapsına neden olabilir. Stenotik bir hava yolunda bu kas gevşemesi, mevcut darlığı daha da kritik hale getirerek akut hava yolu tıkanıklığını tetikleyebilir.</w:t>
      </w:r>
    </w:p>
    <w:p>
      <w:pPr>
        <w:spacing w:line="360" w:lineRule="auto" w:before="0" w:after="0"/>
        <w:jc w:val="both"/>
      </w:pPr>
      <w:r>
        <w:rPr>
          <w:rFonts w:ascii="Times New Roman" w:hAnsi="Times New Roman" w:cs="Times New Roman"/>
          <w:b/>
          <w:i w:val="0"/>
          <w:sz w:val="22"/>
        </w:rPr>
        <w:t>Solunum Depresyonu:</w:t>
      </w:r>
      <w:r>
        <w:rPr>
          <w:rFonts w:ascii="Times New Roman" w:hAnsi="Times New Roman" w:cs="Times New Roman"/>
          <w:b w:val="0"/>
          <w:i w:val="0"/>
          <w:sz w:val="22"/>
        </w:rPr>
        <w:t xml:space="preserve"> Sedatif ilaçlar solunum merkezini baskılayarak spontan solunum çabasını azaltır. Stenozlu hastalarda zaten kısıtlı olan hava akışı, solunum hızının veya derinliğinin azalmasıyla birlikte hızla hipoksi ve hiperkapniye yol açabilir.</w:t>
      </w:r>
    </w:p>
    <w:p>
      <w:pPr>
        <w:spacing w:line="360" w:lineRule="auto" w:before="0" w:after="0"/>
        <w:jc w:val="both"/>
      </w:pPr>
      <w:r>
        <w:rPr>
          <w:rFonts w:ascii="Times New Roman" w:hAnsi="Times New Roman" w:cs="Times New Roman"/>
          <w:b/>
          <w:i w:val="0"/>
          <w:sz w:val="22"/>
        </w:rPr>
        <w:t>"Çek-Valf" Mekanizması:</w:t>
      </w:r>
      <w:r>
        <w:rPr>
          <w:rFonts w:ascii="Times New Roman" w:hAnsi="Times New Roman" w:cs="Times New Roman"/>
          <w:b w:val="0"/>
          <w:i w:val="0"/>
          <w:sz w:val="22"/>
        </w:rPr>
        <w:t xml:space="preserve"> Premedikasyonun neden olduğu derin sedasyon ve buna bağlı spontan solunum kalitesindeki bozulma, cerrahi sırasında veya indüksiyon öncesinde pozitif basınçlı solunumun etkisiz kalmasına veya darlık bölgesinde ventilasyonun tamamen durmasına neden olabilir.</w:t>
      </w:r>
    </w:p>
    <w:p>
      <w:pPr>
        <w:spacing w:line="360" w:lineRule="auto" w:before="0" w:after="0"/>
        <w:jc w:val="both"/>
      </w:pPr>
      <w:r>
        <w:rPr>
          <w:rFonts w:ascii="Times New Roman" w:hAnsi="Times New Roman" w:cs="Times New Roman"/>
          <w:b/>
          <w:i w:val="0"/>
          <w:sz w:val="22"/>
        </w:rPr>
        <w:t>Alternatif Anksiyolitik Yaklaşımlar:</w:t>
      </w:r>
    </w:p>
    <w:p>
      <w:pPr>
        <w:spacing w:line="360" w:lineRule="auto" w:before="0" w:after="0"/>
        <w:jc w:val="both"/>
      </w:pPr>
      <w:r>
        <w:rPr>
          <w:rFonts w:ascii="Times New Roman" w:hAnsi="Times New Roman" w:cs="Times New Roman"/>
          <w:b/>
          <w:i w:val="0"/>
          <w:sz w:val="22"/>
        </w:rPr>
        <w:t>Deksmedetomidin Kullanımı:</w:t>
      </w:r>
      <w:r>
        <w:rPr>
          <w:rFonts w:ascii="Times New Roman" w:hAnsi="Times New Roman" w:cs="Times New Roman"/>
          <w:b w:val="0"/>
          <w:i w:val="0"/>
          <w:sz w:val="22"/>
        </w:rPr>
        <w:t xml:space="preserve"> Solunum merkezini belirgin şekilde baskılamadan sedasyon ve analjezi sağladığı için, özellikle spontan solunumun korunması gereken hava yolu cerrahilerinde tercih edilen bir seçenektir.</w:t>
      </w:r>
    </w:p>
    <w:p>
      <w:pPr>
        <w:spacing w:line="360" w:lineRule="auto" w:before="0" w:after="0"/>
        <w:jc w:val="both"/>
      </w:pPr>
      <w:r>
        <w:rPr>
          <w:rFonts w:ascii="Times New Roman" w:hAnsi="Times New Roman" w:cs="Times New Roman"/>
          <w:b/>
          <w:i w:val="0"/>
          <w:sz w:val="22"/>
        </w:rPr>
        <w:t>Bölgesel Anestezi ve Bloklar:</w:t>
      </w:r>
      <w:r>
        <w:rPr>
          <w:rFonts w:ascii="Times New Roman" w:hAnsi="Times New Roman" w:cs="Times New Roman"/>
          <w:b w:val="0"/>
          <w:i w:val="0"/>
          <w:sz w:val="22"/>
        </w:rPr>
        <w:t xml:space="preserve"> İlaç kaynaklı sedasyon ihtiyacını azaltmak için servikal pleksus blokları veya lokal infiltrasyon teknikleri uygulanarak anksiyolitik ihtiyacı minimize edilir.</w:t>
      </w:r>
    </w:p>
    <w:p>
      <w:pPr>
        <w:spacing w:line="360" w:lineRule="auto" w:before="0" w:after="0"/>
        <w:jc w:val="both"/>
      </w:pPr>
      <w:r>
        <w:rPr>
          <w:rFonts w:ascii="Times New Roman" w:hAnsi="Times New Roman" w:cs="Times New Roman"/>
          <w:b/>
          <w:i w:val="0"/>
          <w:sz w:val="22"/>
        </w:rPr>
        <w:t>Titrasyon ve Minimal Doz:</w:t>
      </w:r>
      <w:r>
        <w:rPr>
          <w:rFonts w:ascii="Times New Roman" w:hAnsi="Times New Roman" w:cs="Times New Roman"/>
          <w:b w:val="0"/>
          <w:i w:val="0"/>
          <w:sz w:val="22"/>
        </w:rPr>
        <w:t xml:space="preserve"> Premedikasyonun tamamen kaçınılması veya uygulandığında etkilerin yakından izlenebileceği "titre edilebilir" kısa etkili ajanların (örneğin remifentanil) çok düşük dozlarda tercih edilmesi önerilir.</w:t>
      </w:r>
    </w:p>
    <w:p>
      <w:pPr>
        <w:spacing w:line="360" w:lineRule="auto" w:before="0" w:after="0"/>
        <w:jc w:val="both"/>
      </w:pPr>
      <w:r>
        <w:rPr>
          <w:rFonts w:ascii="Times New Roman" w:hAnsi="Times New Roman" w:cs="Times New Roman"/>
          <w:b/>
          <w:i w:val="0"/>
          <w:sz w:val="22"/>
        </w:rPr>
        <w:t>Psikolojik Hazırlık ve İletişim:</w:t>
      </w:r>
      <w:r>
        <w:rPr>
          <w:rFonts w:ascii="Times New Roman" w:hAnsi="Times New Roman" w:cs="Times New Roman"/>
          <w:b w:val="0"/>
          <w:i w:val="0"/>
          <w:sz w:val="22"/>
        </w:rPr>
        <w:t xml:space="preserve"> Hastanın anksiyetesini farmakolojik olmayan yollarla (hasta eğitimi, cerrahi süreç hakkında bilgilendirme) yönetmek, cerrahi öncesi sedasyon ihtiyacını azaltan en güvenli stratejilerden biridir.</w:t>
      </w:r>
    </w:p>
    <w:p>
      <w:pPr>
        <w:spacing w:line="360" w:lineRule="auto" w:before="0" w:after="0"/>
        <w:jc w:val="both"/>
      </w:pPr>
      <w:r>
        <w:rPr>
          <w:rFonts w:ascii="Times New Roman" w:hAnsi="Times New Roman" w:cs="Times New Roman"/>
          <w:b w:val="0"/>
          <w:i w:val="0"/>
          <w:sz w:val="22"/>
        </w:rPr>
        <w:t xml:space="preserve">Liu, J., Jiang, R., &amp; Zhu, L. (2018). "The administration of non-intubated anesthesia in airway surgery". </w:t>
      </w:r>
      <w:r>
        <w:rPr>
          <w:rFonts w:ascii="Times New Roman" w:hAnsi="Times New Roman" w:cs="Times New Roman"/>
          <w:b w:val="0"/>
          <w:i/>
          <w:sz w:val="22"/>
        </w:rPr>
        <w:t>Journal of Thoracic Disease</w:t>
      </w:r>
      <w:r>
        <w:rPr>
          <w:rFonts w:ascii="Times New Roman" w:hAnsi="Times New Roman" w:cs="Times New Roman"/>
          <w:b w:val="0"/>
          <w:i w:val="0"/>
          <w:sz w:val="22"/>
        </w:rPr>
        <w:t>, 10(12), 6526-6530.</w:t>
      </w:r>
    </w:p>
    <w:p>
      <w:pPr>
        <w:spacing w:line="360" w:lineRule="auto" w:before="0" w:after="0"/>
        <w:jc w:val="both"/>
      </w:pPr>
      <w:r>
        <w:rPr>
          <w:rFonts w:ascii="Times New Roman" w:hAnsi="Times New Roman" w:cs="Times New Roman"/>
          <w:b w:val="0"/>
          <w:i w:val="0"/>
          <w:sz w:val="22"/>
        </w:rPr>
        <w:t xml:space="preserve">Pompeo, E. (2014). "Non-intubated thoracic surgery: A survey of the current practice". </w:t>
      </w:r>
      <w:r>
        <w:rPr>
          <w:rFonts w:ascii="Times New Roman" w:hAnsi="Times New Roman" w:cs="Times New Roman"/>
          <w:b w:val="0"/>
          <w:i/>
          <w:sz w:val="22"/>
        </w:rPr>
        <w:t>Annals of Translational Medicine</w:t>
      </w:r>
      <w:r>
        <w:rPr>
          <w:rFonts w:ascii="Times New Roman" w:hAnsi="Times New Roman" w:cs="Times New Roman"/>
          <w:b w:val="0"/>
          <w:i w:val="0"/>
          <w:sz w:val="22"/>
        </w:rPr>
        <w:t>, 2(4), 37.</w:t>
      </w:r>
    </w:p>
    <w:p>
      <w:pPr>
        <w:spacing w:line="360" w:lineRule="auto" w:before="0" w:after="0"/>
        <w:jc w:val="both"/>
      </w:pPr>
      <w:r>
        <w:rPr>
          <w:rFonts w:ascii="Times New Roman" w:hAnsi="Times New Roman" w:cs="Times New Roman"/>
          <w:b w:val="0"/>
          <w:i w:val="0"/>
          <w:sz w:val="22"/>
        </w:rPr>
        <w:t xml:space="preserve">Li, S., et al. (2019). "Non-intubated anesthesia for pediatric airway surgery: A case report and literature review". </w:t>
      </w:r>
      <w:r>
        <w:rPr>
          <w:rFonts w:ascii="Times New Roman" w:hAnsi="Times New Roman" w:cs="Times New Roman"/>
          <w:b w:val="0"/>
          <w:i/>
          <w:sz w:val="22"/>
        </w:rPr>
        <w:t>Pediatric Anesthesia</w:t>
      </w:r>
      <w:r>
        <w:rPr>
          <w:rFonts w:ascii="Times New Roman" w:hAnsi="Times New Roman" w:cs="Times New Roman"/>
          <w:b w:val="0"/>
          <w:i w:val="0"/>
          <w:sz w:val="22"/>
        </w:rPr>
        <w:t>, 29(5), 512-516.</w:t>
      </w:r>
    </w:p>
    <w:p>
      <w:pPr>
        <w:spacing w:line="360" w:lineRule="auto" w:before="160" w:after="60"/>
        <w:jc w:val="left"/>
      </w:pPr>
      <w:r>
        <w:rPr>
          <w:rFonts w:ascii="Times New Roman" w:hAnsi="Times New Roman" w:cs="Times New Roman"/>
          <w:b/>
          <w:i w:val="0"/>
          <w:sz w:val="22"/>
        </w:rPr>
        <w:t>1.1.5. Akım-hacim (flow-volume) halkası analizinde izlenen plato görünümünün, stenozun sabit veya değişken karakteri ile fonksiyonel kapasite üzerindeki klinik anlamı nedir?</w:t>
      </w:r>
    </w:p>
    <w:p>
      <w:pPr>
        <w:spacing w:line="360" w:lineRule="auto" w:before="0" w:after="0"/>
        <w:jc w:val="both"/>
      </w:pPr>
      <w:r>
        <w:rPr>
          <w:rFonts w:ascii="Times New Roman" w:hAnsi="Times New Roman" w:cs="Times New Roman"/>
          <w:b w:val="0"/>
          <w:i w:val="0"/>
          <w:sz w:val="22"/>
        </w:rPr>
        <w:t>Akım-hacim halkası analizi, trakeal stenozun derecesini ve anatomik karakterini değerlendirmede kullanılan en önemli non-invaziv tanı araçlarından biridir. Bu analizde izlenen plato görünümü, darlığın fonksiyonel ve yapısal özellikleri hakkında şu bilgileri verir:</w:t>
      </w:r>
    </w:p>
    <w:p>
      <w:pPr>
        <w:spacing w:line="360" w:lineRule="auto" w:before="0" w:after="0"/>
        <w:jc w:val="both"/>
      </w:pPr>
      <w:r>
        <w:rPr>
          <w:rFonts w:ascii="Times New Roman" w:hAnsi="Times New Roman" w:cs="Times New Roman"/>
          <w:b/>
          <w:i w:val="0"/>
          <w:sz w:val="22"/>
        </w:rPr>
        <w:t>Sabit (Fiks) Stenoz:</w:t>
      </w:r>
      <w:r>
        <w:rPr>
          <w:rFonts w:ascii="Times New Roman" w:hAnsi="Times New Roman" w:cs="Times New Roman"/>
          <w:b w:val="0"/>
          <w:i w:val="0"/>
          <w:sz w:val="22"/>
        </w:rPr>
        <w:t xml:space="preserve"> Akım-hacim halkasında hem inspirasyon hem de ekspirasyon fazında akım hızının sınırlanarak plato çizmesi, stenozun "sabit" veya "fiks" karakterde olduğunu gösterir. Bu durumda darlık, hava yolunun her iki solunum fazındaki mekanik genişleme ve daralma hareketlerinden etkilenmeyen, sert veya fibrotik bir yapıdadır.</w:t>
      </w:r>
    </w:p>
    <w:p>
      <w:pPr>
        <w:spacing w:line="360" w:lineRule="auto" w:before="0" w:after="0"/>
        <w:jc w:val="both"/>
      </w:pPr>
      <w:r>
        <w:rPr>
          <w:rFonts w:ascii="Times New Roman" w:hAnsi="Times New Roman" w:cs="Times New Roman"/>
          <w:b/>
          <w:i w:val="0"/>
          <w:sz w:val="22"/>
        </w:rPr>
        <w:t>Değişken (Dinamik) Stenoz:</w:t>
      </w:r>
      <w:r>
        <w:rPr>
          <w:rFonts w:ascii="Times New Roman" w:hAnsi="Times New Roman" w:cs="Times New Roman"/>
          <w:b w:val="0"/>
          <w:i w:val="0"/>
          <w:sz w:val="22"/>
        </w:rPr>
        <w:t xml:space="preserve"> Eğer plato görünümü sadece inspirasyon fazında veya sadece ekspirasyon fazında izleniyorsa, bu stenozun "değişken" karakterde olduğunu belirtir. Değişken stenoz, hava yolu duvarlarının intratorasik veya ekstratorasik basınç değişikliklerine göre dinamik olarak hareket edebildiğini ve darlığın pozisyona veya solunum döngüsüne göre değiştiğini gösterir.</w:t>
      </w:r>
    </w:p>
    <w:p>
      <w:pPr>
        <w:spacing w:line="360" w:lineRule="auto" w:before="0" w:after="0"/>
        <w:jc w:val="both"/>
      </w:pPr>
      <w:r>
        <w:rPr>
          <w:rFonts w:ascii="Times New Roman" w:hAnsi="Times New Roman" w:cs="Times New Roman"/>
          <w:b/>
          <w:i w:val="0"/>
          <w:sz w:val="22"/>
        </w:rPr>
        <w:t>Fonksiyonel Kapasite Üzerindeki Etkisi:</w:t>
      </w:r>
      <w:r>
        <w:rPr>
          <w:rFonts w:ascii="Times New Roman" w:hAnsi="Times New Roman" w:cs="Times New Roman"/>
          <w:b w:val="0"/>
          <w:i w:val="0"/>
          <w:sz w:val="22"/>
        </w:rPr>
        <w:t xml:space="preserve"> Plato görünümünün uzunluğu ve derinliği, hava yolu lümenindeki azalmanın derecesi ile doğrudan ilişkilidir. Bu görünüm, hastanın solunum eforuna rağmen hava akımının belirli bir seviyede kısıtlandığını (obstrüksiyon) ve hastanın fonksiyonel solunum kapasitesinin ciddi oranda azaldığını klinik olarak kanıtlar.</w:t>
      </w:r>
    </w:p>
    <w:p>
      <w:pPr>
        <w:spacing w:line="360" w:lineRule="auto" w:before="0" w:after="0"/>
        <w:jc w:val="both"/>
      </w:pPr>
      <w:r>
        <w:rPr>
          <w:rFonts w:ascii="Times New Roman" w:hAnsi="Times New Roman" w:cs="Times New Roman"/>
          <w:b/>
          <w:i w:val="0"/>
          <w:sz w:val="22"/>
        </w:rPr>
        <w:t>Anestezi ve Cerrahi İçin Önemi:</w:t>
      </w:r>
      <w:r>
        <w:rPr>
          <w:rFonts w:ascii="Times New Roman" w:hAnsi="Times New Roman" w:cs="Times New Roman"/>
          <w:b w:val="0"/>
          <w:i w:val="0"/>
          <w:sz w:val="22"/>
        </w:rPr>
        <w:t xml:space="preserve"> Plato görünümü, hava yolu obstrüksiyonunun ciddiyetini objektif bir şekilde belgelediği için, anestezi planlamasında hastanın "akut havayolu obstrüksiyonu" riskinin belirlenmesinde bir yol haritası olarak kullanılır. Sabit stenozlarda trakeal lümen genişliği değişmediği için cerrahi rezeksiyon gerekliliği genellikle daha belirgindir.</w:t>
      </w:r>
    </w:p>
    <w:p>
      <w:pPr>
        <w:spacing w:line="360" w:lineRule="auto" w:before="0" w:after="0"/>
        <w:jc w:val="both"/>
      </w:pPr>
      <w:r>
        <w:rPr>
          <w:rFonts w:ascii="Times New Roman" w:hAnsi="Times New Roman" w:cs="Times New Roman"/>
          <w:b/>
          <w:i w:val="0"/>
          <w:sz w:val="22"/>
        </w:rPr>
        <w:t>Kaynaklar (Makale Künyeleri)</w:t>
      </w:r>
    </w:p>
    <w:p>
      <w:pPr>
        <w:spacing w:line="360" w:lineRule="auto" w:before="0" w:after="0"/>
        <w:jc w:val="both"/>
      </w:pPr>
      <w:r>
        <w:rPr>
          <w:rFonts w:ascii="Times New Roman" w:hAnsi="Times New Roman" w:cs="Times New Roman"/>
          <w:b w:val="0"/>
          <w:i w:val="0"/>
          <w:sz w:val="22"/>
        </w:rPr>
        <w:t xml:space="preserve">Grillo, H. C. (2004). </w:t>
      </w:r>
      <w:r>
        <w:rPr>
          <w:rFonts w:ascii="Times New Roman" w:hAnsi="Times New Roman" w:cs="Times New Roman"/>
          <w:b w:val="0"/>
          <w:i/>
          <w:sz w:val="22"/>
        </w:rPr>
        <w:t>Surgery of the Trachea and Bronchi</w:t>
      </w:r>
      <w:r>
        <w:rPr>
          <w:rFonts w:ascii="Times New Roman" w:hAnsi="Times New Roman" w:cs="Times New Roman"/>
          <w:b w:val="0"/>
          <w:i w:val="0"/>
          <w:sz w:val="22"/>
        </w:rPr>
        <w:t>. BC Decker Inc.</w:t>
      </w:r>
    </w:p>
    <w:p>
      <w:pPr>
        <w:spacing w:line="360" w:lineRule="auto" w:before="160" w:after="60"/>
        <w:jc w:val="left"/>
      </w:pPr>
      <w:r>
        <w:rPr>
          <w:rFonts w:ascii="Times New Roman" w:hAnsi="Times New Roman" w:cs="Times New Roman"/>
          <w:b/>
          <w:i w:val="0"/>
          <w:sz w:val="22"/>
        </w:rPr>
        <w:t>1.1.6. İndüksiyon öncesi hazırlık evresinde bulunması zorunlu olan "acil havayolu kurtarma" ekipmanları (rijit bronkoskopi vb.) nelerdir ve neden stratejiktir?</w:t>
      </w:r>
    </w:p>
    <w:p>
      <w:pPr>
        <w:spacing w:line="360" w:lineRule="auto" w:before="0" w:after="0"/>
        <w:jc w:val="both"/>
      </w:pPr>
      <w:r>
        <w:rPr>
          <w:rFonts w:ascii="Times New Roman" w:hAnsi="Times New Roman" w:cs="Times New Roman"/>
          <w:b w:val="0"/>
          <w:i w:val="0"/>
          <w:sz w:val="22"/>
        </w:rPr>
        <w:t>Trakeal stenozlu hastaların anestezi indüksiyonu sırasında karşılaşılabilecek kontrol edilemez hava yolu tıkanıklıkları hayatı tehdit eden acil durumlara yol açabilir. Bu risk nedeniyle, işlem öncesi hazırlık sürecinde kapsamlı bir acil hava yolu kurtarma setinin kullanıma hazır bulundurulması, hasta güvenliği için stratejik bir önceliktir.</w:t>
      </w:r>
      <w:r>
        <w:rPr>
          <w:rFonts w:ascii="Times New Roman" w:hAnsi="Times New Roman" w:cs="Times New Roman"/>
          <w:b w:val="0"/>
          <w:i w:val="0"/>
          <w:sz w:val="22"/>
        </w:rPr>
        <w:t>,</w:t>
      </w:r>
    </w:p>
    <w:p>
      <w:pPr>
        <w:spacing w:line="360" w:lineRule="auto" w:before="0" w:after="0"/>
        <w:jc w:val="both"/>
      </w:pPr>
      <w:r>
        <w:rPr>
          <w:rFonts w:ascii="Times New Roman" w:hAnsi="Times New Roman" w:cs="Times New Roman"/>
          <w:b/>
          <w:i w:val="0"/>
          <w:sz w:val="22"/>
        </w:rPr>
        <w:t>Zorunlu Ekipman Listesi:</w:t>
      </w:r>
    </w:p>
    <w:p>
      <w:pPr>
        <w:spacing w:line="360" w:lineRule="auto" w:before="0" w:after="0"/>
        <w:jc w:val="both"/>
      </w:pPr>
      <w:r>
        <w:rPr>
          <w:rFonts w:ascii="Times New Roman" w:hAnsi="Times New Roman" w:cs="Times New Roman"/>
          <w:b/>
          <w:i w:val="0"/>
          <w:sz w:val="22"/>
        </w:rPr>
        <w:t>Rijit Bronkoskop:</w:t>
      </w:r>
      <w:r>
        <w:rPr>
          <w:rFonts w:ascii="Times New Roman" w:hAnsi="Times New Roman" w:cs="Times New Roman"/>
          <w:b w:val="0"/>
          <w:i w:val="0"/>
          <w:sz w:val="22"/>
        </w:rPr>
        <w:t xml:space="preserve"> Stenozlu hava yoluna mekanik olarak girilmesi, darlık bölgesinin dilate edilmesi (genişletilmesi) veya gerekirse acil entübasyonun sağlanması için "altın standart" olarak kabul edilir.</w:t>
      </w:r>
    </w:p>
    <w:p>
      <w:pPr>
        <w:spacing w:line="360" w:lineRule="auto" w:before="0" w:after="0"/>
        <w:jc w:val="both"/>
      </w:pPr>
      <w:r>
        <w:rPr>
          <w:rFonts w:ascii="Times New Roman" w:hAnsi="Times New Roman" w:cs="Times New Roman"/>
          <w:b/>
          <w:i w:val="0"/>
          <w:sz w:val="22"/>
        </w:rPr>
        <w:t>Çeşitli Boyutlarda Endotrakeal Tüpler ve Laringoskoplar:</w:t>
      </w:r>
      <w:r>
        <w:rPr>
          <w:rFonts w:ascii="Times New Roman" w:hAnsi="Times New Roman" w:cs="Times New Roman"/>
          <w:b w:val="0"/>
          <w:i w:val="0"/>
          <w:sz w:val="22"/>
        </w:rPr>
        <w:t xml:space="preserve"> Farklı çaplarda tüpler ve zor hava yolu yönetimi için video-laringoskoplar hazır bulundurulmalıdır.</w:t>
      </w:r>
    </w:p>
    <w:p>
      <w:pPr>
        <w:spacing w:line="360" w:lineRule="auto" w:before="0" w:after="0"/>
        <w:jc w:val="both"/>
      </w:pPr>
      <w:r>
        <w:rPr>
          <w:rFonts w:ascii="Times New Roman" w:hAnsi="Times New Roman" w:cs="Times New Roman"/>
          <w:b/>
          <w:i w:val="0"/>
          <w:sz w:val="22"/>
        </w:rPr>
        <w:t>Acil Cerrahi Hava Yolu Seti:</w:t>
      </w:r>
      <w:r>
        <w:rPr>
          <w:rFonts w:ascii="Times New Roman" w:hAnsi="Times New Roman" w:cs="Times New Roman"/>
          <w:b w:val="0"/>
          <w:i w:val="0"/>
          <w:sz w:val="22"/>
        </w:rPr>
        <w:t xml:space="preserve"> Krikotirotomi veya trakeotomi için gereken bistüri, trakeal dilatör ve cerrahi setler, anestezi cihazının hemen yanında, cerrahın anında müdahale edebileceği şekilde steril olarak hazır olmalıdır.</w:t>
      </w:r>
    </w:p>
    <w:p>
      <w:pPr>
        <w:spacing w:line="360" w:lineRule="auto" w:before="0" w:after="0"/>
        <w:jc w:val="both"/>
      </w:pPr>
      <w:r>
        <w:rPr>
          <w:rFonts w:ascii="Times New Roman" w:hAnsi="Times New Roman" w:cs="Times New Roman"/>
          <w:b/>
          <w:i w:val="0"/>
          <w:sz w:val="22"/>
        </w:rPr>
        <w:t>Yüksek Frekanslı Jet Ventilasyon (HFJV):</w:t>
      </w:r>
      <w:r>
        <w:rPr>
          <w:rFonts w:ascii="Times New Roman" w:hAnsi="Times New Roman" w:cs="Times New Roman"/>
          <w:b w:val="0"/>
          <w:i w:val="0"/>
          <w:sz w:val="22"/>
        </w:rPr>
        <w:t xml:space="preserve"> Konvansiyonel ventilasyonun başarısız olduğu veya cerrahi sahanın tüp tarafından işgal edildiği durumlarda, oksijenizasyonu sağlamak için kritik bir kurtarma aracıdır.</w:t>
      </w:r>
    </w:p>
    <w:p>
      <w:pPr>
        <w:spacing w:line="360" w:lineRule="auto" w:before="0" w:after="0"/>
        <w:jc w:val="both"/>
      </w:pPr>
      <w:r>
        <w:rPr>
          <w:rFonts w:ascii="Times New Roman" w:hAnsi="Times New Roman" w:cs="Times New Roman"/>
          <w:b/>
          <w:i w:val="0"/>
          <w:sz w:val="22"/>
        </w:rPr>
        <w:t>Fiberoptik Bronkoskop:</w:t>
      </w:r>
      <w:r>
        <w:rPr>
          <w:rFonts w:ascii="Times New Roman" w:hAnsi="Times New Roman" w:cs="Times New Roman"/>
          <w:b w:val="0"/>
          <w:i w:val="0"/>
          <w:sz w:val="22"/>
        </w:rPr>
        <w:t xml:space="preserve"> Uyanık veya sedasyon altında nazal/oral entübasyon gereken vakalarda, anatomiyi gözlemleyerek kılavuzluk etmek için gereklidir.</w:t>
      </w:r>
    </w:p>
    <w:p>
      <w:pPr>
        <w:spacing w:line="360" w:lineRule="auto" w:before="0" w:after="0"/>
        <w:jc w:val="both"/>
      </w:pPr>
      <w:r>
        <w:rPr>
          <w:rFonts w:ascii="Times New Roman" w:hAnsi="Times New Roman" w:cs="Times New Roman"/>
          <w:b/>
          <w:i w:val="0"/>
          <w:sz w:val="22"/>
        </w:rPr>
        <w:t>Stratejik Önemleri:</w:t>
      </w:r>
    </w:p>
    <w:p>
      <w:pPr>
        <w:spacing w:line="360" w:lineRule="auto" w:before="0" w:after="0"/>
        <w:jc w:val="both"/>
      </w:pPr>
      <w:r>
        <w:rPr>
          <w:rFonts w:ascii="Times New Roman" w:hAnsi="Times New Roman" w:cs="Times New Roman"/>
          <w:b/>
          <w:i w:val="0"/>
          <w:sz w:val="22"/>
        </w:rPr>
        <w:t>Hızlı Müdahale Kapasitesi:</w:t>
      </w:r>
      <w:r>
        <w:rPr>
          <w:rFonts w:ascii="Times New Roman" w:hAnsi="Times New Roman" w:cs="Times New Roman"/>
          <w:b w:val="0"/>
          <w:i w:val="0"/>
          <w:sz w:val="22"/>
        </w:rPr>
        <w:t xml:space="preserve"> Stenozlu bir hava yolu aniden kapandığında, oksijen satürasyonu saniyeler içinde düşer. Hazır ekipman, "geçiş süresini" minimize ederek hastanın hipoksik beyin hasarı almasını engeller.</w:t>
      </w:r>
    </w:p>
    <w:p>
      <w:pPr>
        <w:spacing w:line="360" w:lineRule="auto" w:before="0" w:after="0"/>
        <w:jc w:val="both"/>
      </w:pPr>
      <w:r>
        <w:rPr>
          <w:rFonts w:ascii="Times New Roman" w:hAnsi="Times New Roman" w:cs="Times New Roman"/>
          <w:b/>
          <w:i w:val="0"/>
          <w:sz w:val="22"/>
        </w:rPr>
        <w:t>"Plan B" ve "Plan C" Güvencesi:</w:t>
      </w:r>
      <w:r>
        <w:rPr>
          <w:rFonts w:ascii="Times New Roman" w:hAnsi="Times New Roman" w:cs="Times New Roman"/>
          <w:b w:val="0"/>
          <w:i w:val="0"/>
          <w:sz w:val="22"/>
        </w:rPr>
        <w:t xml:space="preserve"> Özellikle non-intübe veya zor entübasyon öngörülen hastalarda, rijidi bronkoskop gibi ekipmanlar, planlanan tekniğin başarısız olması durumunda geri dönülecek en güvenli "kurtarma limanıdır".</w:t>
      </w:r>
    </w:p>
    <w:p>
      <w:pPr>
        <w:spacing w:line="360" w:lineRule="auto" w:before="0" w:after="0"/>
        <w:jc w:val="both"/>
      </w:pPr>
      <w:r>
        <w:rPr>
          <w:rFonts w:ascii="Times New Roman" w:hAnsi="Times New Roman" w:cs="Times New Roman"/>
          <w:b/>
          <w:i w:val="0"/>
          <w:sz w:val="22"/>
        </w:rPr>
        <w:t>Multidisipliner Güven:</w:t>
      </w:r>
      <w:r>
        <w:rPr>
          <w:rFonts w:ascii="Times New Roman" w:hAnsi="Times New Roman" w:cs="Times New Roman"/>
          <w:b w:val="0"/>
          <w:i w:val="0"/>
          <w:sz w:val="22"/>
        </w:rPr>
        <w:t xml:space="preserve"> Cerrahın ve anestezi uzmanının, bu ekipmanların varlığını bilmesi, cerrahi sırasında daha rahat hareket etmelerine ve "acil durum" stresinin daha iyi yönetilmesine olanak tanır.</w:t>
      </w:r>
    </w:p>
    <w:p>
      <w:pPr>
        <w:spacing w:line="360" w:lineRule="auto" w:before="0" w:after="0"/>
        <w:jc w:val="both"/>
      </w:pPr>
      <w:r>
        <w:rPr>
          <w:rFonts w:ascii="Times New Roman" w:hAnsi="Times New Roman" w:cs="Times New Roman"/>
          <w:b/>
          <w:i w:val="0"/>
          <w:sz w:val="22"/>
        </w:rPr>
        <w:t>Kaynaklar (Makale Künyeleri)</w:t>
      </w:r>
    </w:p>
    <w:p>
      <w:pPr>
        <w:spacing w:line="360" w:lineRule="auto" w:before="0" w:after="0"/>
        <w:jc w:val="both"/>
      </w:pPr>
      <w:r>
        <w:rPr>
          <w:rFonts w:ascii="Times New Roman" w:hAnsi="Times New Roman" w:cs="Times New Roman"/>
          <w:b w:val="0"/>
          <w:i w:val="0"/>
          <w:sz w:val="22"/>
        </w:rPr>
        <w:t xml:space="preserve">Grillo, H. C. (2004). </w:t>
      </w:r>
      <w:r>
        <w:rPr>
          <w:rFonts w:ascii="Times New Roman" w:hAnsi="Times New Roman" w:cs="Times New Roman"/>
          <w:b w:val="0"/>
          <w:i/>
          <w:sz w:val="22"/>
        </w:rPr>
        <w:t>Surgery of the Trachea and Bronchi</w:t>
      </w:r>
      <w:r>
        <w:rPr>
          <w:rFonts w:ascii="Times New Roman" w:hAnsi="Times New Roman" w:cs="Times New Roman"/>
          <w:b w:val="0"/>
          <w:i w:val="0"/>
          <w:sz w:val="22"/>
        </w:rPr>
        <w:t>. BC Decker Inc.</w:t>
      </w:r>
    </w:p>
    <w:p>
      <w:pPr>
        <w:spacing w:line="360" w:lineRule="auto" w:before="0" w:after="0"/>
        <w:jc w:val="both"/>
      </w:pPr>
      <w:r>
        <w:rPr>
          <w:rFonts w:ascii="Times New Roman" w:hAnsi="Times New Roman" w:cs="Times New Roman"/>
          <w:b w:val="0"/>
          <w:i w:val="0"/>
          <w:sz w:val="22"/>
        </w:rPr>
        <w:t xml:space="preserve">Liu, J., Jiang, R., &amp; Zhu, L. (2018). "The administration of non-intubated anesthesia in airway surgery". </w:t>
      </w:r>
      <w:r>
        <w:rPr>
          <w:rFonts w:ascii="Times New Roman" w:hAnsi="Times New Roman" w:cs="Times New Roman"/>
          <w:b w:val="0"/>
          <w:i/>
          <w:sz w:val="22"/>
        </w:rPr>
        <w:t>Journal of Thoracic Disease</w:t>
      </w:r>
      <w:r>
        <w:rPr>
          <w:rFonts w:ascii="Times New Roman" w:hAnsi="Times New Roman" w:cs="Times New Roman"/>
          <w:b w:val="0"/>
          <w:i w:val="0"/>
          <w:sz w:val="22"/>
        </w:rPr>
        <w:t>, 10(12), 6526-6530.</w:t>
      </w:r>
    </w:p>
    <w:p>
      <w:pPr>
        <w:spacing w:line="360" w:lineRule="auto" w:before="0" w:after="0"/>
        <w:jc w:val="both"/>
      </w:pPr>
      <w:r>
        <w:rPr>
          <w:rFonts w:ascii="Times New Roman" w:hAnsi="Times New Roman" w:cs="Times New Roman"/>
          <w:b w:val="0"/>
          <w:i w:val="0"/>
          <w:sz w:val="22"/>
        </w:rPr>
        <w:t xml:space="preserve">Gonzalez-Rivas, D., et al. (2016). "Tubeless uniportal video-assisted thoracoscopic surgery: The ultimate surgery". </w:t>
      </w:r>
      <w:r>
        <w:rPr>
          <w:rFonts w:ascii="Times New Roman" w:hAnsi="Times New Roman" w:cs="Times New Roman"/>
          <w:b w:val="0"/>
          <w:i/>
          <w:sz w:val="22"/>
        </w:rPr>
        <w:t>Journal of Thoracic Disease</w:t>
      </w:r>
      <w:r>
        <w:rPr>
          <w:rFonts w:ascii="Times New Roman" w:hAnsi="Times New Roman" w:cs="Times New Roman"/>
          <w:b w:val="0"/>
          <w:i w:val="0"/>
          <w:sz w:val="22"/>
        </w:rPr>
        <w:t>, 8(Suppl 11), S878-S884.</w:t>
      </w:r>
    </w:p>
    <w:p>
      <w:pPr>
        <w:spacing w:line="360" w:lineRule="auto" w:before="0" w:after="0"/>
        <w:jc w:val="both"/>
      </w:pPr>
      <w:r>
        <w:rPr>
          <w:rFonts w:ascii="Times New Roman" w:hAnsi="Times New Roman" w:cs="Times New Roman"/>
          <w:b w:val="0"/>
          <w:i w:val="0"/>
          <w:sz w:val="22"/>
        </w:rPr>
        <w:t xml:space="preserve">Li, S., et al. (2019). "Non-intubated anesthesia for pediatric airway surgery: A case report and literature review". </w:t>
      </w:r>
      <w:r>
        <w:rPr>
          <w:rFonts w:ascii="Times New Roman" w:hAnsi="Times New Roman" w:cs="Times New Roman"/>
          <w:b w:val="0"/>
          <w:i/>
          <w:sz w:val="22"/>
        </w:rPr>
        <w:t>Pediatric Anesthesia</w:t>
      </w:r>
      <w:r>
        <w:rPr>
          <w:rFonts w:ascii="Times New Roman" w:hAnsi="Times New Roman" w:cs="Times New Roman"/>
          <w:b w:val="0"/>
          <w:i w:val="0"/>
          <w:sz w:val="22"/>
        </w:rPr>
        <w:t>, 29(5), 512-516.</w:t>
      </w:r>
    </w:p>
    <w:p>
      <w:pPr>
        <w:spacing w:line="360" w:lineRule="auto" w:before="240" w:after="120"/>
        <w:jc w:val="left"/>
      </w:pPr>
      <w:r>
        <w:rPr>
          <w:rFonts w:ascii="Times New Roman" w:hAnsi="Times New Roman" w:cs="Times New Roman"/>
          <w:b/>
          <w:i w:val="0"/>
          <w:sz w:val="28"/>
        </w:rPr>
        <w:t>2. İNTRAOPERATİF YÖNETİM VE CERRAHİ ENTEGRASYON</w:t>
      </w:r>
    </w:p>
    <w:p>
      <w:pPr>
        <w:spacing w:line="360" w:lineRule="auto" w:before="160" w:after="60"/>
        <w:jc w:val="left"/>
      </w:pPr>
      <w:r>
        <w:rPr>
          <w:rFonts w:ascii="Times New Roman" w:hAnsi="Times New Roman" w:cs="Times New Roman"/>
          <w:b/>
          <w:i w:val="0"/>
          <w:sz w:val="22"/>
        </w:rPr>
        <w:t>2.1.1. "Spontan solunumun korunması" stratejisinin, "valv etkisi" (check-valve) fizyopatolojisi ve hava hapsi (air trapping) riski açısından kritik önemi nedir?</w:t>
      </w:r>
    </w:p>
    <w:p>
      <w:pPr>
        <w:spacing w:line="360" w:lineRule="auto" w:before="0" w:after="0"/>
        <w:jc w:val="both"/>
      </w:pPr>
      <w:r>
        <w:rPr>
          <w:rFonts w:ascii="Times New Roman" w:hAnsi="Times New Roman" w:cs="Times New Roman"/>
          <w:b w:val="0"/>
          <w:i w:val="0"/>
          <w:sz w:val="22"/>
        </w:rPr>
        <w:t>Trakeal stenozlu hastalarda spontan solunumun korunması, hava yolu bütünlüğünün yönetilmesi ve komplikasyonların önlenmesi adına hayati bir fizyolojik stratejidir. Bu yaklaşımın valv etkisi ve hava hapsi üzerindeki kritik rolü şunlardır:</w:t>
      </w:r>
    </w:p>
    <w:p>
      <w:pPr>
        <w:spacing w:line="360" w:lineRule="auto" w:before="0" w:after="0"/>
        <w:jc w:val="both"/>
      </w:pPr>
      <w:r>
        <w:rPr>
          <w:rFonts w:ascii="Times New Roman" w:hAnsi="Times New Roman" w:cs="Times New Roman"/>
          <w:b/>
          <w:i w:val="0"/>
          <w:sz w:val="22"/>
        </w:rPr>
        <w:t>Valv Etkisi (Check-Valve) Fizyopatolojisi:</w:t>
      </w:r>
      <w:r>
        <w:rPr>
          <w:rFonts w:ascii="Times New Roman" w:hAnsi="Times New Roman" w:cs="Times New Roman"/>
          <w:b w:val="0"/>
          <w:i w:val="0"/>
          <w:sz w:val="22"/>
        </w:rPr>
        <w:t xml:space="preserve"> Stenotik segmentlerdeki doku düzensizlikleri, tek yönlü bir valf gibi işlev görebilir. Pozitif basınçlı mekanik ventilasyon uygulandığında, bu valf etkisi hava yolu direncini artırarak havanın distal bölgeye geçişini zorlaştırabilir veya tamamen engelleyebilir.</w:t>
      </w:r>
    </w:p>
    <w:p>
      <w:pPr>
        <w:spacing w:line="360" w:lineRule="auto" w:before="0" w:after="0"/>
        <w:jc w:val="both"/>
      </w:pPr>
      <w:r>
        <w:rPr>
          <w:rFonts w:ascii="Times New Roman" w:hAnsi="Times New Roman" w:cs="Times New Roman"/>
          <w:b/>
          <w:i w:val="0"/>
          <w:sz w:val="22"/>
        </w:rPr>
        <w:t>Hava Hapsi (Air Trapping) Riski:</w:t>
      </w:r>
      <w:r>
        <w:rPr>
          <w:rFonts w:ascii="Times New Roman" w:hAnsi="Times New Roman" w:cs="Times New Roman"/>
          <w:b w:val="0"/>
          <w:i w:val="0"/>
          <w:sz w:val="22"/>
        </w:rPr>
        <w:t xml:space="preserve"> Pozitif basınçlı ventilasyon sırasında hava darlık bölgesinden zorla geçer, ancak ekspirasyon (verme) fazında bu bölge daraldığı için hava distal hava yollarında hapsolur. Bu durum, akciğerlerde aşırı şişmeye (hiperinflasyon), intratorasik basınç artışına ve sonuç olarak venöz dönüşün bozulmasına (kardiyovasküler kollaps) yol açabilir.</w:t>
      </w:r>
    </w:p>
    <w:p>
      <w:pPr>
        <w:spacing w:line="360" w:lineRule="auto" w:before="0" w:after="0"/>
        <w:jc w:val="both"/>
      </w:pPr>
      <w:r>
        <w:rPr>
          <w:rFonts w:ascii="Times New Roman" w:hAnsi="Times New Roman" w:cs="Times New Roman"/>
          <w:b/>
          <w:i w:val="0"/>
          <w:sz w:val="22"/>
        </w:rPr>
        <w:t>Spontan Solunumun Koruyucu Etkisi:</w:t>
      </w:r>
      <w:r>
        <w:rPr>
          <w:rFonts w:ascii="Times New Roman" w:hAnsi="Times New Roman" w:cs="Times New Roman"/>
          <w:b w:val="0"/>
          <w:i w:val="0"/>
          <w:sz w:val="22"/>
        </w:rPr>
        <w:t xml:space="preserve"> Spontan solunumda, hasta kendi negatif intratorasik basıncını kullanarak havayı çeker. Bu süreç, "çek-valf" mekanizmasını tetikleme riskini minimuma indirir ve havanın distale daha doğal bir basınç gradyanıyla ulaşmasını sağlar.</w:t>
      </w:r>
    </w:p>
    <w:p>
      <w:pPr>
        <w:spacing w:line="360" w:lineRule="auto" w:before="0" w:after="0"/>
        <w:jc w:val="both"/>
      </w:pPr>
      <w:r>
        <w:rPr>
          <w:rFonts w:ascii="Times New Roman" w:hAnsi="Times New Roman" w:cs="Times New Roman"/>
          <w:b/>
          <w:i w:val="0"/>
          <w:sz w:val="22"/>
        </w:rPr>
        <w:t>Ventilasyonun Güvenle Sürdürülmesi:</w:t>
      </w:r>
      <w:r>
        <w:rPr>
          <w:rFonts w:ascii="Times New Roman" w:hAnsi="Times New Roman" w:cs="Times New Roman"/>
          <w:b w:val="0"/>
          <w:i w:val="0"/>
          <w:sz w:val="22"/>
        </w:rPr>
        <w:t xml:space="preserve"> Spontan solunum altında, hava yolundaki basınç dinamikleri daha dengeli olduğu için hava hapsi riski ciddi oranda azalır; bu da cerrahi sırasında hastanın oksijenizasyonunun daha stabil kalmasına olanak tanır.</w:t>
      </w:r>
    </w:p>
    <w:p>
      <w:pPr>
        <w:spacing w:line="360" w:lineRule="auto" w:before="0" w:after="0"/>
        <w:jc w:val="both"/>
      </w:pPr>
      <w:r>
        <w:rPr>
          <w:rFonts w:ascii="Times New Roman" w:hAnsi="Times New Roman" w:cs="Times New Roman"/>
          <w:b/>
          <w:i w:val="0"/>
          <w:sz w:val="22"/>
        </w:rPr>
        <w:t>Kaynaklar (Makale Künyeleri)</w:t>
      </w:r>
    </w:p>
    <w:p>
      <w:pPr>
        <w:spacing w:line="360" w:lineRule="auto" w:before="0" w:after="0"/>
        <w:jc w:val="both"/>
      </w:pPr>
      <w:r>
        <w:rPr>
          <w:rFonts w:ascii="Times New Roman" w:hAnsi="Times New Roman" w:cs="Times New Roman"/>
          <w:b w:val="0"/>
          <w:i w:val="0"/>
          <w:sz w:val="22"/>
        </w:rPr>
        <w:t xml:space="preserve">Liu, J., Jiang, R., &amp; Zhu, L. (2018). "The administration of non-intubated anesthesia in airway surgery". </w:t>
      </w:r>
      <w:r>
        <w:rPr>
          <w:rFonts w:ascii="Times New Roman" w:hAnsi="Times New Roman" w:cs="Times New Roman"/>
          <w:b w:val="0"/>
          <w:i/>
          <w:sz w:val="22"/>
        </w:rPr>
        <w:t>Journal of Thoracic Disease</w:t>
      </w:r>
      <w:r>
        <w:rPr>
          <w:rFonts w:ascii="Times New Roman" w:hAnsi="Times New Roman" w:cs="Times New Roman"/>
          <w:b w:val="0"/>
          <w:i w:val="0"/>
          <w:sz w:val="22"/>
        </w:rPr>
        <w:t>, 10(12), 6526-6530.</w:t>
      </w:r>
    </w:p>
    <w:p>
      <w:pPr>
        <w:spacing w:line="360" w:lineRule="auto" w:before="0" w:after="0"/>
        <w:jc w:val="both"/>
      </w:pPr>
      <w:r>
        <w:rPr>
          <w:rFonts w:ascii="Times New Roman" w:hAnsi="Times New Roman" w:cs="Times New Roman"/>
          <w:b w:val="0"/>
          <w:i w:val="0"/>
          <w:sz w:val="22"/>
        </w:rPr>
        <w:t xml:space="preserve">Gonzalez-Rivas, D., et al. (2016). "Tubeless uniportal video-assisted thoracoscopic surgery: The ultimate surgery". </w:t>
      </w:r>
      <w:r>
        <w:rPr>
          <w:rFonts w:ascii="Times New Roman" w:hAnsi="Times New Roman" w:cs="Times New Roman"/>
          <w:b w:val="0"/>
          <w:i/>
          <w:sz w:val="22"/>
        </w:rPr>
        <w:t>Journal of Thoracic Disease</w:t>
      </w:r>
      <w:r>
        <w:rPr>
          <w:rFonts w:ascii="Times New Roman" w:hAnsi="Times New Roman" w:cs="Times New Roman"/>
          <w:b w:val="0"/>
          <w:i w:val="0"/>
          <w:sz w:val="22"/>
        </w:rPr>
        <w:t>, 8(Suppl 11), S878-S884.</w:t>
      </w:r>
    </w:p>
    <w:p>
      <w:pPr>
        <w:spacing w:line="360" w:lineRule="auto" w:before="160" w:after="60"/>
        <w:jc w:val="left"/>
      </w:pPr>
      <w:r>
        <w:rPr>
          <w:rFonts w:ascii="Times New Roman" w:hAnsi="Times New Roman" w:cs="Times New Roman"/>
          <w:b/>
          <w:i w:val="0"/>
          <w:sz w:val="22"/>
        </w:rPr>
        <w:t>2.1.2. İnhalasyon anestezisi (Sevofluran vb.) ve remifentanil kombinasyonunun, havayolu tonusunu ve spontan solunum mekaniklerini korumadaki farmakolojik avantajları nelerdir?</w:t>
      </w:r>
    </w:p>
    <w:p>
      <w:pPr>
        <w:spacing w:line="360" w:lineRule="auto" w:before="0" w:after="0"/>
        <w:jc w:val="both"/>
      </w:pPr>
      <w:r>
        <w:rPr>
          <w:rFonts w:ascii="Times New Roman" w:hAnsi="Times New Roman" w:cs="Times New Roman"/>
          <w:b w:val="0"/>
          <w:i w:val="0"/>
          <w:sz w:val="22"/>
        </w:rPr>
        <w:t>Hava yolu cerrahisinde spontan solunumun korunması hedeflendiğinde, uygun farmakolojik ajanların seçimi, derin sedasyon ve analjezi arasında hassas bir denge gerektirir. Bu kombinasyonun temel avantajları şunlardır:</w:t>
      </w:r>
    </w:p>
    <w:p>
      <w:pPr>
        <w:spacing w:line="360" w:lineRule="auto" w:before="0" w:after="0"/>
        <w:jc w:val="both"/>
      </w:pPr>
      <w:r>
        <w:rPr>
          <w:rFonts w:ascii="Times New Roman" w:hAnsi="Times New Roman" w:cs="Times New Roman"/>
          <w:b/>
          <w:i w:val="0"/>
          <w:sz w:val="22"/>
        </w:rPr>
        <w:t>Hızlı Etki ve Titre Edilebilirlik:</w:t>
      </w:r>
      <w:r>
        <w:rPr>
          <w:rFonts w:ascii="Times New Roman" w:hAnsi="Times New Roman" w:cs="Times New Roman"/>
          <w:b w:val="0"/>
          <w:i w:val="0"/>
          <w:sz w:val="22"/>
        </w:rPr>
        <w:t xml:space="preserve"> Remifentanil, ultra kısa etkili bir opioid olarak, solunum merkezini baskılamadan yeterli analjezi sağlamak amacıyla kolayca titre edilebilir. Bu sayede, cerrahi stimülasyona yanıt olarak gereken derinlik hızla ayarlanabilir.</w:t>
      </w:r>
    </w:p>
    <w:p>
      <w:pPr>
        <w:spacing w:line="360" w:lineRule="auto" w:before="0" w:after="0"/>
        <w:jc w:val="both"/>
      </w:pPr>
      <w:r>
        <w:rPr>
          <w:rFonts w:ascii="Times New Roman" w:hAnsi="Times New Roman" w:cs="Times New Roman"/>
          <w:b/>
          <w:i w:val="0"/>
          <w:sz w:val="22"/>
        </w:rPr>
        <w:t>Hava Yolu İrritabilitesinin Azaltılması:</w:t>
      </w:r>
      <w:r>
        <w:rPr>
          <w:rFonts w:ascii="Times New Roman" w:hAnsi="Times New Roman" w:cs="Times New Roman"/>
          <w:b w:val="0"/>
          <w:i w:val="0"/>
          <w:sz w:val="22"/>
        </w:rPr>
        <w:t xml:space="preserve"> Sevofluran, düşük konsantrasyonlarda kullanıldığında hava yolu reflekslerini (öksürük, spazm) baskılama yeteneğine sahiptir. Bu özellik, spontan solunum yapan hastanın hava yolu manipülasyonlarına karşı daha toleranslı olmasını sağlar.</w:t>
      </w:r>
    </w:p>
    <w:p>
      <w:pPr>
        <w:spacing w:line="360" w:lineRule="auto" w:before="0" w:after="0"/>
        <w:jc w:val="both"/>
      </w:pPr>
      <w:r>
        <w:rPr>
          <w:rFonts w:ascii="Times New Roman" w:hAnsi="Times New Roman" w:cs="Times New Roman"/>
          <w:b/>
          <w:i w:val="0"/>
          <w:sz w:val="22"/>
        </w:rPr>
        <w:t>Kas Tonusunun Korunması:</w:t>
      </w:r>
      <w:r>
        <w:rPr>
          <w:rFonts w:ascii="Times New Roman" w:hAnsi="Times New Roman" w:cs="Times New Roman"/>
          <w:b w:val="0"/>
          <w:i w:val="0"/>
          <w:sz w:val="22"/>
        </w:rPr>
        <w:t xml:space="preserve"> Bu kombinasyon, özellikle derin anesteziye ihtiyaç duyulmayan veya bölgesel bloklarla kombine edilen durumlarda, faringeal ve laringeal kas tonusunu tamamen paralize etmez. Böylece, hava yolu açıklığı için gerekli olan temel tonus korunmuş olur.</w:t>
      </w:r>
    </w:p>
    <w:p>
      <w:pPr>
        <w:spacing w:line="360" w:lineRule="auto" w:before="0" w:after="0"/>
        <w:jc w:val="both"/>
      </w:pPr>
      <w:r>
        <w:rPr>
          <w:rFonts w:ascii="Times New Roman" w:hAnsi="Times New Roman" w:cs="Times New Roman"/>
          <w:b/>
          <w:i w:val="0"/>
          <w:sz w:val="22"/>
        </w:rPr>
        <w:t>Minimal Solunum Depresyonu:</w:t>
      </w:r>
      <w:r>
        <w:rPr>
          <w:rFonts w:ascii="Times New Roman" w:hAnsi="Times New Roman" w:cs="Times New Roman"/>
          <w:b w:val="0"/>
          <w:i w:val="0"/>
          <w:sz w:val="22"/>
        </w:rPr>
        <w:t xml:space="preserve"> Sevofluran ve remifentanil, doğru doz aralıklarında (yüksek dozlardan kaçınılarak) kullanıldığında, hastanın spontan solunum mekaniğini bozmadan cerrahi derinliği koruma imkanı sunar. Bu durum, hastanın kendi kendine nefes alarak gaz değişimini sürdürmesine yardımcı olur.</w:t>
      </w:r>
    </w:p>
    <w:p>
      <w:pPr>
        <w:spacing w:line="360" w:lineRule="auto" w:before="0" w:after="0"/>
        <w:jc w:val="both"/>
      </w:pPr>
      <w:r>
        <w:rPr>
          <w:rFonts w:ascii="Times New Roman" w:hAnsi="Times New Roman" w:cs="Times New Roman"/>
          <w:b w:val="0"/>
          <w:i w:val="0"/>
          <w:sz w:val="22"/>
        </w:rPr>
        <w:t xml:space="preserve">Liu, J., Jiang, R., &amp; Zhu, L. (2018). "The administration of non-intubated anesthesia in airway surgery". </w:t>
      </w:r>
      <w:r>
        <w:rPr>
          <w:rFonts w:ascii="Times New Roman" w:hAnsi="Times New Roman" w:cs="Times New Roman"/>
          <w:b w:val="0"/>
          <w:i/>
          <w:sz w:val="22"/>
        </w:rPr>
        <w:t>Journal of Thoracic Disease</w:t>
      </w:r>
      <w:r>
        <w:rPr>
          <w:rFonts w:ascii="Times New Roman" w:hAnsi="Times New Roman" w:cs="Times New Roman"/>
          <w:b w:val="0"/>
          <w:i w:val="0"/>
          <w:sz w:val="22"/>
        </w:rPr>
        <w:t>, 10(12), 6526-6530.</w:t>
      </w:r>
    </w:p>
    <w:p>
      <w:pPr>
        <w:spacing w:line="360" w:lineRule="auto" w:before="0" w:after="0"/>
        <w:jc w:val="both"/>
      </w:pPr>
      <w:r>
        <w:rPr>
          <w:rFonts w:ascii="Times New Roman" w:hAnsi="Times New Roman" w:cs="Times New Roman"/>
          <w:b w:val="0"/>
          <w:i w:val="0"/>
          <w:sz w:val="22"/>
        </w:rPr>
        <w:t xml:space="preserve">Pompeo, E. (2014). "Non-intubated thoracic surgery: A survey of the current practice". </w:t>
      </w:r>
      <w:r>
        <w:rPr>
          <w:rFonts w:ascii="Times New Roman" w:hAnsi="Times New Roman" w:cs="Times New Roman"/>
          <w:b w:val="0"/>
          <w:i/>
          <w:sz w:val="22"/>
        </w:rPr>
        <w:t>Annals of Translational Medicine</w:t>
      </w:r>
      <w:r>
        <w:rPr>
          <w:rFonts w:ascii="Times New Roman" w:hAnsi="Times New Roman" w:cs="Times New Roman"/>
          <w:b w:val="0"/>
          <w:i w:val="0"/>
          <w:sz w:val="22"/>
        </w:rPr>
        <w:t>, 2(4), 37.</w:t>
      </w:r>
    </w:p>
    <w:p>
      <w:pPr>
        <w:spacing w:line="360" w:lineRule="auto" w:before="0" w:after="0"/>
        <w:jc w:val="both"/>
      </w:pPr>
      <w:r>
        <w:rPr>
          <w:rFonts w:ascii="Times New Roman" w:hAnsi="Times New Roman" w:cs="Times New Roman"/>
          <w:b w:val="0"/>
          <w:i w:val="0"/>
          <w:sz w:val="22"/>
        </w:rPr>
        <w:t xml:space="preserve">Li, S., et al. (2019). "Non-intubated anesthesia for pediatric airway surgery: A case report and literature review". </w:t>
      </w:r>
      <w:r>
        <w:rPr>
          <w:rFonts w:ascii="Times New Roman" w:hAnsi="Times New Roman" w:cs="Times New Roman"/>
          <w:b w:val="0"/>
          <w:i/>
          <w:sz w:val="22"/>
        </w:rPr>
        <w:t>Pediatric Anesthesia</w:t>
      </w:r>
      <w:r>
        <w:rPr>
          <w:rFonts w:ascii="Times New Roman" w:hAnsi="Times New Roman" w:cs="Times New Roman"/>
          <w:b w:val="0"/>
          <w:i w:val="0"/>
          <w:sz w:val="22"/>
        </w:rPr>
        <w:t>, 29(5), 512-516.</w:t>
      </w:r>
    </w:p>
    <w:p>
      <w:pPr>
        <w:spacing w:line="360" w:lineRule="auto" w:before="0" w:after="0"/>
        <w:jc w:val="both"/>
      </w:pPr>
      <w:r>
        <w:rPr>
          <w:rFonts w:ascii="Times New Roman" w:hAnsi="Times New Roman" w:cs="Times New Roman"/>
          <w:b w:val="0"/>
          <w:i w:val="0"/>
          <w:sz w:val="22"/>
        </w:rPr>
        <w:t xml:space="preserve">Bedetti, B., et al. (2017). "Robot-assisted airway surgery". </w:t>
      </w:r>
      <w:r>
        <w:rPr>
          <w:rFonts w:ascii="Times New Roman" w:hAnsi="Times New Roman" w:cs="Times New Roman"/>
          <w:b w:val="0"/>
          <w:i/>
          <w:sz w:val="22"/>
        </w:rPr>
        <w:t>Journal of Thoracic Disease</w:t>
      </w:r>
      <w:r>
        <w:rPr>
          <w:rFonts w:ascii="Times New Roman" w:hAnsi="Times New Roman" w:cs="Times New Roman"/>
          <w:b w:val="0"/>
          <w:i w:val="0"/>
          <w:sz w:val="22"/>
        </w:rPr>
        <w:t>, 9(11), 4780-4783.</w:t>
      </w:r>
    </w:p>
    <w:p>
      <w:pPr>
        <w:spacing w:line="360" w:lineRule="auto" w:before="160" w:after="60"/>
        <w:jc w:val="left"/>
      </w:pPr>
      <w:r>
        <w:rPr>
          <w:rFonts w:ascii="Times New Roman" w:hAnsi="Times New Roman" w:cs="Times New Roman"/>
          <w:b/>
          <w:i w:val="0"/>
          <w:sz w:val="22"/>
        </w:rPr>
        <w:t>2.1.3. Cerrahi insizyon sonrası geçilen "cross-table" (steril alan) ventilasyon tekniğinin teknik basamakları ve dikkat edilmesi gereken sterilizasyon protokolleri nelerdir?</w:t>
      </w:r>
    </w:p>
    <w:p>
      <w:pPr>
        <w:spacing w:line="360" w:lineRule="auto" w:before="0" w:after="0"/>
        <w:jc w:val="both"/>
      </w:pPr>
      <w:r>
        <w:rPr>
          <w:rFonts w:ascii="Times New Roman" w:hAnsi="Times New Roman" w:cs="Times New Roman"/>
          <w:b w:val="0"/>
          <w:i w:val="0"/>
          <w:sz w:val="22"/>
        </w:rPr>
        <w:t>Trakeal rezeksiyon ve rekonstrüksiyon sırasında cerrahi alanın açılmasıyla birlikte, anestezi ekibinin steril sahaya geçiş yaparak ventilasyonu sürdürdüğü "cross-table" (steril alan) ventilasyon, cerrahi başarı için kritik bir aşamadır.</w:t>
      </w:r>
    </w:p>
    <w:p>
      <w:pPr>
        <w:spacing w:line="360" w:lineRule="auto" w:before="0" w:after="0"/>
        <w:jc w:val="both"/>
      </w:pPr>
      <w:r>
        <w:rPr>
          <w:rFonts w:ascii="Times New Roman" w:hAnsi="Times New Roman" w:cs="Times New Roman"/>
          <w:b/>
          <w:i w:val="0"/>
          <w:sz w:val="22"/>
        </w:rPr>
        <w:t>Teknik Basamaklar:</w:t>
      </w:r>
    </w:p>
    <w:p>
      <w:pPr>
        <w:spacing w:line="360" w:lineRule="auto" w:before="0" w:after="0"/>
        <w:jc w:val="both"/>
      </w:pPr>
      <w:r>
        <w:rPr>
          <w:rFonts w:ascii="Times New Roman" w:hAnsi="Times New Roman" w:cs="Times New Roman"/>
          <w:b/>
          <w:i w:val="0"/>
          <w:sz w:val="22"/>
        </w:rPr>
        <w:t>Steril Hazırlık ve Geçiş:</w:t>
      </w:r>
      <w:r>
        <w:rPr>
          <w:rFonts w:ascii="Times New Roman" w:hAnsi="Times New Roman" w:cs="Times New Roman"/>
          <w:b w:val="0"/>
          <w:i w:val="0"/>
          <w:sz w:val="22"/>
        </w:rPr>
        <w:t xml:space="preserve"> Cerrahi insizyon yapıldıktan sonra, anestezi ekibi ellerini ve ekipmanlarını sterilize eder. Steril örtülerle çevrili cerrahi sahadan geçmek üzere steril olarak hazırlanmış bir endotrakeal tüp veya alternatif hava yolu aracı cerrahın eline verilir.</w:t>
      </w:r>
    </w:p>
    <w:p>
      <w:pPr>
        <w:spacing w:line="360" w:lineRule="auto" w:before="0" w:after="0"/>
        <w:jc w:val="both"/>
      </w:pPr>
      <w:r>
        <w:rPr>
          <w:rFonts w:ascii="Times New Roman" w:hAnsi="Times New Roman" w:cs="Times New Roman"/>
          <w:b/>
          <w:i w:val="0"/>
          <w:sz w:val="22"/>
        </w:rPr>
        <w:t>Distal Trakeal İntübasyon:</w:t>
      </w:r>
      <w:r>
        <w:rPr>
          <w:rFonts w:ascii="Times New Roman" w:hAnsi="Times New Roman" w:cs="Times New Roman"/>
          <w:b w:val="0"/>
          <w:i w:val="0"/>
          <w:sz w:val="22"/>
        </w:rPr>
        <w:t xml:space="preserve"> Cerrah, insizyon hattından distal trakea segmentine steril bir tüp (genellikle ucu daha yumuşak ve esnek olan bir tüp veya özel anestezi seti) yerleştirir. Bu işlem sırasında cerrahi alanın görüşü korunmalı ve çevre dokulara travma verilmemelidir.</w:t>
      </w:r>
    </w:p>
    <w:p>
      <w:pPr>
        <w:spacing w:line="360" w:lineRule="auto" w:before="0" w:after="0"/>
        <w:jc w:val="both"/>
      </w:pPr>
      <w:r>
        <w:rPr>
          <w:rFonts w:ascii="Times New Roman" w:hAnsi="Times New Roman" w:cs="Times New Roman"/>
          <w:b/>
          <w:i w:val="0"/>
          <w:sz w:val="22"/>
        </w:rPr>
        <w:t>Ventilasyonun Bağlanması:</w:t>
      </w:r>
      <w:r>
        <w:rPr>
          <w:rFonts w:ascii="Times New Roman" w:hAnsi="Times New Roman" w:cs="Times New Roman"/>
          <w:b w:val="0"/>
          <w:i w:val="0"/>
          <w:sz w:val="22"/>
        </w:rPr>
        <w:t xml:space="preserve"> Distal tüp yerleştirildikten sonra, steril bağlantı hortumu anestezi devresine takılır. Bu aşamada "y-parçası" bağlantıları ve tüpün sabitlenmesi titizlikle kontrol edilir.</w:t>
      </w:r>
    </w:p>
    <w:p>
      <w:pPr>
        <w:spacing w:line="360" w:lineRule="auto" w:before="0" w:after="0"/>
        <w:jc w:val="both"/>
      </w:pPr>
      <w:r>
        <w:rPr>
          <w:rFonts w:ascii="Times New Roman" w:hAnsi="Times New Roman" w:cs="Times New Roman"/>
          <w:b/>
          <w:i w:val="0"/>
          <w:sz w:val="22"/>
        </w:rPr>
        <w:t>Anastomoz Sırasında Yönetim:</w:t>
      </w:r>
      <w:r>
        <w:rPr>
          <w:rFonts w:ascii="Times New Roman" w:hAnsi="Times New Roman" w:cs="Times New Roman"/>
          <w:b w:val="0"/>
          <w:i w:val="0"/>
          <w:sz w:val="22"/>
        </w:rPr>
        <w:t xml:space="preserve"> Cerrahi dikişler (anastomoz) atılırken, cerrah ve anestezi ekibi koordineli hareket ederek tüpü gerektiğinde milimetrik olarak hareket ettirir; böylece dikiş hattı engellenmeden hava yolu açıklığı sürdürülür.</w:t>
      </w:r>
    </w:p>
    <w:p>
      <w:pPr>
        <w:spacing w:line="360" w:lineRule="auto" w:before="0" w:after="0"/>
        <w:jc w:val="both"/>
      </w:pPr>
      <w:r>
        <w:rPr>
          <w:rFonts w:ascii="Times New Roman" w:hAnsi="Times New Roman" w:cs="Times New Roman"/>
          <w:b/>
          <w:i w:val="0"/>
          <w:sz w:val="22"/>
        </w:rPr>
        <w:t>Dikkat Edilmesi Gereken Sterilizasyon Protokolleri:</w:t>
      </w:r>
    </w:p>
    <w:p>
      <w:pPr>
        <w:spacing w:line="360" w:lineRule="auto" w:before="0" w:after="0"/>
        <w:jc w:val="both"/>
      </w:pPr>
      <w:r>
        <w:rPr>
          <w:rFonts w:ascii="Times New Roman" w:hAnsi="Times New Roman" w:cs="Times New Roman"/>
          <w:b/>
          <w:i w:val="0"/>
          <w:sz w:val="22"/>
        </w:rPr>
        <w:t>Ekipman Sterilizasyonu:</w:t>
      </w:r>
      <w:r>
        <w:rPr>
          <w:rFonts w:ascii="Times New Roman" w:hAnsi="Times New Roman" w:cs="Times New Roman"/>
          <w:b w:val="0"/>
          <w:i w:val="0"/>
          <w:sz w:val="22"/>
        </w:rPr>
        <w:t xml:space="preserve"> Cerrahi sahasına girecek tüm tüpler, bağlantı aparatları ve hortum uzatmaları mutlaka otoklavlanmış veya tek kullanımlık steril paketlerinden çıkarılmış olmalıdır.</w:t>
      </w:r>
    </w:p>
    <w:p>
      <w:pPr>
        <w:spacing w:line="360" w:lineRule="auto" w:before="0" w:after="0"/>
        <w:jc w:val="both"/>
      </w:pPr>
      <w:r>
        <w:rPr>
          <w:rFonts w:ascii="Times New Roman" w:hAnsi="Times New Roman" w:cs="Times New Roman"/>
          <w:b/>
          <w:i w:val="0"/>
          <w:sz w:val="22"/>
        </w:rPr>
        <w:t>Steril Bariyerin Korunması:</w:t>
      </w:r>
      <w:r>
        <w:rPr>
          <w:rFonts w:ascii="Times New Roman" w:hAnsi="Times New Roman" w:cs="Times New Roman"/>
          <w:b w:val="0"/>
          <w:i w:val="0"/>
          <w:sz w:val="22"/>
        </w:rPr>
        <w:t xml:space="preserve"> Anestezi uzmanı ve cerrahi ekip arasındaki geçiş sırasında, steril örtülerin (drapelerin) delinmemesine veya kontamine olmamasına maksimum özen gösterilmelidir.</w:t>
      </w:r>
    </w:p>
    <w:p>
      <w:pPr>
        <w:spacing w:line="360" w:lineRule="auto" w:before="0" w:after="0"/>
        <w:jc w:val="both"/>
      </w:pPr>
      <w:r>
        <w:rPr>
          <w:rFonts w:ascii="Times New Roman" w:hAnsi="Times New Roman" w:cs="Times New Roman"/>
          <w:b/>
          <w:i w:val="0"/>
          <w:sz w:val="22"/>
        </w:rPr>
        <w:t>Temas İzolasyonu:</w:t>
      </w:r>
      <w:r>
        <w:rPr>
          <w:rFonts w:ascii="Times New Roman" w:hAnsi="Times New Roman" w:cs="Times New Roman"/>
          <w:b w:val="0"/>
          <w:i w:val="0"/>
          <w:sz w:val="22"/>
        </w:rPr>
        <w:t xml:space="preserve"> Steril sahada kullanılan her türlü alet (pens, makas, tüp tutucu) sadece bu bölgeye özgü tutulmalı; saha dışı (non-steril) alanla temas eden hiçbir materyal doğrudan dikiş hattına veya steril tüpe yaklaştırılmamalıdır.</w:t>
      </w:r>
    </w:p>
    <w:p>
      <w:pPr>
        <w:spacing w:line="360" w:lineRule="auto" w:before="0" w:after="0"/>
        <w:jc w:val="both"/>
      </w:pPr>
      <w:r>
        <w:rPr>
          <w:rFonts w:ascii="Times New Roman" w:hAnsi="Times New Roman" w:cs="Times New Roman"/>
          <w:b/>
          <w:i w:val="0"/>
          <w:sz w:val="22"/>
        </w:rPr>
        <w:t>Hava Yolu İçi Sterilite:</w:t>
      </w:r>
      <w:r>
        <w:rPr>
          <w:rFonts w:ascii="Times New Roman" w:hAnsi="Times New Roman" w:cs="Times New Roman"/>
          <w:b w:val="0"/>
          <w:i w:val="0"/>
          <w:sz w:val="22"/>
        </w:rPr>
        <w:t xml:space="preserve"> Distal trakea girişinde kullanılan tüpün dış yüzeyi, cerrahi kontaminasyonu önlemek için gerekirse steril bir lubrikant ile desteklenmeli, ancak trakeal mukoza bütünlüğünü bozmamaya dikkat edilmelidir.</w:t>
      </w:r>
    </w:p>
    <w:p>
      <w:pPr>
        <w:spacing w:line="360" w:lineRule="auto" w:before="0" w:after="0"/>
        <w:jc w:val="both"/>
      </w:pPr>
      <w:r>
        <w:rPr>
          <w:rFonts w:ascii="Times New Roman" w:hAnsi="Times New Roman" w:cs="Times New Roman"/>
          <w:b/>
          <w:i w:val="0"/>
          <w:sz w:val="22"/>
        </w:rPr>
        <w:t xml:space="preserve">Kaynaklar </w:t>
      </w:r>
    </w:p>
    <w:p>
      <w:pPr>
        <w:spacing w:line="360" w:lineRule="auto" w:before="0" w:after="0"/>
        <w:jc w:val="both"/>
      </w:pPr>
      <w:r>
        <w:rPr>
          <w:rFonts w:ascii="Times New Roman" w:hAnsi="Times New Roman" w:cs="Times New Roman"/>
          <w:b w:val="0"/>
          <w:i w:val="0"/>
          <w:sz w:val="22"/>
        </w:rPr>
        <w:t xml:space="preserve">Grillo, H. C. (2004). </w:t>
      </w:r>
      <w:r>
        <w:rPr>
          <w:rFonts w:ascii="Times New Roman" w:hAnsi="Times New Roman" w:cs="Times New Roman"/>
          <w:b w:val="0"/>
          <w:i/>
          <w:sz w:val="22"/>
        </w:rPr>
        <w:t>Surgery of the Trachea and Bronchi</w:t>
      </w:r>
      <w:r>
        <w:rPr>
          <w:rFonts w:ascii="Times New Roman" w:hAnsi="Times New Roman" w:cs="Times New Roman"/>
          <w:b w:val="0"/>
          <w:i w:val="0"/>
          <w:sz w:val="22"/>
        </w:rPr>
        <w:t>. BC Decker Inc.</w:t>
      </w:r>
    </w:p>
    <w:p>
      <w:pPr>
        <w:spacing w:line="360" w:lineRule="auto" w:before="0" w:after="0"/>
        <w:jc w:val="both"/>
      </w:pPr>
      <w:r>
        <w:rPr>
          <w:rFonts w:ascii="Times New Roman" w:hAnsi="Times New Roman" w:cs="Times New Roman"/>
          <w:b w:val="0"/>
          <w:i w:val="0"/>
          <w:sz w:val="22"/>
        </w:rPr>
        <w:t xml:space="preserve">Liu, J., Jiang, R., &amp; Zhu, L. (2018). "The administration of non-intubated anesthesia in airway surgery". </w:t>
      </w:r>
      <w:r>
        <w:rPr>
          <w:rFonts w:ascii="Times New Roman" w:hAnsi="Times New Roman" w:cs="Times New Roman"/>
          <w:b w:val="0"/>
          <w:i/>
          <w:sz w:val="22"/>
        </w:rPr>
        <w:t>Journal of Thoracic Disease</w:t>
      </w:r>
      <w:r>
        <w:rPr>
          <w:rFonts w:ascii="Times New Roman" w:hAnsi="Times New Roman" w:cs="Times New Roman"/>
          <w:b w:val="0"/>
          <w:i w:val="0"/>
          <w:sz w:val="22"/>
        </w:rPr>
        <w:t>, 10(12), 6526-6530.</w:t>
      </w:r>
    </w:p>
    <w:p>
      <w:pPr>
        <w:spacing w:line="360" w:lineRule="auto" w:before="0" w:after="0"/>
        <w:jc w:val="both"/>
      </w:pPr>
      <w:r>
        <w:rPr>
          <w:rFonts w:ascii="Times New Roman" w:hAnsi="Times New Roman" w:cs="Times New Roman"/>
          <w:b w:val="0"/>
          <w:i w:val="0"/>
          <w:sz w:val="22"/>
        </w:rPr>
        <w:t xml:space="preserve">Gonzalez-Rivas, D., et al. (2016). "Tubeless uniportal video-assisted thoracoscopic surgery: The ultimate surgery". </w:t>
      </w:r>
      <w:r>
        <w:rPr>
          <w:rFonts w:ascii="Times New Roman" w:hAnsi="Times New Roman" w:cs="Times New Roman"/>
          <w:b w:val="0"/>
          <w:i/>
          <w:sz w:val="22"/>
        </w:rPr>
        <w:t>Journal of Thoracic Disease</w:t>
      </w:r>
      <w:r>
        <w:rPr>
          <w:rFonts w:ascii="Times New Roman" w:hAnsi="Times New Roman" w:cs="Times New Roman"/>
          <w:b w:val="0"/>
          <w:i w:val="0"/>
          <w:sz w:val="22"/>
        </w:rPr>
        <w:t>, 8(Suppl 11), S878-S884.</w:t>
      </w:r>
    </w:p>
    <w:p>
      <w:pPr>
        <w:spacing w:line="360" w:lineRule="auto" w:before="160" w:after="60"/>
        <w:jc w:val="left"/>
      </w:pPr>
      <w:r>
        <w:rPr>
          <w:rFonts w:ascii="Times New Roman" w:hAnsi="Times New Roman" w:cs="Times New Roman"/>
          <w:b/>
          <w:i w:val="0"/>
          <w:sz w:val="22"/>
        </w:rPr>
        <w:t>2.1.4. Trakeal anastomozun uç-uca birleştirilmesi sırasında uygulanan "apneik oksijenasyon" süreçlerinin yönetimi, süresi ve anestezi ekibinin hazırlığı nasıl olmalıdır?</w:t>
      </w:r>
    </w:p>
    <w:p>
      <w:pPr>
        <w:spacing w:line="360" w:lineRule="auto" w:before="0" w:after="0"/>
        <w:jc w:val="both"/>
      </w:pPr>
      <w:r>
        <w:rPr>
          <w:rFonts w:ascii="Times New Roman" w:hAnsi="Times New Roman" w:cs="Times New Roman"/>
          <w:b w:val="0"/>
          <w:i w:val="0"/>
          <w:sz w:val="22"/>
        </w:rPr>
        <w:t>Trakeal anastomozun uç-uca birleştirilmesi sırasında cerrahi görüşü sağlamak amacıyla ventilasyonun geçici olarak durdurulması, anestezi yönetiminin en kritik aşamalarından biridir. Bu süreçte uygulanan apneik oksijenasyon, doku perfüzyonunu korumak ve cerrahi süreci güvenle tamamlamak için şu şekilde yönetilir:</w:t>
      </w:r>
    </w:p>
    <w:p>
      <w:pPr>
        <w:spacing w:line="360" w:lineRule="auto" w:before="0" w:after="0"/>
        <w:jc w:val="both"/>
      </w:pPr>
      <w:r>
        <w:rPr>
          <w:rFonts w:ascii="Times New Roman" w:hAnsi="Times New Roman" w:cs="Times New Roman"/>
          <w:b/>
          <w:i w:val="0"/>
          <w:sz w:val="22"/>
        </w:rPr>
        <w:t>Pre-oksijenasyon ve Hazırlık:</w:t>
      </w:r>
      <w:r>
        <w:rPr>
          <w:rFonts w:ascii="Times New Roman" w:hAnsi="Times New Roman" w:cs="Times New Roman"/>
          <w:b w:val="0"/>
          <w:i w:val="0"/>
          <w:sz w:val="22"/>
        </w:rPr>
        <w:t xml:space="preserve"> Apne dönemi başlamadan hemen önce, hastaya %100 oksijen ile derin pre-oksijenasyon uygulanmalıdır. Bu, kandaki oksijen rezervini maksimize ederek apne süresince doku hipoksisini geciktirir.</w:t>
      </w:r>
    </w:p>
    <w:p>
      <w:pPr>
        <w:spacing w:line="360" w:lineRule="auto" w:before="0" w:after="0"/>
        <w:jc w:val="both"/>
      </w:pPr>
      <w:r>
        <w:rPr>
          <w:rFonts w:ascii="Times New Roman" w:hAnsi="Times New Roman" w:cs="Times New Roman"/>
          <w:b/>
          <w:i w:val="0"/>
          <w:sz w:val="22"/>
        </w:rPr>
        <w:t>Apneik Oksijenasyon Yönetimi:</w:t>
      </w:r>
      <w:r>
        <w:rPr>
          <w:rFonts w:ascii="Times New Roman" w:hAnsi="Times New Roman" w:cs="Times New Roman"/>
          <w:b w:val="0"/>
          <w:i w:val="0"/>
          <w:sz w:val="22"/>
        </w:rPr>
        <w:t xml:space="preserve"> Ventilasyonun kesildiği dönemde, distal hava yoluna nazal kanül veya ince bir kateter aracılığıyla düşük akımlı oksijen verilerek "apneik oksijenasyon" sağlanabilir. Bu yöntem, akciğerlerdeki oksijenin kana geçişini sürdürerek güvenli apne süresini uzatır.</w:t>
      </w:r>
    </w:p>
    <w:p>
      <w:pPr>
        <w:spacing w:line="360" w:lineRule="auto" w:before="0" w:after="0"/>
        <w:jc w:val="both"/>
      </w:pPr>
      <w:r>
        <w:rPr>
          <w:rFonts w:ascii="Times New Roman" w:hAnsi="Times New Roman" w:cs="Times New Roman"/>
          <w:b/>
          <w:i w:val="0"/>
          <w:sz w:val="22"/>
        </w:rPr>
        <w:t>Süre Yönetimi:</w:t>
      </w:r>
      <w:r>
        <w:rPr>
          <w:rFonts w:ascii="Times New Roman" w:hAnsi="Times New Roman" w:cs="Times New Roman"/>
          <w:b w:val="0"/>
          <w:i w:val="0"/>
          <w:sz w:val="22"/>
        </w:rPr>
        <w:t xml:space="preserve"> İdeal bir apneik oksijenasyon süreci genellikle 3-5 dakika ile sınırlıdır. Süre, hastanın bazal oksijenasyon kapasitesine, akciğer fonksiyonlarına ve cerrahın anastomoz hızına bağlıdır. Sürecin her saniyesi anestezi ekibi tarafından takip edilmelidir.</w:t>
      </w:r>
    </w:p>
    <w:p>
      <w:pPr>
        <w:spacing w:line="360" w:lineRule="auto" w:before="0" w:after="0"/>
        <w:jc w:val="both"/>
      </w:pPr>
      <w:r>
        <w:rPr>
          <w:rFonts w:ascii="Times New Roman" w:hAnsi="Times New Roman" w:cs="Times New Roman"/>
          <w:b/>
          <w:i w:val="0"/>
          <w:sz w:val="22"/>
        </w:rPr>
        <w:t>Anestezi Ekibinin Hazırlığı:</w:t>
      </w:r>
    </w:p>
    <w:p>
      <w:pPr>
        <w:spacing w:line="360" w:lineRule="auto" w:before="0" w:after="0"/>
        <w:jc w:val="both"/>
      </w:pPr>
      <w:r>
        <w:rPr>
          <w:rFonts w:ascii="Times New Roman" w:hAnsi="Times New Roman" w:cs="Times New Roman"/>
          <w:b/>
          <w:i w:val="0"/>
          <w:sz w:val="22"/>
        </w:rPr>
        <w:t>Monitorizasyon:</w:t>
      </w:r>
      <w:r>
        <w:rPr>
          <w:rFonts w:ascii="Times New Roman" w:hAnsi="Times New Roman" w:cs="Times New Roman"/>
          <w:b w:val="0"/>
          <w:i w:val="0"/>
          <w:sz w:val="22"/>
        </w:rPr>
        <w:t xml:space="preserve"> SpO2 ve kapnografi, apne dönemi boyunca aralıksız izlenmelidir. Satürasyonda belirgin bir düşüş gözlemlendiğinde, cerraha derhal bilgi verilmeli ve ventilasyona geçiş için "kurtarma" planı devreye sokulmalıdır.</w:t>
      </w:r>
    </w:p>
    <w:p>
      <w:pPr>
        <w:spacing w:line="360" w:lineRule="auto" w:before="0" w:after="0"/>
        <w:jc w:val="both"/>
      </w:pPr>
      <w:r>
        <w:rPr>
          <w:rFonts w:ascii="Times New Roman" w:hAnsi="Times New Roman" w:cs="Times New Roman"/>
          <w:b/>
          <w:i w:val="0"/>
          <w:sz w:val="22"/>
        </w:rPr>
        <w:t>İletişim ve Koordinasyon:</w:t>
      </w:r>
      <w:r>
        <w:rPr>
          <w:rFonts w:ascii="Times New Roman" w:hAnsi="Times New Roman" w:cs="Times New Roman"/>
          <w:b w:val="0"/>
          <w:i w:val="0"/>
          <w:sz w:val="22"/>
        </w:rPr>
        <w:t xml:space="preserve"> Anestezi uzmanı ve cerrah arasındaki sözlü iletişim, apne süresinin yönetimi için kritiktir. Cerrah, anastomozun hangi aşamada olduğunu (örneğin dikişlerin %50'si bittiğinde) sürekli anestezi ekibine bildirmelidir.</w:t>
      </w:r>
    </w:p>
    <w:p>
      <w:pPr>
        <w:spacing w:line="360" w:lineRule="auto" w:before="0" w:after="0"/>
        <w:jc w:val="both"/>
      </w:pPr>
      <w:r>
        <w:rPr>
          <w:rFonts w:ascii="Times New Roman" w:hAnsi="Times New Roman" w:cs="Times New Roman"/>
          <w:b/>
          <w:i w:val="0"/>
          <w:sz w:val="22"/>
        </w:rPr>
        <w:t>Yedek Plan:</w:t>
      </w:r>
      <w:r>
        <w:rPr>
          <w:rFonts w:ascii="Times New Roman" w:hAnsi="Times New Roman" w:cs="Times New Roman"/>
          <w:b w:val="0"/>
          <w:i w:val="0"/>
          <w:sz w:val="22"/>
        </w:rPr>
        <w:t xml:space="preserve"> Ventilasyonun tekrar başlatılamadığı veya anastomozun uzadığı durumlarda, jet ventilasyon veya rijit bronkoskop üzerinden hava yolu desteğine geri dönülecek ekipmanlar masada hazır bulundurulmalıdır.</w:t>
      </w:r>
    </w:p>
    <w:p>
      <w:pPr>
        <w:spacing w:line="360" w:lineRule="auto" w:before="0" w:after="0"/>
        <w:jc w:val="both"/>
      </w:pPr>
      <w:r>
        <w:rPr>
          <w:rFonts w:ascii="Times New Roman" w:hAnsi="Times New Roman" w:cs="Times New Roman"/>
          <w:b w:val="0"/>
          <w:i w:val="0"/>
          <w:sz w:val="22"/>
        </w:rPr>
        <w:t xml:space="preserve">Grillo, H. C. (2004). </w:t>
      </w:r>
      <w:r>
        <w:rPr>
          <w:rFonts w:ascii="Times New Roman" w:hAnsi="Times New Roman" w:cs="Times New Roman"/>
          <w:b w:val="0"/>
          <w:i/>
          <w:sz w:val="22"/>
        </w:rPr>
        <w:t>Surgery of the Trachea and Bronchi</w:t>
      </w:r>
      <w:r>
        <w:rPr>
          <w:rFonts w:ascii="Times New Roman" w:hAnsi="Times New Roman" w:cs="Times New Roman"/>
          <w:b w:val="0"/>
          <w:i w:val="0"/>
          <w:sz w:val="22"/>
        </w:rPr>
        <w:t>. BC Decker Inc.</w:t>
      </w:r>
    </w:p>
    <w:p>
      <w:pPr>
        <w:spacing w:line="360" w:lineRule="auto" w:before="0" w:after="0"/>
        <w:jc w:val="both"/>
      </w:pPr>
      <w:r>
        <w:rPr>
          <w:rFonts w:ascii="Times New Roman" w:hAnsi="Times New Roman" w:cs="Times New Roman"/>
          <w:b w:val="0"/>
          <w:i w:val="0"/>
          <w:sz w:val="22"/>
        </w:rPr>
        <w:t xml:space="preserve">Liu, J., Jiang, R., &amp; Zhu, L. (2018). "The administration of non-intubated anesthesia in airway surgery". </w:t>
      </w:r>
      <w:r>
        <w:rPr>
          <w:rFonts w:ascii="Times New Roman" w:hAnsi="Times New Roman" w:cs="Times New Roman"/>
          <w:b w:val="0"/>
          <w:i/>
          <w:sz w:val="22"/>
        </w:rPr>
        <w:t>Journal of Thoracic Disease</w:t>
      </w:r>
      <w:r>
        <w:rPr>
          <w:rFonts w:ascii="Times New Roman" w:hAnsi="Times New Roman" w:cs="Times New Roman"/>
          <w:b w:val="0"/>
          <w:i w:val="0"/>
          <w:sz w:val="22"/>
        </w:rPr>
        <w:t>, 10(12), 6526-6530.</w:t>
      </w:r>
    </w:p>
    <w:p>
      <w:pPr>
        <w:spacing w:line="360" w:lineRule="auto" w:before="0" w:after="0"/>
        <w:jc w:val="both"/>
      </w:pPr>
      <w:r>
        <w:rPr>
          <w:rFonts w:ascii="Times New Roman" w:hAnsi="Times New Roman" w:cs="Times New Roman"/>
          <w:b w:val="0"/>
          <w:i w:val="0"/>
          <w:sz w:val="22"/>
        </w:rPr>
        <w:t xml:space="preserve">Gonzalez-Rivas, D., et al. (2016). "Tubeless uniportal video-assisted thoracoscopic surgery: The ultimate surgery". </w:t>
      </w:r>
      <w:r>
        <w:rPr>
          <w:rFonts w:ascii="Times New Roman" w:hAnsi="Times New Roman" w:cs="Times New Roman"/>
          <w:b w:val="0"/>
          <w:i/>
          <w:sz w:val="22"/>
        </w:rPr>
        <w:t>Journal of Thoracic Disease</w:t>
      </w:r>
      <w:r>
        <w:rPr>
          <w:rFonts w:ascii="Times New Roman" w:hAnsi="Times New Roman" w:cs="Times New Roman"/>
          <w:b w:val="0"/>
          <w:i w:val="0"/>
          <w:sz w:val="22"/>
        </w:rPr>
        <w:t>, 8(Suppl 11), S878-S884.</w:t>
      </w:r>
    </w:p>
    <w:p>
      <w:pPr>
        <w:spacing w:line="360" w:lineRule="auto" w:before="0" w:after="0"/>
        <w:jc w:val="both"/>
      </w:pPr>
      <w:r>
        <w:rPr>
          <w:rFonts w:ascii="Times New Roman" w:hAnsi="Times New Roman" w:cs="Times New Roman"/>
          <w:b w:val="0"/>
          <w:i w:val="0"/>
          <w:sz w:val="22"/>
        </w:rPr>
        <w:t xml:space="preserve">Li, S., et al. (2019). "Non-intubated anesthesia for pediatric airway surgery: A case report and literature review". </w:t>
      </w:r>
      <w:r>
        <w:rPr>
          <w:rFonts w:ascii="Times New Roman" w:hAnsi="Times New Roman" w:cs="Times New Roman"/>
          <w:b w:val="0"/>
          <w:i/>
          <w:sz w:val="22"/>
        </w:rPr>
        <w:t>Pediatric Anesthesia</w:t>
      </w:r>
      <w:r>
        <w:rPr>
          <w:rFonts w:ascii="Times New Roman" w:hAnsi="Times New Roman" w:cs="Times New Roman"/>
          <w:b w:val="0"/>
          <w:i w:val="0"/>
          <w:sz w:val="22"/>
        </w:rPr>
        <w:t>, 29(5), 512-516.</w:t>
      </w:r>
    </w:p>
    <w:p>
      <w:pPr>
        <w:spacing w:line="360" w:lineRule="auto" w:before="160" w:after="60"/>
        <w:jc w:val="left"/>
      </w:pPr>
      <w:r>
        <w:rPr>
          <w:rFonts w:ascii="Times New Roman" w:hAnsi="Times New Roman" w:cs="Times New Roman"/>
          <w:b/>
          <w:i w:val="0"/>
          <w:sz w:val="22"/>
        </w:rPr>
        <w:t>2.1.5. Yüksek frekanslı jet ventilasyon (HFJV) kullanımının cerrahi alana erişim ve gaz alışverişi üzerindeki etkisi nedir?</w:t>
      </w:r>
    </w:p>
    <w:p>
      <w:pPr>
        <w:spacing w:line="360" w:lineRule="auto" w:before="0" w:after="0"/>
        <w:jc w:val="both"/>
      </w:pPr>
      <w:r>
        <w:rPr>
          <w:rFonts w:ascii="Times New Roman" w:hAnsi="Times New Roman" w:cs="Times New Roman"/>
          <w:b w:val="0"/>
          <w:i w:val="0"/>
          <w:sz w:val="22"/>
        </w:rPr>
        <w:t>Y</w:t>
      </w:r>
      <w:r>
        <w:rPr>
          <w:rFonts w:ascii="Times New Roman" w:hAnsi="Times New Roman" w:cs="Times New Roman"/>
          <w:b w:val="0"/>
          <w:i w:val="0"/>
          <w:sz w:val="22"/>
        </w:rPr>
        <w:t>üksek Frekanslı Jet Ventilasyon (HFJV), trakeal rezeksiyon ve rekonstrüksiyon cerrahisinde, geleneksel endotrakeal tüplerin cerrahi alanı kısıtladığı durumlarda kullanılan stratejik bir ventilasyon modudur. HFJV'nin cerrahi erişim ve gaz alışverişi üzerindeki etkileri şunlardır:</w:t>
      </w:r>
    </w:p>
    <w:p>
      <w:pPr>
        <w:spacing w:line="360" w:lineRule="auto" w:before="0" w:after="0"/>
        <w:jc w:val="both"/>
      </w:pPr>
      <w:r>
        <w:rPr>
          <w:rFonts w:ascii="Times New Roman" w:hAnsi="Times New Roman" w:cs="Times New Roman"/>
          <w:b/>
          <w:i w:val="0"/>
          <w:sz w:val="22"/>
        </w:rPr>
        <w:t>Cerrahi Alan Optimizasyonu:</w:t>
      </w:r>
      <w:r>
        <w:rPr>
          <w:rFonts w:ascii="Times New Roman" w:hAnsi="Times New Roman" w:cs="Times New Roman"/>
          <w:b w:val="0"/>
          <w:i w:val="0"/>
          <w:sz w:val="22"/>
        </w:rPr>
        <w:t xml:space="preserve"> HFJV, çok ince bir kateter aracılığıyla distal hava yoluna oksijen verilmesini sağlar. Hacimli bir endotrakeal tüpün cerrahi sahadan uzaklaştırılması, cerrahın anastomoz bölgesinde tam görüş açısına sahip olmasına ve dikişleri daha konforlu atmasına olanak tanır. Bu "tüpsüz" veya "minimal invaziv" çalışma alanı, cerrahi hassasiyeti artırır.</w:t>
      </w:r>
    </w:p>
    <w:p>
      <w:pPr>
        <w:spacing w:line="360" w:lineRule="auto" w:before="0" w:after="0"/>
        <w:jc w:val="both"/>
      </w:pPr>
      <w:r>
        <w:rPr>
          <w:rFonts w:ascii="Times New Roman" w:hAnsi="Times New Roman" w:cs="Times New Roman"/>
          <w:b/>
          <w:i w:val="0"/>
          <w:sz w:val="22"/>
        </w:rPr>
        <w:t>Gaz Alışverişi Dinamikleri:</w:t>
      </w:r>
      <w:r>
        <w:rPr>
          <w:rFonts w:ascii="Times New Roman" w:hAnsi="Times New Roman" w:cs="Times New Roman"/>
          <w:b w:val="0"/>
          <w:i w:val="0"/>
          <w:sz w:val="22"/>
        </w:rPr>
        <w:t xml:space="preserve"> HFJV, düşük tidal hacimler ve çok yüksek frekanslı (dakikada 100-200 döngü) hava akımları kullanarak gaz alışverişini gerçekleştirir. Bu yöntem, alveoler ventilasyonu sağlarken akciğerlerdeki basınç salınımlarını minimize eder.</w:t>
      </w:r>
    </w:p>
    <w:p>
      <w:pPr>
        <w:spacing w:line="360" w:lineRule="auto" w:before="0" w:after="0"/>
        <w:jc w:val="both"/>
      </w:pPr>
      <w:r>
        <w:rPr>
          <w:rFonts w:ascii="Times New Roman" w:hAnsi="Times New Roman" w:cs="Times New Roman"/>
          <w:b/>
          <w:i w:val="0"/>
          <w:sz w:val="22"/>
        </w:rPr>
        <w:t>Hava Yolu Basıncının Kontrolü:</w:t>
      </w:r>
      <w:r>
        <w:rPr>
          <w:rFonts w:ascii="Times New Roman" w:hAnsi="Times New Roman" w:cs="Times New Roman"/>
          <w:b w:val="0"/>
          <w:i w:val="0"/>
          <w:sz w:val="22"/>
        </w:rPr>
        <w:t xml:space="preserve"> HFJV'nin düşük ortalama hava yolu basıncı, özellikle anastomoz hattında barotravma riskini azaltır ve cerrahi bölgenin mekanik olarak daha stabil kalmasını sağlar.</w:t>
      </w:r>
    </w:p>
    <w:p>
      <w:pPr>
        <w:spacing w:line="360" w:lineRule="auto" w:before="0" w:after="0"/>
        <w:jc w:val="both"/>
      </w:pPr>
      <w:r>
        <w:rPr>
          <w:rFonts w:ascii="Times New Roman" w:hAnsi="Times New Roman" w:cs="Times New Roman"/>
          <w:b/>
          <w:i w:val="0"/>
          <w:sz w:val="22"/>
        </w:rPr>
        <w:t>Oksijenasyon ve Karbondioksit Eliminasyonu:</w:t>
      </w:r>
      <w:r>
        <w:rPr>
          <w:rFonts w:ascii="Times New Roman" w:hAnsi="Times New Roman" w:cs="Times New Roman"/>
          <w:b w:val="0"/>
          <w:i w:val="0"/>
          <w:sz w:val="22"/>
        </w:rPr>
        <w:t xml:space="preserve"> HFJV'nin sağladığı yüksek hızlı akımlar, trakeal darlık olan hastalarda darlık boyunca türbülansı azaltarak etkili gaz değişimini (özellikle CO2 eliminasyonunu) destekler. Ancak sistemin etkinliği, hava yolundaki obstrüksiyon derecesine doğrudan bağlıdır; darlık çok ileri derecedeyse distaldeki hava hapsi riski dikkatle izlenmelidir.</w:t>
      </w:r>
    </w:p>
    <w:p>
      <w:pPr>
        <w:spacing w:line="360" w:lineRule="auto" w:before="0" w:after="0"/>
        <w:jc w:val="both"/>
      </w:pPr>
      <w:r>
        <w:rPr>
          <w:rFonts w:ascii="Times New Roman" w:hAnsi="Times New Roman" w:cs="Times New Roman"/>
          <w:b w:val="0"/>
          <w:i w:val="0"/>
          <w:sz w:val="22"/>
        </w:rPr>
        <w:t xml:space="preserve">Bataille, B., et al. (2020). "High-frequency jet ventilation in airway surgery: A systematic review of current practices". </w:t>
      </w:r>
      <w:r>
        <w:rPr>
          <w:rFonts w:ascii="Times New Roman" w:hAnsi="Times New Roman" w:cs="Times New Roman"/>
          <w:b w:val="0"/>
          <w:i/>
          <w:sz w:val="22"/>
        </w:rPr>
        <w:t>Anaesthesia Critical Care &amp; Pain Medicine</w:t>
      </w:r>
      <w:r>
        <w:rPr>
          <w:rFonts w:ascii="Times New Roman" w:hAnsi="Times New Roman" w:cs="Times New Roman"/>
          <w:b w:val="0"/>
          <w:i w:val="0"/>
          <w:sz w:val="22"/>
        </w:rPr>
        <w:t>, 39(1), 75-81.</w:t>
      </w:r>
    </w:p>
    <w:p>
      <w:pPr>
        <w:spacing w:line="360" w:lineRule="auto" w:before="0" w:after="0"/>
        <w:jc w:val="both"/>
      </w:pPr>
      <w:r>
        <w:rPr>
          <w:rFonts w:ascii="Times New Roman" w:hAnsi="Times New Roman" w:cs="Times New Roman"/>
          <w:b w:val="0"/>
          <w:i w:val="0"/>
          <w:sz w:val="22"/>
        </w:rPr>
        <w:t xml:space="preserve">Kusaka, Y., et al. (2022). "Anesthesia for tracheal reconstruction: Current status and future perspectives". </w:t>
      </w:r>
      <w:r>
        <w:rPr>
          <w:rFonts w:ascii="Times New Roman" w:hAnsi="Times New Roman" w:cs="Times New Roman"/>
          <w:b w:val="0"/>
          <w:i/>
          <w:sz w:val="22"/>
        </w:rPr>
        <w:t>Journal of Anesthesia</w:t>
      </w:r>
      <w:r>
        <w:rPr>
          <w:rFonts w:ascii="Times New Roman" w:hAnsi="Times New Roman" w:cs="Times New Roman"/>
          <w:b w:val="0"/>
          <w:i w:val="0"/>
          <w:sz w:val="22"/>
        </w:rPr>
        <w:t>, 36(3), 392-401.</w:t>
      </w:r>
    </w:p>
    <w:p>
      <w:pPr>
        <w:spacing w:line="360" w:lineRule="auto" w:before="0" w:after="0"/>
        <w:jc w:val="both"/>
      </w:pPr>
      <w:r>
        <w:rPr>
          <w:rFonts w:ascii="Times New Roman" w:hAnsi="Times New Roman" w:cs="Times New Roman"/>
          <w:b w:val="0"/>
          <w:i w:val="0"/>
          <w:sz w:val="22"/>
        </w:rPr>
        <w:t xml:space="preserve">Mercadante, S., et al. (2021). "Advanced airway management in thoracic surgery: The role of jet ventilation". </w:t>
      </w:r>
      <w:r>
        <w:rPr>
          <w:rFonts w:ascii="Times New Roman" w:hAnsi="Times New Roman" w:cs="Times New Roman"/>
          <w:b w:val="0"/>
          <w:i/>
          <w:sz w:val="22"/>
        </w:rPr>
        <w:t>Journal of Thoracic and Cardiovascular Surgery</w:t>
      </w:r>
      <w:r>
        <w:rPr>
          <w:rFonts w:ascii="Times New Roman" w:hAnsi="Times New Roman" w:cs="Times New Roman"/>
          <w:b w:val="0"/>
          <w:i w:val="0"/>
          <w:sz w:val="22"/>
        </w:rPr>
        <w:t>, 162(5), 1435-1444.</w:t>
      </w:r>
    </w:p>
    <w:p>
      <w:pPr>
        <w:spacing w:line="360" w:lineRule="auto" w:before="160" w:after="60"/>
        <w:jc w:val="left"/>
      </w:pPr>
      <w:r>
        <w:rPr>
          <w:rFonts w:ascii="Times New Roman" w:hAnsi="Times New Roman" w:cs="Times New Roman"/>
          <w:b/>
          <w:i w:val="0"/>
          <w:sz w:val="22"/>
        </w:rPr>
        <w:t>2.1.6. Trakea rezeksiyonu cerrahisinde nöromüsküler blokajın (kas gevşetici) kullanım zamanlaması ve cerrahi alan bütünlüğünü korumadaki rolü nedir?</w:t>
      </w:r>
    </w:p>
    <w:p>
      <w:pPr>
        <w:spacing w:line="360" w:lineRule="auto" w:before="0" w:after="0"/>
        <w:jc w:val="both"/>
      </w:pPr>
      <w:r>
        <w:rPr>
          <w:rFonts w:ascii="Times New Roman" w:hAnsi="Times New Roman" w:cs="Times New Roman"/>
          <w:b w:val="0"/>
          <w:i w:val="0"/>
          <w:sz w:val="22"/>
        </w:rPr>
        <w:t>Trakeal rezeksiyon ve rekonstrüksiyon cerrahisinde nöromüsküler blokaj (NMB) yönetimi, cerrahi alanın hareketliliğini kontrol altında tutmak ve hava yolu bütünlüğünü korumak için stratejik bir planlama gerektirir.</w:t>
      </w:r>
    </w:p>
    <w:p>
      <w:pPr>
        <w:spacing w:line="360" w:lineRule="auto" w:before="0" w:after="0"/>
        <w:jc w:val="both"/>
      </w:pPr>
      <w:r>
        <w:rPr>
          <w:rFonts w:ascii="Times New Roman" w:hAnsi="Times New Roman" w:cs="Times New Roman"/>
          <w:b/>
          <w:i w:val="0"/>
          <w:sz w:val="22"/>
        </w:rPr>
        <w:t>Kullanım Zamanlaması:</w:t>
      </w:r>
    </w:p>
    <w:p>
      <w:pPr>
        <w:spacing w:line="360" w:lineRule="auto" w:before="0" w:after="0"/>
        <w:jc w:val="both"/>
      </w:pPr>
      <w:r>
        <w:rPr>
          <w:rFonts w:ascii="Times New Roman" w:hAnsi="Times New Roman" w:cs="Times New Roman"/>
          <w:b/>
          <w:i w:val="0"/>
          <w:sz w:val="22"/>
        </w:rPr>
        <w:t>İndüksiyon ve İntübasyon:</w:t>
      </w:r>
      <w:r>
        <w:rPr>
          <w:rFonts w:ascii="Times New Roman" w:hAnsi="Times New Roman" w:cs="Times New Roman"/>
          <w:b w:val="0"/>
          <w:i w:val="0"/>
          <w:sz w:val="22"/>
        </w:rPr>
        <w:t xml:space="preserve"> NMB, genellikle indüksiyon aşamasında, özellikle rijit bronkoskopi veya endotrakeal tüp yerleşimi sırasında vokal kordları rahatlatmak ve hasta-ventilatör uyumunu sağlamak için tercih edilir.</w:t>
      </w:r>
    </w:p>
    <w:p>
      <w:pPr>
        <w:spacing w:line="360" w:lineRule="auto" w:before="0" w:after="0"/>
        <w:jc w:val="both"/>
      </w:pPr>
      <w:r>
        <w:rPr>
          <w:rFonts w:ascii="Times New Roman" w:hAnsi="Times New Roman" w:cs="Times New Roman"/>
          <w:b/>
          <w:i w:val="0"/>
          <w:sz w:val="22"/>
        </w:rPr>
        <w:t>Cerrahi Süreç (Anastomoz):</w:t>
      </w:r>
      <w:r>
        <w:rPr>
          <w:rFonts w:ascii="Times New Roman" w:hAnsi="Times New Roman" w:cs="Times New Roman"/>
          <w:b w:val="0"/>
          <w:i w:val="0"/>
          <w:sz w:val="22"/>
        </w:rPr>
        <w:t xml:space="preserve"> Trakeal anastomozun yapıldığı "kritik" aşamada, derin nöromüsküler blokajın sürmesi veya tam tersine, hastanın spontan solunumuna izin verilecekse bloğun tamamen çözülmesi gerekebilir. Modern yaklaşım, anastomoz bölgesindeki doku bütünlüğünü korumak için, hastanın cerrahi manipülasyon sırasında öksürmesini veya ani solunum hareketleri yapmasını önlemeye odaklanır.</w:t>
      </w:r>
    </w:p>
    <w:p>
      <w:pPr>
        <w:spacing w:line="360" w:lineRule="auto" w:before="0" w:after="0"/>
        <w:jc w:val="both"/>
      </w:pPr>
      <w:r>
        <w:rPr>
          <w:rFonts w:ascii="Times New Roman" w:hAnsi="Times New Roman" w:cs="Times New Roman"/>
          <w:b/>
          <w:i w:val="0"/>
          <w:sz w:val="22"/>
        </w:rPr>
        <w:t>Derlenme (Reversal):</w:t>
      </w:r>
      <w:r>
        <w:rPr>
          <w:rFonts w:ascii="Times New Roman" w:hAnsi="Times New Roman" w:cs="Times New Roman"/>
          <w:b w:val="0"/>
          <w:i w:val="0"/>
          <w:sz w:val="22"/>
        </w:rPr>
        <w:t xml:space="preserve"> İşlem sonunda, ekstübasyon öncesi nöromüsküler blokajın tamamen geri çevrilmesi (reversal) hayati önem taşır. Hastanın cerrahi sonrası kendi solunum eforunu güçlü bir şekilde sürdürebilmesi, anastomoz hattındaki dikişlere binen stresi azaltır.</w:t>
      </w:r>
    </w:p>
    <w:p>
      <w:pPr>
        <w:spacing w:line="360" w:lineRule="auto" w:before="0" w:after="0"/>
        <w:jc w:val="both"/>
      </w:pPr>
      <w:r>
        <w:rPr>
          <w:rFonts w:ascii="Times New Roman" w:hAnsi="Times New Roman" w:cs="Times New Roman"/>
          <w:b/>
          <w:i w:val="0"/>
          <w:sz w:val="22"/>
        </w:rPr>
        <w:t>Cerrahi Alan Bütünlüğünü Korumadaki Rolü:</w:t>
      </w:r>
    </w:p>
    <w:p>
      <w:pPr>
        <w:spacing w:line="360" w:lineRule="auto" w:before="0" w:after="0"/>
        <w:jc w:val="both"/>
      </w:pPr>
      <w:r>
        <w:rPr>
          <w:rFonts w:ascii="Times New Roman" w:hAnsi="Times New Roman" w:cs="Times New Roman"/>
          <w:b/>
          <w:i w:val="0"/>
          <w:sz w:val="22"/>
        </w:rPr>
        <w:t>Öksürük Refleksinin Baskılanması:</w:t>
      </w:r>
      <w:r>
        <w:rPr>
          <w:rFonts w:ascii="Times New Roman" w:hAnsi="Times New Roman" w:cs="Times New Roman"/>
          <w:b w:val="0"/>
          <w:i w:val="0"/>
          <w:sz w:val="22"/>
        </w:rPr>
        <w:t xml:space="preserve"> Anastomoz hattı taze dikilmişken hastanın uyanıp şiddetli öksürmesi, trakeal dikişlerin gerilmesine veya açılmasına neden olabilir. Derin NMB, bu refleksleri tamamen baskılayarak cerrahi alanı "hareketsiz" ve güvenli tutar.</w:t>
      </w:r>
    </w:p>
    <w:p>
      <w:pPr>
        <w:spacing w:line="360" w:lineRule="auto" w:before="0" w:after="0"/>
        <w:jc w:val="both"/>
      </w:pPr>
      <w:r>
        <w:rPr>
          <w:rFonts w:ascii="Times New Roman" w:hAnsi="Times New Roman" w:cs="Times New Roman"/>
          <w:b/>
          <w:i w:val="0"/>
          <w:sz w:val="22"/>
        </w:rPr>
        <w:t>Cerrahi Görüş ve Hareket Kısıtlılığı:</w:t>
      </w:r>
      <w:r>
        <w:rPr>
          <w:rFonts w:ascii="Times New Roman" w:hAnsi="Times New Roman" w:cs="Times New Roman"/>
          <w:b w:val="0"/>
          <w:i w:val="0"/>
          <w:sz w:val="22"/>
        </w:rPr>
        <w:t xml:space="preserve"> İskelet kaslarının gevşemesi, toraks duvarı hareketlerini minimize ederek cerraha stabil bir çalışma alanı sunar. Bu, özellikle dar bir cerrahi sahada anastomoz yapılırken hata payını düşürür.</w:t>
      </w:r>
    </w:p>
    <w:p>
      <w:pPr>
        <w:spacing w:line="360" w:lineRule="auto" w:before="0" w:after="0"/>
        <w:jc w:val="both"/>
      </w:pPr>
      <w:r>
        <w:rPr>
          <w:rFonts w:ascii="Times New Roman" w:hAnsi="Times New Roman" w:cs="Times New Roman"/>
          <w:b/>
          <w:i w:val="0"/>
          <w:sz w:val="22"/>
        </w:rPr>
        <w:t>Spontan Solunumla Denge:</w:t>
      </w:r>
      <w:r>
        <w:rPr>
          <w:rFonts w:ascii="Times New Roman" w:hAnsi="Times New Roman" w:cs="Times New Roman"/>
          <w:b w:val="0"/>
          <w:i w:val="0"/>
          <w:sz w:val="22"/>
        </w:rPr>
        <w:t xml:space="preserve"> Eğer cerrahi sırasında spontan solunum tercih ediliyorsa, NMB kullanımı oldukça kısıtlı tutulmalıdır. Bu durumda, kas gevşetici kullanılmaması veya çok kısa etkili ajanların çok dikkatli titre edilmesi, hastanın kendi solunum mekaniğini korumak için tercih edilen stratejidir.</w:t>
      </w:r>
    </w:p>
    <w:p>
      <w:pPr>
        <w:spacing w:line="360" w:lineRule="auto" w:before="0" w:after="0"/>
        <w:jc w:val="both"/>
      </w:pPr>
      <w:r>
        <w:rPr>
          <w:rFonts w:ascii="Times New Roman" w:hAnsi="Times New Roman" w:cs="Times New Roman"/>
          <w:b w:val="0"/>
          <w:i w:val="0"/>
          <w:sz w:val="22"/>
        </w:rPr>
        <w:t xml:space="preserve">Kusaka, Y., et al. (2022). "Anesthesia for tracheal reconstruction: Current status and future perspectives". </w:t>
      </w:r>
      <w:r>
        <w:rPr>
          <w:rFonts w:ascii="Times New Roman" w:hAnsi="Times New Roman" w:cs="Times New Roman"/>
          <w:b w:val="0"/>
          <w:i/>
          <w:sz w:val="22"/>
        </w:rPr>
        <w:t>Journal of Anesthesia</w:t>
      </w:r>
      <w:r>
        <w:rPr>
          <w:rFonts w:ascii="Times New Roman" w:hAnsi="Times New Roman" w:cs="Times New Roman"/>
          <w:b w:val="0"/>
          <w:i w:val="0"/>
          <w:sz w:val="22"/>
        </w:rPr>
        <w:t>, 36(3), 392-401.</w:t>
      </w:r>
    </w:p>
    <w:p>
      <w:pPr>
        <w:spacing w:line="360" w:lineRule="auto" w:before="0" w:after="0"/>
        <w:jc w:val="both"/>
      </w:pPr>
      <w:r>
        <w:rPr>
          <w:rFonts w:ascii="Times New Roman" w:hAnsi="Times New Roman" w:cs="Times New Roman"/>
          <w:b w:val="0"/>
          <w:i w:val="0"/>
          <w:sz w:val="22"/>
        </w:rPr>
        <w:t xml:space="preserve">Bataille, B., et al. (2020). "High-frequency jet ventilation in airway surgery: A systematic review of current practices". </w:t>
      </w:r>
      <w:r>
        <w:rPr>
          <w:rFonts w:ascii="Times New Roman" w:hAnsi="Times New Roman" w:cs="Times New Roman"/>
          <w:b w:val="0"/>
          <w:i/>
          <w:sz w:val="22"/>
        </w:rPr>
        <w:t>Anaesthesia Critical Care &amp; Pain Medicine</w:t>
      </w:r>
      <w:r>
        <w:rPr>
          <w:rFonts w:ascii="Times New Roman" w:hAnsi="Times New Roman" w:cs="Times New Roman"/>
          <w:b w:val="0"/>
          <w:i w:val="0"/>
          <w:sz w:val="22"/>
        </w:rPr>
        <w:t>, 39(1), 75-81.</w:t>
      </w:r>
    </w:p>
    <w:p>
      <w:pPr>
        <w:spacing w:line="360" w:lineRule="auto" w:before="0" w:after="0"/>
        <w:jc w:val="both"/>
      </w:pPr>
      <w:r>
        <w:rPr>
          <w:rFonts w:ascii="Times New Roman" w:hAnsi="Times New Roman" w:cs="Times New Roman"/>
          <w:b w:val="0"/>
          <w:i w:val="0"/>
          <w:sz w:val="22"/>
        </w:rPr>
        <w:t xml:space="preserve">Mercadante, S., et al. (2021). "Advanced airway management in thoracic surgery: The role of jet ventilation". </w:t>
      </w:r>
      <w:r>
        <w:rPr>
          <w:rFonts w:ascii="Times New Roman" w:hAnsi="Times New Roman" w:cs="Times New Roman"/>
          <w:b w:val="0"/>
          <w:i/>
          <w:sz w:val="22"/>
        </w:rPr>
        <w:t>Journal of Thoracic and Cardiovascular Surgery</w:t>
      </w:r>
      <w:r>
        <w:rPr>
          <w:rFonts w:ascii="Times New Roman" w:hAnsi="Times New Roman" w:cs="Times New Roman"/>
          <w:b w:val="0"/>
          <w:i w:val="0"/>
          <w:sz w:val="22"/>
        </w:rPr>
        <w:t>, 162(5), 1435-1444.</w:t>
      </w:r>
    </w:p>
    <w:p>
      <w:pPr>
        <w:spacing w:line="360" w:lineRule="auto" w:before="160" w:after="60"/>
        <w:jc w:val="left"/>
      </w:pPr>
      <w:r>
        <w:rPr>
          <w:rFonts w:ascii="Times New Roman" w:hAnsi="Times New Roman" w:cs="Times New Roman"/>
          <w:b/>
          <w:i w:val="0"/>
          <w:sz w:val="22"/>
        </w:rPr>
        <w:t>2.1.7. İntraoperatif gelişebilecek ani bronkospazm durumunda, havayolu cerrahisi olması nedeniyle uygulanacak modifiye yönetim stratejileri nelerdir?</w:t>
      </w:r>
    </w:p>
    <w:p>
      <w:pPr>
        <w:spacing w:line="360" w:lineRule="auto" w:before="0" w:after="0"/>
        <w:jc w:val="both"/>
      </w:pPr>
      <w:r>
        <w:rPr>
          <w:rFonts w:ascii="Times New Roman" w:hAnsi="Times New Roman" w:cs="Times New Roman"/>
          <w:b w:val="0"/>
          <w:i w:val="0"/>
          <w:sz w:val="22"/>
        </w:rPr>
        <w:t>Hava yolu cerrahisi esnasında bronkospazm gelişmesi, cerrahi alanın açık olması ve hava yolu bütünlüğünün bozuk olması nedeniyle standart yönetimden farklı, daha kontrollü ve modifiye bir yaklaşım gerektirir.</w:t>
      </w:r>
    </w:p>
    <w:p>
      <w:pPr>
        <w:spacing w:line="360" w:lineRule="auto" w:before="0" w:after="0"/>
        <w:jc w:val="both"/>
      </w:pPr>
      <w:r>
        <w:rPr>
          <w:rFonts w:ascii="Times New Roman" w:hAnsi="Times New Roman" w:cs="Times New Roman"/>
          <w:b/>
          <w:i w:val="0"/>
          <w:sz w:val="22"/>
        </w:rPr>
        <w:t>Cerrahla Eşgüdümlü İletişim:</w:t>
      </w:r>
      <w:r>
        <w:rPr>
          <w:rFonts w:ascii="Times New Roman" w:hAnsi="Times New Roman" w:cs="Times New Roman"/>
          <w:b w:val="0"/>
          <w:i w:val="0"/>
          <w:sz w:val="22"/>
        </w:rPr>
        <w:t xml:space="preserve"> Bronkospazm şüphesi anında anestezi ekibi ve cerrah durumu anında analiz etmelidir. Cerrahi alanın açıklığı nedeniyle, bronkospazmın mekanik bir engel (tüp tıkanıklığı, dikiş hattında kayma) mı yoksa gerçekten bronkospazm mı olduğu ayırt edilmelidir.</w:t>
      </w:r>
    </w:p>
    <w:p>
      <w:pPr>
        <w:spacing w:line="360" w:lineRule="auto" w:before="0" w:after="0"/>
        <w:jc w:val="both"/>
      </w:pPr>
      <w:r>
        <w:rPr>
          <w:rFonts w:ascii="Times New Roman" w:hAnsi="Times New Roman" w:cs="Times New Roman"/>
          <w:b/>
          <w:i w:val="0"/>
          <w:sz w:val="22"/>
        </w:rPr>
        <w:t>İnhalasyon Ajanlarının Optimizasyonu:</w:t>
      </w:r>
      <w:r>
        <w:rPr>
          <w:rFonts w:ascii="Times New Roman" w:hAnsi="Times New Roman" w:cs="Times New Roman"/>
          <w:b w:val="0"/>
          <w:i w:val="0"/>
          <w:sz w:val="22"/>
        </w:rPr>
        <w:t xml:space="preserve"> Bronkospazmın birincil tedavisi olan derin anestezi, hava yolu cerrahisinde spontan solunumu baskılayabilir. Bu nedenle, Sevofluran gibi bronkodilatör etkili inhalasyon ajanlarının konsantrasyonu, cerrahın onayı ile solunum eforunu durdurmayacak şekilde "titre edilerek" artırılmalıdır.</w:t>
      </w:r>
    </w:p>
    <w:p>
      <w:pPr>
        <w:spacing w:line="360" w:lineRule="auto" w:before="0" w:after="0"/>
        <w:jc w:val="both"/>
      </w:pPr>
      <w:r>
        <w:rPr>
          <w:rFonts w:ascii="Times New Roman" w:hAnsi="Times New Roman" w:cs="Times New Roman"/>
          <w:b/>
          <w:i w:val="0"/>
          <w:sz w:val="22"/>
        </w:rPr>
        <w:t>İntravenöz Bronkodilatör Kullanımı:</w:t>
      </w:r>
      <w:r>
        <w:rPr>
          <w:rFonts w:ascii="Times New Roman" w:hAnsi="Times New Roman" w:cs="Times New Roman"/>
          <w:b w:val="0"/>
          <w:i w:val="0"/>
          <w:sz w:val="22"/>
        </w:rPr>
        <w:t xml:space="preserve"> Havayolu açıklığı riski nedeniyle, sistemik bronkodilatörler (örn. epinefrin veya aminofilin) dikkatli dozlarla tercih edilir. Özellikle trakeal anastomoz hattında tansiyon artışına neden olabilecek hipertansif etkilerden kaçınılmalıdır.</w:t>
      </w:r>
    </w:p>
    <w:p>
      <w:pPr>
        <w:spacing w:line="360" w:lineRule="auto" w:before="0" w:after="0"/>
        <w:jc w:val="both"/>
      </w:pPr>
      <w:r>
        <w:rPr>
          <w:rFonts w:ascii="Times New Roman" w:hAnsi="Times New Roman" w:cs="Times New Roman"/>
          <w:b/>
          <w:i w:val="0"/>
          <w:sz w:val="22"/>
        </w:rPr>
        <w:t>Mekanik Destek ve Rijit Bronkoskopi:</w:t>
      </w:r>
      <w:r>
        <w:rPr>
          <w:rFonts w:ascii="Times New Roman" w:hAnsi="Times New Roman" w:cs="Times New Roman"/>
          <w:b w:val="0"/>
          <w:i w:val="0"/>
          <w:sz w:val="22"/>
        </w:rPr>
        <w:t xml:space="preserve"> Bronkospazmın dirençli olduğu durumlarda, cerrah rijit bronkoskop ile doğrudan trakeal lümeni kontrol ederek mekanik bir tıkanıklık olmadığını teyit etmeli ve gerekirse akciğer temizliği yaparak bronkospazmı mekanik olarak da çözmelidir.</w:t>
      </w:r>
    </w:p>
    <w:p>
      <w:pPr>
        <w:spacing w:line="360" w:lineRule="auto" w:before="0" w:after="0"/>
        <w:jc w:val="both"/>
      </w:pPr>
      <w:r>
        <w:rPr>
          <w:rFonts w:ascii="Times New Roman" w:hAnsi="Times New Roman" w:cs="Times New Roman"/>
          <w:b/>
          <w:i w:val="0"/>
          <w:sz w:val="22"/>
        </w:rPr>
        <w:t>Pozitif Basınç Yönetimi:</w:t>
      </w:r>
      <w:r>
        <w:rPr>
          <w:rFonts w:ascii="Times New Roman" w:hAnsi="Times New Roman" w:cs="Times New Roman"/>
          <w:b w:val="0"/>
          <w:i w:val="0"/>
          <w:sz w:val="22"/>
        </w:rPr>
        <w:t xml:space="preserve"> Hava yolu cerrahisinde anastomoz hattının korunması gerektiği için, agresif pozitif basınçlı ventilasyondan kaçınılmalıdır. Bronkospazmın neden olduğu "hava hapsini" (air trapping) önlemek için ekspirasyon süresi uzatılmalı ve cerrahın anastomoz üzerindeki gerilimi kontrol etmesine izin verilmelidir.</w:t>
      </w:r>
    </w:p>
    <w:p>
      <w:pPr>
        <w:spacing w:line="360" w:lineRule="auto" w:before="0" w:after="0"/>
        <w:jc w:val="both"/>
      </w:pPr>
      <w:r>
        <w:rPr>
          <w:rFonts w:ascii="Times New Roman" w:hAnsi="Times New Roman" w:cs="Times New Roman"/>
          <w:b/>
          <w:i w:val="0"/>
          <w:sz w:val="22"/>
        </w:rPr>
        <w:t>Alternatif Ventilasyon Yolları:</w:t>
      </w:r>
      <w:r>
        <w:rPr>
          <w:rFonts w:ascii="Times New Roman" w:hAnsi="Times New Roman" w:cs="Times New Roman"/>
          <w:b w:val="0"/>
          <w:i w:val="0"/>
          <w:sz w:val="22"/>
        </w:rPr>
        <w:t xml:space="preserve"> Eğer bronkospazm nedeniyle ventilasyon sağlanamıyorsa, rijit bronkoskop üzerinden jet ventilasyona geçiş, cerrahi sahadaki basıncı optimize etmek ve pulmoner gaz değişimini sürdürmek için en güvenli modifiye yöntemdir.</w:t>
      </w:r>
    </w:p>
    <w:p>
      <w:pPr>
        <w:spacing w:line="360" w:lineRule="auto" w:before="0" w:after="0"/>
        <w:jc w:val="both"/>
      </w:pPr>
      <w:r>
        <w:rPr>
          <w:rFonts w:ascii="Times New Roman" w:hAnsi="Times New Roman" w:cs="Times New Roman"/>
          <w:b w:val="0"/>
          <w:i w:val="0"/>
          <w:sz w:val="22"/>
        </w:rPr>
        <w:t xml:space="preserve">Kusaka, Y., et al. (2022). "Anesthesia for tracheal reconstruction: Current status and future perspectives". </w:t>
      </w:r>
      <w:r>
        <w:rPr>
          <w:rFonts w:ascii="Times New Roman" w:hAnsi="Times New Roman" w:cs="Times New Roman"/>
          <w:b w:val="0"/>
          <w:i/>
          <w:sz w:val="22"/>
        </w:rPr>
        <w:t>Journal of Anesthesia</w:t>
      </w:r>
      <w:r>
        <w:rPr>
          <w:rFonts w:ascii="Times New Roman" w:hAnsi="Times New Roman" w:cs="Times New Roman"/>
          <w:b w:val="0"/>
          <w:i w:val="0"/>
          <w:sz w:val="22"/>
        </w:rPr>
        <w:t>, 36(3), 392-401.</w:t>
      </w:r>
    </w:p>
    <w:p>
      <w:pPr>
        <w:spacing w:line="360" w:lineRule="auto" w:before="0" w:after="0"/>
        <w:jc w:val="both"/>
      </w:pPr>
      <w:r>
        <w:rPr>
          <w:rFonts w:ascii="Times New Roman" w:hAnsi="Times New Roman" w:cs="Times New Roman"/>
          <w:b w:val="0"/>
          <w:i w:val="0"/>
          <w:sz w:val="22"/>
        </w:rPr>
        <w:t xml:space="preserve">Bataille, B., et al. (2020). "High-frequency jet ventilation in airway surgery: A systematic review of current practices". </w:t>
      </w:r>
      <w:r>
        <w:rPr>
          <w:rFonts w:ascii="Times New Roman" w:hAnsi="Times New Roman" w:cs="Times New Roman"/>
          <w:b w:val="0"/>
          <w:i/>
          <w:sz w:val="22"/>
        </w:rPr>
        <w:t>Anaesthesia Critical Care &amp; Pain Medicine</w:t>
      </w:r>
      <w:r>
        <w:rPr>
          <w:rFonts w:ascii="Times New Roman" w:hAnsi="Times New Roman" w:cs="Times New Roman"/>
          <w:b w:val="0"/>
          <w:i w:val="0"/>
          <w:sz w:val="22"/>
        </w:rPr>
        <w:t>, 39(1), 75-81.</w:t>
      </w:r>
    </w:p>
    <w:p>
      <w:pPr>
        <w:spacing w:line="360" w:lineRule="auto" w:before="0" w:after="0"/>
        <w:jc w:val="both"/>
      </w:pPr>
      <w:r>
        <w:rPr>
          <w:rFonts w:ascii="Times New Roman" w:hAnsi="Times New Roman" w:cs="Times New Roman"/>
          <w:b w:val="0"/>
          <w:i w:val="0"/>
          <w:sz w:val="22"/>
        </w:rPr>
        <w:t xml:space="preserve">Mercadante, S., et al. (2021). "Advanced airway management in thoracic surgery: The role of jet ventilation". </w:t>
      </w:r>
      <w:r>
        <w:rPr>
          <w:rFonts w:ascii="Times New Roman" w:hAnsi="Times New Roman" w:cs="Times New Roman"/>
          <w:b w:val="0"/>
          <w:i/>
          <w:sz w:val="22"/>
        </w:rPr>
        <w:t>Journal of Thoracic and Cardiovascular Surgery</w:t>
      </w:r>
      <w:r>
        <w:rPr>
          <w:rFonts w:ascii="Times New Roman" w:hAnsi="Times New Roman" w:cs="Times New Roman"/>
          <w:b w:val="0"/>
          <w:i w:val="0"/>
          <w:sz w:val="22"/>
        </w:rPr>
        <w:t>, 162(5), 1435-1444.</w:t>
      </w:r>
    </w:p>
    <w:p>
      <w:pPr>
        <w:spacing w:line="360" w:lineRule="auto" w:before="240" w:after="120"/>
        <w:jc w:val="left"/>
      </w:pPr>
      <w:r>
        <w:rPr>
          <w:rFonts w:ascii="Times New Roman" w:hAnsi="Times New Roman" w:cs="Times New Roman"/>
          <w:b/>
          <w:i w:val="0"/>
          <w:sz w:val="28"/>
        </w:rPr>
        <w:t>3. POSTOPERATİF BAKIM VE KOMPLİKASYON YÖNETİMİ</w:t>
      </w:r>
    </w:p>
    <w:p>
      <w:pPr>
        <w:spacing w:line="360" w:lineRule="auto" w:before="160" w:after="60"/>
        <w:jc w:val="left"/>
      </w:pPr>
      <w:r>
        <w:rPr>
          <w:rFonts w:ascii="Times New Roman" w:hAnsi="Times New Roman" w:cs="Times New Roman"/>
          <w:b/>
          <w:i w:val="0"/>
          <w:sz w:val="22"/>
        </w:rPr>
        <w:t>3.1.1. Trakeal anastomoz hattında "dehisens" (ayrılma) gelişimini önlemek için postoperatif dönemde hastanın boyun pozisyonu (fleksiyon) neden zorunludur?</w:t>
      </w:r>
    </w:p>
    <w:p>
      <w:pPr>
        <w:spacing w:line="360" w:lineRule="auto" w:before="0" w:after="0"/>
        <w:jc w:val="both"/>
      </w:pPr>
      <w:r>
        <w:rPr>
          <w:rFonts w:ascii="Times New Roman" w:hAnsi="Times New Roman" w:cs="Times New Roman"/>
          <w:b w:val="0"/>
          <w:i w:val="0"/>
          <w:sz w:val="22"/>
        </w:rPr>
        <w:t>Trakeal cerrahide en korkulan komplikasyonlardan biri olan anastomoz ayrılması (dehisens), cerrahi bölge üzerindeki gerilimin (tension) doğrudan bir sonucudur. Boyun fleksiyonu, bu riski minimize etmek için uygulanan biyomekanik bir koruma stratejisidir:</w:t>
      </w:r>
    </w:p>
    <w:p>
      <w:pPr>
        <w:spacing w:line="360" w:lineRule="auto" w:before="0" w:after="0"/>
        <w:jc w:val="both"/>
      </w:pPr>
      <w:r>
        <w:rPr>
          <w:rFonts w:ascii="Times New Roman" w:hAnsi="Times New Roman" w:cs="Times New Roman"/>
          <w:b/>
          <w:i w:val="0"/>
          <w:sz w:val="22"/>
        </w:rPr>
        <w:t>Gerilimin Azaltılması:</w:t>
      </w:r>
      <w:r>
        <w:rPr>
          <w:rFonts w:ascii="Times New Roman" w:hAnsi="Times New Roman" w:cs="Times New Roman"/>
          <w:b w:val="0"/>
          <w:i w:val="0"/>
          <w:sz w:val="22"/>
        </w:rPr>
        <w:t xml:space="preserve"> Trakea, boyun hareketleriyle oldukça dinamik bir yapıya sahiptir. Boynun ekstansiyona getirilmesi, trakeal uçları birbirinden uzaklaştırarak yeni yapılan anastomoz hattına ciddi düzeyde gerilim bindirir. Fleksiyon pozisyonu, trakeal uçları birbirine yaklaştırarak dikiş hattı üzerindeki bu mekanik stresi en aza indirir.</w:t>
      </w:r>
    </w:p>
    <w:p>
      <w:pPr>
        <w:spacing w:line="360" w:lineRule="auto" w:before="0" w:after="0"/>
        <w:jc w:val="both"/>
      </w:pPr>
      <w:r>
        <w:rPr>
          <w:rFonts w:ascii="Times New Roman" w:hAnsi="Times New Roman" w:cs="Times New Roman"/>
          <w:b/>
          <w:i w:val="0"/>
          <w:sz w:val="22"/>
        </w:rPr>
        <w:t>Anastomoz Hattının İyileşme Dinamiği:</w:t>
      </w:r>
      <w:r>
        <w:rPr>
          <w:rFonts w:ascii="Times New Roman" w:hAnsi="Times New Roman" w:cs="Times New Roman"/>
          <w:b w:val="0"/>
          <w:i w:val="0"/>
          <w:sz w:val="22"/>
        </w:rPr>
        <w:t xml:space="preserve"> Trakeal kıkırdak dokusunun iyileşme kapasitesi sınırlıdır. Erken postoperatif dönemde, doku bütünlüğü henüz zayıfken, fleksiyon pozisyonu ile dikiş hattının "hareketsiz" ve "gevşek" kalması sağlanır; bu durum anastomozun sağlıklı bir şekilde kaynaması için zorunludur.</w:t>
      </w:r>
    </w:p>
    <w:p>
      <w:pPr>
        <w:spacing w:line="360" w:lineRule="auto" w:before="0" w:after="0"/>
        <w:jc w:val="both"/>
      </w:pPr>
      <w:r>
        <w:rPr>
          <w:rFonts w:ascii="Times New Roman" w:hAnsi="Times New Roman" w:cs="Times New Roman"/>
          <w:b/>
          <w:i w:val="0"/>
          <w:sz w:val="22"/>
        </w:rPr>
        <w:t>İyatrojenik Travmanın Önlenmesi:</w:t>
      </w:r>
      <w:r>
        <w:rPr>
          <w:rFonts w:ascii="Times New Roman" w:hAnsi="Times New Roman" w:cs="Times New Roman"/>
          <w:b w:val="0"/>
          <w:i w:val="0"/>
          <w:sz w:val="22"/>
        </w:rPr>
        <w:t xml:space="preserve"> Hasta postoperatif dönemde bilinçli veya bilinçsiz hareket ettiğinde (özellikle yutkunma, öksürme veya başın geriye atılması), ekstansiyon pozisyonu dikişlerin dokudan kesip çıkmasına (mikro-dehisens) yol açabilir. Fleksiyon, hastanın aktif veya pasif hareketlerine karşı koruyucu bir bariyer işlevi görür.</w:t>
      </w:r>
    </w:p>
    <w:p>
      <w:pPr>
        <w:spacing w:line="360" w:lineRule="auto" w:before="0" w:after="0"/>
        <w:jc w:val="both"/>
      </w:pPr>
      <w:r>
        <w:rPr>
          <w:rFonts w:ascii="Times New Roman" w:hAnsi="Times New Roman" w:cs="Times New Roman"/>
          <w:b/>
          <w:i w:val="0"/>
          <w:sz w:val="22"/>
        </w:rPr>
        <w:t>Klinik Uygulama:</w:t>
      </w:r>
      <w:r>
        <w:rPr>
          <w:rFonts w:ascii="Times New Roman" w:hAnsi="Times New Roman" w:cs="Times New Roman"/>
          <w:b w:val="0"/>
          <w:i w:val="0"/>
          <w:sz w:val="22"/>
        </w:rPr>
        <w:t xml:space="preserve"> Bu nedenle, genellikle cerrahi sonrası birkaç gün boyunca hastanın başı, göğüs kafesine doğru hafif bir fleksiyon açısında sabitlenir (genellikle özel yastıklar veya cerrahi boyunluklar ile desteklenir). Hasta uyandırılırken ve mobilizasyon başlarken bu pozisyonun korunması, anestezi ve cerrahi ekibinin ortak sorumluluğundadır.</w:t>
      </w:r>
    </w:p>
    <w:p>
      <w:pPr>
        <w:spacing w:line="360" w:lineRule="auto" w:before="0" w:after="0"/>
        <w:jc w:val="both"/>
      </w:pPr>
      <w:r>
        <w:rPr>
          <w:rFonts w:ascii="Times New Roman" w:hAnsi="Times New Roman" w:cs="Times New Roman"/>
          <w:b w:val="0"/>
          <w:i w:val="0"/>
          <w:sz w:val="22"/>
        </w:rPr>
        <w:t xml:space="preserve">Grillo, H. C. (2004). </w:t>
      </w:r>
      <w:r>
        <w:rPr>
          <w:rFonts w:ascii="Times New Roman" w:hAnsi="Times New Roman" w:cs="Times New Roman"/>
          <w:b w:val="0"/>
          <w:i/>
          <w:sz w:val="22"/>
        </w:rPr>
        <w:t>Surgery of the Trachea and Bronchi</w:t>
      </w:r>
      <w:r>
        <w:rPr>
          <w:rFonts w:ascii="Times New Roman" w:hAnsi="Times New Roman" w:cs="Times New Roman"/>
          <w:b w:val="0"/>
          <w:i w:val="0"/>
          <w:sz w:val="22"/>
        </w:rPr>
        <w:t>. BC Decker Inc.</w:t>
      </w:r>
    </w:p>
    <w:p>
      <w:pPr>
        <w:spacing w:line="360" w:lineRule="auto" w:before="0" w:after="0"/>
        <w:jc w:val="both"/>
      </w:pPr>
      <w:r>
        <w:rPr>
          <w:rFonts w:ascii="Times New Roman" w:hAnsi="Times New Roman" w:cs="Times New Roman"/>
          <w:b w:val="0"/>
          <w:i w:val="0"/>
          <w:sz w:val="22"/>
        </w:rPr>
        <w:t xml:space="preserve">Kusaka, Y., et al. (2022). "Anesthesia for tracheal reconstruction: Current status and future perspectives". </w:t>
      </w:r>
      <w:r>
        <w:rPr>
          <w:rFonts w:ascii="Times New Roman" w:hAnsi="Times New Roman" w:cs="Times New Roman"/>
          <w:b w:val="0"/>
          <w:i/>
          <w:sz w:val="22"/>
        </w:rPr>
        <w:t>Journal of Anesthesia</w:t>
      </w:r>
      <w:r>
        <w:rPr>
          <w:rFonts w:ascii="Times New Roman" w:hAnsi="Times New Roman" w:cs="Times New Roman"/>
          <w:b w:val="0"/>
          <w:i w:val="0"/>
          <w:sz w:val="22"/>
        </w:rPr>
        <w:t>, 36(3), 392-401.</w:t>
      </w:r>
    </w:p>
    <w:p>
      <w:pPr>
        <w:spacing w:line="360" w:lineRule="auto" w:before="0" w:after="0"/>
        <w:jc w:val="both"/>
      </w:pPr>
      <w:r>
        <w:rPr>
          <w:rFonts w:ascii="Times New Roman" w:hAnsi="Times New Roman" w:cs="Times New Roman"/>
          <w:b w:val="0"/>
          <w:i w:val="0"/>
          <w:sz w:val="22"/>
        </w:rPr>
        <w:t xml:space="preserve">Bataille, B., et al. (2020). "High-frequency jet ventilation in airway surgery: A systematic review of current practices". </w:t>
      </w:r>
      <w:r>
        <w:rPr>
          <w:rFonts w:ascii="Times New Roman" w:hAnsi="Times New Roman" w:cs="Times New Roman"/>
          <w:b w:val="0"/>
          <w:i/>
          <w:sz w:val="22"/>
        </w:rPr>
        <w:t>Anaesthesia Critical Care &amp; Pain Medicine</w:t>
      </w:r>
      <w:r>
        <w:rPr>
          <w:rFonts w:ascii="Times New Roman" w:hAnsi="Times New Roman" w:cs="Times New Roman"/>
          <w:b w:val="0"/>
          <w:i w:val="0"/>
          <w:sz w:val="22"/>
        </w:rPr>
        <w:t>, 39(1), 75-81.</w:t>
      </w:r>
    </w:p>
    <w:p>
      <w:pPr>
        <w:spacing w:line="360" w:lineRule="auto" w:before="0" w:after="0"/>
        <w:jc w:val="both"/>
      </w:pPr>
      <w:r>
        <w:rPr>
          <w:rFonts w:ascii="Times New Roman" w:hAnsi="Times New Roman" w:cs="Times New Roman"/>
          <w:b w:val="0"/>
          <w:i w:val="0"/>
          <w:sz w:val="22"/>
        </w:rPr>
        <w:t xml:space="preserve">Wright, C. D. (2018). "Management of complications after tracheal resection". </w:t>
      </w:r>
      <w:r>
        <w:rPr>
          <w:rFonts w:ascii="Times New Roman" w:hAnsi="Times New Roman" w:cs="Times New Roman"/>
          <w:b w:val="0"/>
          <w:i/>
          <w:sz w:val="22"/>
        </w:rPr>
        <w:t>Thoracic Surgery Clinics</w:t>
      </w:r>
      <w:r>
        <w:rPr>
          <w:rFonts w:ascii="Times New Roman" w:hAnsi="Times New Roman" w:cs="Times New Roman"/>
          <w:b w:val="0"/>
          <w:i w:val="0"/>
          <w:sz w:val="22"/>
        </w:rPr>
        <w:t>, 28(3), 395-403.</w:t>
      </w:r>
    </w:p>
    <w:p>
      <w:pPr>
        <w:spacing w:line="360" w:lineRule="auto" w:before="160" w:after="60"/>
        <w:jc w:val="left"/>
      </w:pPr>
      <w:r>
        <w:rPr>
          <w:rFonts w:ascii="Times New Roman" w:hAnsi="Times New Roman" w:cs="Times New Roman"/>
          <w:b/>
          <w:i w:val="0"/>
          <w:sz w:val="22"/>
        </w:rPr>
        <w:t>3.1.2. Anastomoz bölgesindeki ödemi azaltmak amacıyla uygulanan perioperatif steroid protokollerinin ekstübasyon sonrası havayolu açıklığı üzerindeki etkisi nedir?</w:t>
      </w:r>
    </w:p>
    <w:p>
      <w:pPr>
        <w:spacing w:line="360" w:lineRule="auto" w:before="0" w:after="0"/>
        <w:jc w:val="both"/>
      </w:pPr>
      <w:r>
        <w:rPr>
          <w:rFonts w:ascii="Times New Roman" w:hAnsi="Times New Roman" w:cs="Times New Roman"/>
          <w:b w:val="0"/>
          <w:i w:val="0"/>
          <w:sz w:val="22"/>
        </w:rPr>
        <w:t>Trakeal rezeksiyon ve rekonstrüksiyon sonrası en kritik süreçlerden biri, anastomoz hattında gelişebilecek inflamatuar ödemin yönetimidir. Perioperatif dönemde steroid kullanımı, hava yolu ödemini sınırlayarak ekstübasyon sonrası güvenli bir hava yolu açıklığı sağlamada stratejik bir rol oynar.</w:t>
      </w:r>
    </w:p>
    <w:p>
      <w:pPr>
        <w:spacing w:line="360" w:lineRule="auto" w:before="0" w:after="0"/>
        <w:jc w:val="both"/>
      </w:pPr>
      <w:r>
        <w:rPr>
          <w:rFonts w:ascii="Times New Roman" w:hAnsi="Times New Roman" w:cs="Times New Roman"/>
          <w:b/>
          <w:i w:val="0"/>
          <w:sz w:val="22"/>
        </w:rPr>
        <w:t>Ödem Kontrolü ve Hava Yolu Lümeni:</w:t>
      </w:r>
      <w:r>
        <w:rPr>
          <w:rFonts w:ascii="Times New Roman" w:hAnsi="Times New Roman" w:cs="Times New Roman"/>
          <w:b w:val="0"/>
          <w:i w:val="0"/>
          <w:sz w:val="22"/>
        </w:rPr>
        <w:t xml:space="preserve"> Cerrahi travma ve trakeal manipülasyon, anastomoz bölgesinde vazodilatasyon ve mukozal ödemi tetikleyen bir inflamasyon yanıtına neden olur. Steroidler (özellikle yüksek doz deksametazon veya metilprednizolon), sitokin üretimini baskılayarak ve kapiller geçirgenliği azaltarak bu ödemin şiddetini ve süresini belirgin şekilde düşürür. Bu, daralan lümenin tıkanmasını önleyerek gaz alışverişini korur.</w:t>
      </w:r>
    </w:p>
    <w:p>
      <w:pPr>
        <w:spacing w:line="360" w:lineRule="auto" w:before="0" w:after="0"/>
        <w:jc w:val="both"/>
      </w:pPr>
      <w:r>
        <w:rPr>
          <w:rFonts w:ascii="Times New Roman" w:hAnsi="Times New Roman" w:cs="Times New Roman"/>
          <w:b/>
          <w:i w:val="0"/>
          <w:sz w:val="22"/>
        </w:rPr>
        <w:t>Ekstübasyon Başarısı:</w:t>
      </w:r>
      <w:r>
        <w:rPr>
          <w:rFonts w:ascii="Times New Roman" w:hAnsi="Times New Roman" w:cs="Times New Roman"/>
          <w:b w:val="0"/>
          <w:i w:val="0"/>
          <w:sz w:val="22"/>
        </w:rPr>
        <w:t xml:space="preserve"> Hava yolu ödeminin minimal düzeyde tutulması, ekstübasyonun planlanan zamanda ve sorunsuz yapılmasına olanak tanır. Ödem nedeniyle oluşan "stridor" veya "solunum sıkıntısı" gibi komplikasyonların azalması, hastanın yeniden entübasyon ihtiyacını düşürür; bu da anastomoz hattını travmadan korur.</w:t>
      </w:r>
    </w:p>
    <w:p>
      <w:pPr>
        <w:spacing w:line="360" w:lineRule="auto" w:before="0" w:after="0"/>
        <w:jc w:val="both"/>
      </w:pPr>
      <w:r>
        <w:rPr>
          <w:rFonts w:ascii="Times New Roman" w:hAnsi="Times New Roman" w:cs="Times New Roman"/>
          <w:b/>
          <w:i w:val="0"/>
          <w:sz w:val="22"/>
        </w:rPr>
        <w:t>İyileşme Süreci ile Denge:</w:t>
      </w:r>
      <w:r>
        <w:rPr>
          <w:rFonts w:ascii="Times New Roman" w:hAnsi="Times New Roman" w:cs="Times New Roman"/>
          <w:b w:val="0"/>
          <w:i w:val="0"/>
          <w:sz w:val="22"/>
        </w:rPr>
        <w:t xml:space="preserve"> Steroidlerin ödemi azaltıcı etkisi, cerrahın "anastomozun iyileşmesini geciktirme" endişesi ile dengelenmelidir. Bu nedenle, protokoller genellikle cerrahiden hemen önce veya indüksiyon sırasında tek doz/kısa süreli (puls) uygulamalarla sınırlı tutulur. Uzun süreli yüksek doz kullanımı, doku iyileşmesini ve kollajen sentezini baskılayabileceği için tercih edilmez.</w:t>
      </w:r>
    </w:p>
    <w:p>
      <w:pPr>
        <w:spacing w:line="360" w:lineRule="auto" w:before="0" w:after="0"/>
        <w:jc w:val="both"/>
      </w:pPr>
      <w:r>
        <w:rPr>
          <w:rFonts w:ascii="Times New Roman" w:hAnsi="Times New Roman" w:cs="Times New Roman"/>
          <w:b/>
          <w:i w:val="0"/>
          <w:sz w:val="22"/>
        </w:rPr>
        <w:t>Stratejik Avantaj:</w:t>
      </w:r>
      <w:r>
        <w:rPr>
          <w:rFonts w:ascii="Times New Roman" w:hAnsi="Times New Roman" w:cs="Times New Roman"/>
          <w:b w:val="0"/>
          <w:i w:val="0"/>
          <w:sz w:val="22"/>
        </w:rPr>
        <w:t xml:space="preserve"> Steroid protokolleri sayesinde, cerrahın anastomoz hattına koyduğu dikişlerin çevresindeki doku basıncı azalır. Bu, doku perfüzyonunun korunmasına yardımcı olur ve anastomoz bütünlüğünün (dehisens riskinin) uzun vadede korunmasını destekler.</w:t>
      </w:r>
    </w:p>
    <w:p>
      <w:pPr>
        <w:spacing w:line="360" w:lineRule="auto" w:before="0" w:after="0"/>
        <w:jc w:val="both"/>
      </w:pPr>
      <w:r>
        <w:rPr>
          <w:rFonts w:ascii="Times New Roman" w:hAnsi="Times New Roman" w:cs="Times New Roman"/>
          <w:b w:val="0"/>
          <w:i w:val="0"/>
          <w:sz w:val="22"/>
        </w:rPr>
        <w:t xml:space="preserve">Wright, C. D. (2018). "Management of complications after tracheal resection". </w:t>
      </w:r>
      <w:r>
        <w:rPr>
          <w:rFonts w:ascii="Times New Roman" w:hAnsi="Times New Roman" w:cs="Times New Roman"/>
          <w:b w:val="0"/>
          <w:i/>
          <w:sz w:val="22"/>
        </w:rPr>
        <w:t>Thoracic Surgery Clinics</w:t>
      </w:r>
      <w:r>
        <w:rPr>
          <w:rFonts w:ascii="Times New Roman" w:hAnsi="Times New Roman" w:cs="Times New Roman"/>
          <w:b w:val="0"/>
          <w:i w:val="0"/>
          <w:sz w:val="22"/>
        </w:rPr>
        <w:t>, 28(3), 395-403.</w:t>
      </w:r>
    </w:p>
    <w:p>
      <w:pPr>
        <w:spacing w:line="360" w:lineRule="auto" w:before="0" w:after="0"/>
        <w:jc w:val="both"/>
      </w:pPr>
      <w:r>
        <w:rPr>
          <w:rFonts w:ascii="Times New Roman" w:hAnsi="Times New Roman" w:cs="Times New Roman"/>
          <w:b w:val="0"/>
          <w:i w:val="0"/>
          <w:sz w:val="22"/>
        </w:rPr>
        <w:t xml:space="preserve">Kusaka, Y., et al. (2022). "Anesthesia for tracheal reconstruction: Current status and future perspectives". </w:t>
      </w:r>
      <w:r>
        <w:rPr>
          <w:rFonts w:ascii="Times New Roman" w:hAnsi="Times New Roman" w:cs="Times New Roman"/>
          <w:b w:val="0"/>
          <w:i/>
          <w:sz w:val="22"/>
        </w:rPr>
        <w:t>Journal of Anesthesia</w:t>
      </w:r>
      <w:r>
        <w:rPr>
          <w:rFonts w:ascii="Times New Roman" w:hAnsi="Times New Roman" w:cs="Times New Roman"/>
          <w:b w:val="0"/>
          <w:i w:val="0"/>
          <w:sz w:val="22"/>
        </w:rPr>
        <w:t>, 36(3), 392-401.</w:t>
      </w:r>
    </w:p>
    <w:p>
      <w:pPr>
        <w:spacing w:line="360" w:lineRule="auto" w:before="0" w:after="0"/>
        <w:jc w:val="both"/>
      </w:pPr>
      <w:r>
        <w:rPr>
          <w:rFonts w:ascii="Times New Roman" w:hAnsi="Times New Roman" w:cs="Times New Roman"/>
          <w:b w:val="0"/>
          <w:i w:val="0"/>
          <w:sz w:val="22"/>
        </w:rPr>
        <w:t xml:space="preserve">Bataille, B., et al. (2020). "High-frequency jet ventilation in airway surgery: A systematic review of current practices". </w:t>
      </w:r>
      <w:r>
        <w:rPr>
          <w:rFonts w:ascii="Times New Roman" w:hAnsi="Times New Roman" w:cs="Times New Roman"/>
          <w:b w:val="0"/>
          <w:i/>
          <w:sz w:val="22"/>
        </w:rPr>
        <w:t>Anaesthesia Critical Care &amp; Pain Medicine</w:t>
      </w:r>
      <w:r>
        <w:rPr>
          <w:rFonts w:ascii="Times New Roman" w:hAnsi="Times New Roman" w:cs="Times New Roman"/>
          <w:b w:val="0"/>
          <w:i w:val="0"/>
          <w:sz w:val="22"/>
        </w:rPr>
        <w:t>, 39(1), 75-81.</w:t>
      </w:r>
    </w:p>
    <w:p>
      <w:pPr>
        <w:spacing w:line="360" w:lineRule="auto" w:before="160" w:after="60"/>
        <w:jc w:val="left"/>
      </w:pPr>
      <w:r>
        <w:rPr>
          <w:rFonts w:ascii="Times New Roman" w:hAnsi="Times New Roman" w:cs="Times New Roman"/>
          <w:b/>
          <w:i w:val="0"/>
          <w:sz w:val="22"/>
        </w:rPr>
        <w:t>3.1.3. Ekstübasyon kararında; öksürük refleksi, sekresyon yönetimi ve "anastomoz bütünlüğü" kriterlerinin değerlendirilme süreci nasıl yönetilmelidir?</w:t>
      </w:r>
    </w:p>
    <w:p>
      <w:pPr>
        <w:spacing w:line="360" w:lineRule="auto" w:before="0" w:after="0"/>
        <w:jc w:val="both"/>
      </w:pPr>
      <w:r>
        <w:rPr>
          <w:rFonts w:ascii="Times New Roman" w:hAnsi="Times New Roman" w:cs="Times New Roman"/>
          <w:b w:val="0"/>
          <w:i w:val="0"/>
          <w:sz w:val="22"/>
        </w:rPr>
        <w:t>Trakeal rezeksiyon sonrası ekstübasyon süreci, hastanın cerrahi başarısını belirleyen en kritik anlardan biridir. Bu karar, "hızlı bir ekstübasyon" ile "anastomoz hattını koruma" arasında hassas bir denge gerektirir. Değerlendirme süreci şu sistematikle yönetilmelidir:</w:t>
      </w:r>
    </w:p>
    <w:p>
      <w:pPr>
        <w:spacing w:line="360" w:lineRule="auto" w:before="0" w:after="0"/>
        <w:jc w:val="both"/>
      </w:pPr>
      <w:r>
        <w:rPr>
          <w:rFonts w:ascii="Times New Roman" w:hAnsi="Times New Roman" w:cs="Times New Roman"/>
          <w:b/>
          <w:i w:val="0"/>
          <w:sz w:val="22"/>
        </w:rPr>
        <w:t>Anastomoz Bütünlüğünün Doğrulanması:</w:t>
      </w:r>
    </w:p>
    <w:p>
      <w:pPr>
        <w:spacing w:line="360" w:lineRule="auto" w:before="0" w:after="0"/>
        <w:jc w:val="both"/>
      </w:pPr>
      <w:r>
        <w:rPr>
          <w:rFonts w:ascii="Times New Roman" w:hAnsi="Times New Roman" w:cs="Times New Roman"/>
          <w:b w:val="0"/>
          <w:i w:val="0"/>
          <w:sz w:val="22"/>
        </w:rPr>
        <w:t>Ekstübasyon öncesi cerrah tarafından anastomoz hattının sağlamlığı gözden geçirilmelidir. Mümkünse, operasyon sonunda tüpün ucu anastomozun distalinde tutularak fiberoptik bronkoskopi ile dikiş hattının durumu (gerginlik, kanama, mukozal bütünlük) teyit edilmelidir.</w:t>
      </w:r>
    </w:p>
    <w:p>
      <w:pPr>
        <w:spacing w:line="360" w:lineRule="auto" w:before="0" w:after="0"/>
        <w:jc w:val="both"/>
      </w:pPr>
      <w:r>
        <w:rPr>
          <w:rFonts w:ascii="Times New Roman" w:hAnsi="Times New Roman" w:cs="Times New Roman"/>
          <w:b w:val="0"/>
          <w:i w:val="0"/>
          <w:sz w:val="22"/>
        </w:rPr>
        <w:t>Eğer anastomozda şüpheli bir gerilim veya iskemi belirtisi varsa, ekstübasyon kararı ertelenmeli veya cerrahi müdahale ile ek destek (örn. doku flebi) düşünülmelidir.</w:t>
      </w:r>
    </w:p>
    <w:p>
      <w:pPr>
        <w:spacing w:line="360" w:lineRule="auto" w:before="0" w:after="0"/>
        <w:jc w:val="both"/>
      </w:pPr>
      <w:r>
        <w:rPr>
          <w:rFonts w:ascii="Times New Roman" w:hAnsi="Times New Roman" w:cs="Times New Roman"/>
          <w:b/>
          <w:i w:val="0"/>
          <w:sz w:val="22"/>
        </w:rPr>
        <w:t>Öksürük Refleksinin Yönetimi:</w:t>
      </w:r>
    </w:p>
    <w:p>
      <w:pPr>
        <w:spacing w:line="360" w:lineRule="auto" w:before="0" w:after="0"/>
        <w:jc w:val="both"/>
      </w:pPr>
      <w:r>
        <w:rPr>
          <w:rFonts w:ascii="Times New Roman" w:hAnsi="Times New Roman" w:cs="Times New Roman"/>
          <w:b w:val="0"/>
          <w:i w:val="0"/>
          <w:sz w:val="22"/>
        </w:rPr>
        <w:t>Öksürük, anastomoz hattında ani basınç değişimlerine ve dikişlerin kopmasına (dehisens) neden olabilecek en güçlü mekanik tehdittir.</w:t>
      </w:r>
    </w:p>
    <w:p>
      <w:pPr>
        <w:spacing w:line="360" w:lineRule="auto" w:before="0" w:after="0"/>
        <w:jc w:val="both"/>
      </w:pPr>
      <w:r>
        <w:rPr>
          <w:rFonts w:ascii="Times New Roman" w:hAnsi="Times New Roman" w:cs="Times New Roman"/>
          <w:b w:val="0"/>
          <w:i w:val="0"/>
          <w:sz w:val="22"/>
        </w:rPr>
        <w:t>Ekstübasyon sırasında hastanın derin sedasyondan kontrollü bir şekilde uyandırılması ve öksürmenin önlenmesi (örn. IV lidokain uygulaması veya derin sedasyon altında ekstübasyon) tercih edilir. Hasta uyanıkken ekstübe edilecekse, öksürük refleksini baskılayacak farmakolojik destek hazır olmalıdır.</w:t>
      </w:r>
    </w:p>
    <w:p>
      <w:pPr>
        <w:spacing w:line="360" w:lineRule="auto" w:before="0" w:after="0"/>
        <w:jc w:val="both"/>
      </w:pPr>
      <w:r>
        <w:rPr>
          <w:rFonts w:ascii="Times New Roman" w:hAnsi="Times New Roman" w:cs="Times New Roman"/>
          <w:b/>
          <w:i w:val="0"/>
          <w:sz w:val="22"/>
        </w:rPr>
        <w:t>Sekresyon Yönetimi ve Hava Yolu Temizliği:</w:t>
      </w:r>
    </w:p>
    <w:p>
      <w:pPr>
        <w:spacing w:line="360" w:lineRule="auto" w:before="0" w:after="0"/>
        <w:jc w:val="both"/>
      </w:pPr>
      <w:r>
        <w:rPr>
          <w:rFonts w:ascii="Times New Roman" w:hAnsi="Times New Roman" w:cs="Times New Roman"/>
          <w:b w:val="0"/>
          <w:i w:val="0"/>
          <w:sz w:val="22"/>
        </w:rPr>
        <w:t>Hava yolu sekresyonlarının birikmesi, hastanın sürekli öksürmesine ve solunumun zorlaşmasına neden olur.</w:t>
      </w:r>
    </w:p>
    <w:p>
      <w:pPr>
        <w:spacing w:line="360" w:lineRule="auto" w:before="0" w:after="0"/>
        <w:jc w:val="both"/>
      </w:pPr>
      <w:r>
        <w:rPr>
          <w:rFonts w:ascii="Times New Roman" w:hAnsi="Times New Roman" w:cs="Times New Roman"/>
          <w:b w:val="0"/>
          <w:i w:val="0"/>
          <w:sz w:val="22"/>
        </w:rPr>
        <w:t>Ekstübasyon öncesi steril şartlarda, dikkatli bir aspirasyon yapılarak hava yolu temizliği sağlanmalıdır. Ancak, aspirasyon kateterinin anastomoz hattına temas etmemesine (mekanik travma riski) azami dikkat gösterilmelidir.</w:t>
      </w:r>
    </w:p>
    <w:p>
      <w:pPr>
        <w:spacing w:line="360" w:lineRule="auto" w:before="0" w:after="0"/>
        <w:jc w:val="both"/>
      </w:pPr>
      <w:r>
        <w:rPr>
          <w:rFonts w:ascii="Times New Roman" w:hAnsi="Times New Roman" w:cs="Times New Roman"/>
          <w:b/>
          <w:i w:val="0"/>
          <w:sz w:val="22"/>
        </w:rPr>
        <w:t>Ekstübasyon Karar Süreci:</w:t>
      </w:r>
    </w:p>
    <w:p>
      <w:pPr>
        <w:spacing w:line="360" w:lineRule="auto" w:before="0" w:after="0"/>
        <w:jc w:val="both"/>
      </w:pPr>
      <w:r>
        <w:rPr>
          <w:rFonts w:ascii="Times New Roman" w:hAnsi="Times New Roman" w:cs="Times New Roman"/>
          <w:b w:val="0"/>
          <w:i w:val="0"/>
          <w:sz w:val="22"/>
        </w:rPr>
        <w:t>Hastanın spontan solunumu yeterli, bilinci açık, hemodinamisi stabil ve kan gazları uygun düzeyde olmalıdır.</w:t>
      </w:r>
    </w:p>
    <w:p>
      <w:pPr>
        <w:spacing w:line="360" w:lineRule="auto" w:before="0" w:after="0"/>
        <w:jc w:val="both"/>
      </w:pPr>
      <w:r>
        <w:rPr>
          <w:rFonts w:ascii="Times New Roman" w:hAnsi="Times New Roman" w:cs="Times New Roman"/>
          <w:b w:val="0"/>
          <w:i w:val="0"/>
          <w:sz w:val="22"/>
        </w:rPr>
        <w:t>Ekstübasyon sonrası hastanın pozisyonu (boyun fleksiyonu) derhal sağlanmalıdır.</w:t>
      </w:r>
    </w:p>
    <w:p>
      <w:pPr>
        <w:spacing w:line="360" w:lineRule="auto" w:before="0" w:after="0"/>
        <w:jc w:val="both"/>
      </w:pPr>
      <w:r>
        <w:rPr>
          <w:rFonts w:ascii="Times New Roman" w:hAnsi="Times New Roman" w:cs="Times New Roman"/>
          <w:b w:val="0"/>
          <w:i w:val="0"/>
          <w:sz w:val="22"/>
        </w:rPr>
        <w:t>Ekstübasyon sonrasında stridor veya ani solunum sıkıntısı gelişme ihtimaline karşı, acil yeniden entübasyon ekipmanları (ve cerrah) yatak başında, belirli bir süre (en az 30-60 dakika) hazır bekletilmelidir.</w:t>
      </w:r>
    </w:p>
    <w:p>
      <w:pPr>
        <w:spacing w:line="360" w:lineRule="auto" w:before="0" w:after="0"/>
        <w:jc w:val="both"/>
      </w:pPr>
      <w:r>
        <w:rPr>
          <w:rFonts w:ascii="Times New Roman" w:hAnsi="Times New Roman" w:cs="Times New Roman"/>
          <w:b w:val="0"/>
          <w:i w:val="0"/>
          <w:sz w:val="22"/>
        </w:rPr>
        <w:t xml:space="preserve">Wright, C. D. (2018). "Management of complications after tracheal resection". </w:t>
      </w:r>
      <w:r>
        <w:rPr>
          <w:rFonts w:ascii="Times New Roman" w:hAnsi="Times New Roman" w:cs="Times New Roman"/>
          <w:b w:val="0"/>
          <w:i/>
          <w:sz w:val="22"/>
        </w:rPr>
        <w:t>Thoracic Surgery Clinics</w:t>
      </w:r>
      <w:r>
        <w:rPr>
          <w:rFonts w:ascii="Times New Roman" w:hAnsi="Times New Roman" w:cs="Times New Roman"/>
          <w:b w:val="0"/>
          <w:i w:val="0"/>
          <w:sz w:val="22"/>
        </w:rPr>
        <w:t>, 28(3), 395-403.</w:t>
      </w:r>
    </w:p>
    <w:p>
      <w:pPr>
        <w:spacing w:line="360" w:lineRule="auto" w:before="0" w:after="0"/>
        <w:jc w:val="both"/>
      </w:pPr>
      <w:r>
        <w:rPr>
          <w:rFonts w:ascii="Times New Roman" w:hAnsi="Times New Roman" w:cs="Times New Roman"/>
          <w:b w:val="0"/>
          <w:i w:val="0"/>
          <w:sz w:val="22"/>
        </w:rPr>
        <w:t xml:space="preserve">Kusaka, Y., et al. (2022). "Anesthesia for tracheal reconstruction: Current status and future perspectives". </w:t>
      </w:r>
      <w:r>
        <w:rPr>
          <w:rFonts w:ascii="Times New Roman" w:hAnsi="Times New Roman" w:cs="Times New Roman"/>
          <w:b w:val="0"/>
          <w:i/>
          <w:sz w:val="22"/>
        </w:rPr>
        <w:t>Journal of Anesthesia</w:t>
      </w:r>
      <w:r>
        <w:rPr>
          <w:rFonts w:ascii="Times New Roman" w:hAnsi="Times New Roman" w:cs="Times New Roman"/>
          <w:b w:val="0"/>
          <w:i w:val="0"/>
          <w:sz w:val="22"/>
        </w:rPr>
        <w:t>, 36(3), 392-401.</w:t>
      </w:r>
    </w:p>
    <w:p>
      <w:pPr>
        <w:spacing w:line="360" w:lineRule="auto" w:before="0" w:after="0"/>
        <w:jc w:val="both"/>
      </w:pPr>
      <w:r>
        <w:rPr>
          <w:rFonts w:ascii="Times New Roman" w:hAnsi="Times New Roman" w:cs="Times New Roman"/>
          <w:b w:val="0"/>
          <w:i w:val="0"/>
          <w:sz w:val="22"/>
        </w:rPr>
        <w:t xml:space="preserve">Grillo, H. C. (2004). </w:t>
      </w:r>
      <w:r>
        <w:rPr>
          <w:rFonts w:ascii="Times New Roman" w:hAnsi="Times New Roman" w:cs="Times New Roman"/>
          <w:b w:val="0"/>
          <w:i/>
          <w:sz w:val="22"/>
        </w:rPr>
        <w:t>Surgery of the Trachea and Bronchi</w:t>
      </w:r>
      <w:r>
        <w:rPr>
          <w:rFonts w:ascii="Times New Roman" w:hAnsi="Times New Roman" w:cs="Times New Roman"/>
          <w:b w:val="0"/>
          <w:i w:val="0"/>
          <w:sz w:val="22"/>
        </w:rPr>
        <w:t>. BC Decker Inc.</w:t>
      </w:r>
    </w:p>
    <w:p>
      <w:pPr>
        <w:spacing w:line="360" w:lineRule="auto" w:before="160" w:after="60"/>
        <w:jc w:val="left"/>
      </w:pPr>
      <w:r>
        <w:rPr>
          <w:rFonts w:ascii="Times New Roman" w:hAnsi="Times New Roman" w:cs="Times New Roman"/>
          <w:b/>
          <w:i w:val="0"/>
          <w:sz w:val="22"/>
        </w:rPr>
        <w:t>3.1.4. Postoperatif erken dönemde "anastomoz hattı rüptürü" veya "pnömotoraks" gelişimi durumunda, anestezi ekibinin acil müdahale ve dekompresyon rolü nedir?</w:t>
      </w:r>
    </w:p>
    <w:p>
      <w:pPr>
        <w:spacing w:line="360" w:lineRule="auto" w:before="0" w:after="0"/>
        <w:jc w:val="both"/>
      </w:pPr>
      <w:r>
        <w:rPr>
          <w:rFonts w:ascii="Times New Roman" w:hAnsi="Times New Roman" w:cs="Times New Roman"/>
          <w:b w:val="0"/>
          <w:i w:val="0"/>
          <w:sz w:val="22"/>
        </w:rPr>
        <w:t>Trakeal cerrahi sonrası anastomoz hattı rüptürü veya gelişen pnömotoraks, anestezi uzmanının hava yolu yönetimi konusundaki ustalığını gerektiren en acil, hayatı tehdit edici tablolardır. Bu komplikasyonlarda anestezi ekibinin rolü "hızlı teşhis, stabilizasyon ve cerrahi geçişi kolaylaştırma" üzerine kuruludur.</w:t>
      </w:r>
    </w:p>
    <w:p>
      <w:pPr>
        <w:spacing w:line="360" w:lineRule="auto" w:before="0" w:after="0"/>
        <w:jc w:val="both"/>
      </w:pPr>
      <w:r>
        <w:rPr>
          <w:rFonts w:ascii="Times New Roman" w:hAnsi="Times New Roman" w:cs="Times New Roman"/>
          <w:b/>
          <w:i w:val="0"/>
          <w:sz w:val="22"/>
        </w:rPr>
        <w:t>Anastomoz Hattı Rüptürü (Acil Yönetim):</w:t>
      </w:r>
    </w:p>
    <w:p>
      <w:pPr>
        <w:spacing w:line="360" w:lineRule="auto" w:before="0" w:after="0"/>
        <w:jc w:val="both"/>
      </w:pPr>
      <w:r>
        <w:rPr>
          <w:rFonts w:ascii="Times New Roman" w:hAnsi="Times New Roman" w:cs="Times New Roman"/>
          <w:b/>
          <w:i w:val="0"/>
          <w:sz w:val="22"/>
        </w:rPr>
        <w:t>Acil Ventilasyon Stratejisi:</w:t>
      </w:r>
      <w:r>
        <w:rPr>
          <w:rFonts w:ascii="Times New Roman" w:hAnsi="Times New Roman" w:cs="Times New Roman"/>
          <w:b w:val="0"/>
          <w:i w:val="0"/>
          <w:sz w:val="22"/>
        </w:rPr>
        <w:t xml:space="preserve"> Rüptür durumunda hava kaçağı nedeniyle etkili ventilasyon sağlanamaz. Anestezi ekibi, mümkünse fiberoptik bronkoskopi rehberliğinde tüpü rüptür hattının distalindeki sağlam hava yolu segmentine hızla ilerleterek ("distal intübasyon") kaçağı izole etmelidir.</w:t>
      </w:r>
    </w:p>
    <w:p>
      <w:pPr>
        <w:spacing w:line="360" w:lineRule="auto" w:before="0" w:after="0"/>
        <w:jc w:val="both"/>
      </w:pPr>
      <w:r>
        <w:rPr>
          <w:rFonts w:ascii="Times New Roman" w:hAnsi="Times New Roman" w:cs="Times New Roman"/>
          <w:b/>
          <w:i w:val="0"/>
          <w:sz w:val="22"/>
        </w:rPr>
        <w:t>Basınç Yönetimi:</w:t>
      </w:r>
      <w:r>
        <w:rPr>
          <w:rFonts w:ascii="Times New Roman" w:hAnsi="Times New Roman" w:cs="Times New Roman"/>
          <w:b w:val="0"/>
          <w:i w:val="0"/>
          <w:sz w:val="22"/>
        </w:rPr>
        <w:t xml:space="preserve"> Rüptür hattında barotravmayı önlemek için düşük basınçlı, hacim kontrollü ventilasyon tercih edilmelidir. Eğer rüptür çok proksimalde ise, cerrahın steril sahaya müdahale edebilmesi için "cross-table" ventilasyon protokolüne anında geçilmelidir.</w:t>
      </w:r>
    </w:p>
    <w:p>
      <w:pPr>
        <w:spacing w:line="360" w:lineRule="auto" w:before="0" w:after="0"/>
        <w:jc w:val="both"/>
      </w:pPr>
      <w:r>
        <w:rPr>
          <w:rFonts w:ascii="Times New Roman" w:hAnsi="Times New Roman" w:cs="Times New Roman"/>
          <w:b/>
          <w:i w:val="0"/>
          <w:sz w:val="22"/>
        </w:rPr>
        <w:t>İletişim:</w:t>
      </w:r>
      <w:r>
        <w:rPr>
          <w:rFonts w:ascii="Times New Roman" w:hAnsi="Times New Roman" w:cs="Times New Roman"/>
          <w:b w:val="0"/>
          <w:i w:val="0"/>
          <w:sz w:val="22"/>
        </w:rPr>
        <w:t xml:space="preserve"> Anestezi ekibi, cerrahi ekibi derhal uyarmalı ve hastanın "acil cerrahi revizyon" hazırlığını anestezi altında yönetmelidir.</w:t>
      </w:r>
    </w:p>
    <w:p>
      <w:pPr>
        <w:spacing w:line="360" w:lineRule="auto" w:before="0" w:after="0"/>
        <w:jc w:val="both"/>
      </w:pPr>
      <w:r>
        <w:rPr>
          <w:rFonts w:ascii="Times New Roman" w:hAnsi="Times New Roman" w:cs="Times New Roman"/>
          <w:b/>
          <w:i w:val="0"/>
          <w:sz w:val="22"/>
        </w:rPr>
        <w:t>Pnömotoraks (Dekompresyon):</w:t>
      </w:r>
    </w:p>
    <w:p>
      <w:pPr>
        <w:spacing w:line="360" w:lineRule="auto" w:before="0" w:after="0"/>
        <w:jc w:val="both"/>
      </w:pPr>
      <w:r>
        <w:rPr>
          <w:rFonts w:ascii="Times New Roman" w:hAnsi="Times New Roman" w:cs="Times New Roman"/>
          <w:b/>
          <w:i w:val="0"/>
          <w:sz w:val="22"/>
        </w:rPr>
        <w:t>Erken Teşhis:</w:t>
      </w:r>
      <w:r>
        <w:rPr>
          <w:rFonts w:ascii="Times New Roman" w:hAnsi="Times New Roman" w:cs="Times New Roman"/>
          <w:b w:val="0"/>
          <w:i w:val="0"/>
          <w:sz w:val="22"/>
        </w:rPr>
        <w:t xml:space="preserve"> Postoperatif dönemde ani desatürasyon, hipotansiyon ve tek taraflı solunum sesi kaybı geliştiğinde, anestezi ekibi pnömotoraksı (özellikle tansiyon pnömotoraks) ilk şüpheli tanı olarak ele almalıdır.</w:t>
      </w:r>
    </w:p>
    <w:p>
      <w:pPr>
        <w:spacing w:line="360" w:lineRule="auto" w:before="0" w:after="0"/>
        <w:jc w:val="both"/>
      </w:pPr>
      <w:r>
        <w:rPr>
          <w:rFonts w:ascii="Times New Roman" w:hAnsi="Times New Roman" w:cs="Times New Roman"/>
          <w:b/>
          <w:i w:val="0"/>
          <w:sz w:val="22"/>
        </w:rPr>
        <w:t>Acil Dekompresyon:</w:t>
      </w:r>
      <w:r>
        <w:rPr>
          <w:rFonts w:ascii="Times New Roman" w:hAnsi="Times New Roman" w:cs="Times New Roman"/>
          <w:b w:val="0"/>
          <w:i w:val="0"/>
          <w:sz w:val="22"/>
        </w:rPr>
        <w:t xml:space="preserve"> Tanı netleştiğinde, görüntüleme (röntgen vb.) beklenmeden, anestezi veya cerrahi ekip tarafından acil iğne torakostomisi veya göğüs tüpü (toraks drenajı) uygulanarak dekompresyon sağlanmalıdır.</w:t>
      </w:r>
    </w:p>
    <w:p>
      <w:pPr>
        <w:spacing w:line="360" w:lineRule="auto" w:before="0" w:after="0"/>
        <w:jc w:val="both"/>
      </w:pPr>
      <w:r>
        <w:rPr>
          <w:rFonts w:ascii="Times New Roman" w:hAnsi="Times New Roman" w:cs="Times New Roman"/>
          <w:b/>
          <w:i w:val="0"/>
          <w:sz w:val="22"/>
        </w:rPr>
        <w:t>Ventilasyonun Düzenlenmesi:</w:t>
      </w:r>
      <w:r>
        <w:rPr>
          <w:rFonts w:ascii="Times New Roman" w:hAnsi="Times New Roman" w:cs="Times New Roman"/>
          <w:b w:val="0"/>
          <w:i w:val="0"/>
          <w:sz w:val="22"/>
        </w:rPr>
        <w:t xml:space="preserve"> Dekompresyon sonrası akciğer ekspansiyonu sağlansa bile, anastomoz hattına ek stres bindirmemek için ventilasyon parametreleri düşük inspiratuar basınçlar ve optimize edilmiş PEEP seviyelerinde tutulmalıdır.</w:t>
      </w:r>
    </w:p>
    <w:p>
      <w:pPr>
        <w:spacing w:line="360" w:lineRule="auto" w:before="0" w:after="0"/>
        <w:jc w:val="both"/>
      </w:pPr>
      <w:r>
        <w:rPr>
          <w:rFonts w:ascii="Times New Roman" w:hAnsi="Times New Roman" w:cs="Times New Roman"/>
          <w:b/>
          <w:i w:val="0"/>
          <w:sz w:val="22"/>
        </w:rPr>
        <w:t>Ekip Koordinasyonu ve Stratejik Hazırlık:</w:t>
      </w:r>
    </w:p>
    <w:p>
      <w:pPr>
        <w:spacing w:line="360" w:lineRule="auto" w:before="0" w:after="0"/>
        <w:jc w:val="both"/>
      </w:pPr>
      <w:r>
        <w:rPr>
          <w:rFonts w:ascii="Times New Roman" w:hAnsi="Times New Roman" w:cs="Times New Roman"/>
          <w:b w:val="0"/>
          <w:i w:val="0"/>
          <w:sz w:val="22"/>
        </w:rPr>
        <w:t>Bu tür komplikasyonlarda anestezi ekibi, hastanın hemodinamisini korumak için vazopressör/inotropik destekleri hazır bulundurmalı ve hastanın anestezi derinliğini rüptürün cerrahi onarımı sırasında cerrahın konforunu sağlayacak şekilde ayarlamalıdır.</w:t>
      </w:r>
    </w:p>
    <w:p>
      <w:pPr>
        <w:spacing w:line="360" w:lineRule="auto" w:before="0" w:after="0"/>
        <w:jc w:val="both"/>
      </w:pPr>
      <w:r>
        <w:rPr>
          <w:rFonts w:ascii="Times New Roman" w:hAnsi="Times New Roman" w:cs="Times New Roman"/>
          <w:b w:val="0"/>
          <w:i w:val="0"/>
          <w:sz w:val="22"/>
        </w:rPr>
        <w:t xml:space="preserve">Mathisen, D. J., &amp; Gaissert, H. A. (2020). "Tracheal resection and reconstruction: Surgical and anesthetic perspectives". </w:t>
      </w:r>
      <w:r>
        <w:rPr>
          <w:rFonts w:ascii="Times New Roman" w:hAnsi="Times New Roman" w:cs="Times New Roman"/>
          <w:b w:val="0"/>
          <w:i/>
          <w:sz w:val="22"/>
        </w:rPr>
        <w:t>Journal of Thoracic and Cardiovascular Surgery</w:t>
      </w:r>
      <w:r>
        <w:rPr>
          <w:rFonts w:ascii="Times New Roman" w:hAnsi="Times New Roman" w:cs="Times New Roman"/>
          <w:b w:val="0"/>
          <w:i w:val="0"/>
          <w:sz w:val="22"/>
        </w:rPr>
        <w:t>, 160(6), 1544-1552.</w:t>
      </w:r>
    </w:p>
    <w:p>
      <w:pPr>
        <w:spacing w:line="360" w:lineRule="auto" w:before="0" w:after="0"/>
        <w:jc w:val="both"/>
      </w:pPr>
      <w:r>
        <w:rPr>
          <w:rFonts w:ascii="Times New Roman" w:hAnsi="Times New Roman" w:cs="Times New Roman"/>
          <w:b w:val="0"/>
          <w:i w:val="0"/>
          <w:sz w:val="22"/>
        </w:rPr>
        <w:t xml:space="preserve">D'Andrilli, A., et al. (2021). "Management of complications after tracheal surgery". </w:t>
      </w:r>
      <w:r>
        <w:rPr>
          <w:rFonts w:ascii="Times New Roman" w:hAnsi="Times New Roman" w:cs="Times New Roman"/>
          <w:b w:val="0"/>
          <w:i/>
          <w:sz w:val="22"/>
        </w:rPr>
        <w:t>General Thoracic and Cardiovascular Surgery</w:t>
      </w:r>
      <w:r>
        <w:rPr>
          <w:rFonts w:ascii="Times New Roman" w:hAnsi="Times New Roman" w:cs="Times New Roman"/>
          <w:b w:val="0"/>
          <w:i w:val="0"/>
          <w:sz w:val="22"/>
        </w:rPr>
        <w:t>, 69(9), 1277-1284.</w:t>
      </w:r>
    </w:p>
    <w:p>
      <w:pPr>
        <w:spacing w:line="360" w:lineRule="auto" w:before="0" w:after="0"/>
        <w:jc w:val="both"/>
      </w:pPr>
      <w:r>
        <w:rPr>
          <w:rFonts w:ascii="Times New Roman" w:hAnsi="Times New Roman" w:cs="Times New Roman"/>
          <w:b w:val="0"/>
          <w:i w:val="0"/>
          <w:sz w:val="22"/>
        </w:rPr>
        <w:t xml:space="preserve">Grillo, H. C. (2004). </w:t>
      </w:r>
      <w:r>
        <w:rPr>
          <w:rFonts w:ascii="Times New Roman" w:hAnsi="Times New Roman" w:cs="Times New Roman"/>
          <w:b w:val="0"/>
          <w:i/>
          <w:sz w:val="22"/>
        </w:rPr>
        <w:t>Surgery of the Trachea and Bronchi</w:t>
      </w:r>
      <w:r>
        <w:rPr>
          <w:rFonts w:ascii="Times New Roman" w:hAnsi="Times New Roman" w:cs="Times New Roman"/>
          <w:b w:val="0"/>
          <w:i w:val="0"/>
          <w:sz w:val="22"/>
        </w:rPr>
        <w:t>. BC Decker Inc.</w:t>
      </w:r>
    </w:p>
    <w:p>
      <w:pPr>
        <w:spacing w:line="360" w:lineRule="auto" w:before="0" w:after="0"/>
        <w:jc w:val="both"/>
      </w:pPr>
      <w:r>
        <w:rPr>
          <w:rFonts w:ascii="Times New Roman" w:hAnsi="Times New Roman" w:cs="Times New Roman"/>
          <w:b w:val="0"/>
          <w:i w:val="0"/>
          <w:sz w:val="22"/>
        </w:rPr>
        <w:t xml:space="preserve">Wierup, P., et al. (2023). "Emergent airway management following tracheal resection: A multicenter experience". </w:t>
      </w:r>
      <w:r>
        <w:rPr>
          <w:rFonts w:ascii="Times New Roman" w:hAnsi="Times New Roman" w:cs="Times New Roman"/>
          <w:b w:val="0"/>
          <w:i/>
          <w:sz w:val="22"/>
        </w:rPr>
        <w:t>European Journal of Cardio-Thoracic Surgery</w:t>
      </w:r>
      <w:r>
        <w:rPr>
          <w:rFonts w:ascii="Times New Roman" w:hAnsi="Times New Roman" w:cs="Times New Roman"/>
          <w:b w:val="0"/>
          <w:i w:val="0"/>
          <w:sz w:val="22"/>
        </w:rPr>
        <w:t>, 63(2), ezad045.</w:t>
      </w:r>
    </w:p>
    <w:p>
      <w:pPr>
        <w:spacing w:line="360" w:lineRule="auto" w:before="160" w:after="60"/>
        <w:jc w:val="left"/>
      </w:pPr>
      <w:r>
        <w:rPr>
          <w:rFonts w:ascii="Times New Roman" w:hAnsi="Times New Roman" w:cs="Times New Roman"/>
          <w:b/>
          <w:i w:val="0"/>
          <w:sz w:val="22"/>
        </w:rPr>
        <w:t>3.1.5. Trakeomalazi veya granülasyon dokusu rekurrensi (nüks) açısından anestezi ekibinin gözlemlemesi gereken erken uyarı işaretleri nelerdir?</w:t>
      </w:r>
    </w:p>
    <w:p>
      <w:pPr>
        <w:spacing w:line="360" w:lineRule="auto" w:before="0" w:after="0"/>
        <w:jc w:val="both"/>
      </w:pPr>
      <w:r>
        <w:rPr>
          <w:rFonts w:ascii="Times New Roman" w:hAnsi="Times New Roman" w:cs="Times New Roman"/>
          <w:b w:val="0"/>
          <w:i w:val="0"/>
          <w:sz w:val="22"/>
        </w:rPr>
        <w:t>Postoperatif dönemde trakeal anastomoz hattının takibi, cerrahi başarıyı korumak ve geç dönem komplikasyonları (trakeomalazi ve granülasyon dokusu oluşumu) minimize etmek için kritiktir. Anestezi ve yoğun bakım ekibinin gözlemlemesi gereken erken uyarı işaretleri şunlardır:</w:t>
      </w:r>
    </w:p>
    <w:p>
      <w:pPr>
        <w:spacing w:line="360" w:lineRule="auto" w:before="0" w:after="0"/>
        <w:jc w:val="both"/>
      </w:pPr>
      <w:r>
        <w:rPr>
          <w:rFonts w:ascii="Times New Roman" w:hAnsi="Times New Roman" w:cs="Times New Roman"/>
          <w:b/>
          <w:i w:val="0"/>
          <w:sz w:val="22"/>
        </w:rPr>
        <w:t>Trakeomalazi (Hava Yolu Duvarının Çökmesi) İşaretleri:</w:t>
      </w:r>
    </w:p>
    <w:p>
      <w:pPr>
        <w:spacing w:line="360" w:lineRule="auto" w:before="0" w:after="0"/>
        <w:jc w:val="both"/>
      </w:pPr>
      <w:r>
        <w:rPr>
          <w:rFonts w:ascii="Times New Roman" w:hAnsi="Times New Roman" w:cs="Times New Roman"/>
          <w:b/>
          <w:i w:val="0"/>
          <w:sz w:val="22"/>
        </w:rPr>
        <w:t>Ekspiratuar Stridor:</w:t>
      </w:r>
      <w:r>
        <w:rPr>
          <w:rFonts w:ascii="Times New Roman" w:hAnsi="Times New Roman" w:cs="Times New Roman"/>
          <w:b w:val="0"/>
          <w:i w:val="0"/>
          <w:sz w:val="22"/>
        </w:rPr>
        <w:t xml:space="preserve"> Özellikle efor veya ağlama sırasında ortaya çıkan, ekspirasyonda şiddetlenen kaba ses. Bu, hava yolunun ekspirasyon fazında pasif olarak çöktüğünün tipik göstergesidir.</w:t>
      </w:r>
    </w:p>
    <w:p>
      <w:pPr>
        <w:spacing w:line="360" w:lineRule="auto" w:before="0" w:after="0"/>
        <w:jc w:val="both"/>
      </w:pPr>
      <w:r>
        <w:rPr>
          <w:rFonts w:ascii="Times New Roman" w:hAnsi="Times New Roman" w:cs="Times New Roman"/>
          <w:b/>
          <w:i w:val="0"/>
          <w:sz w:val="22"/>
        </w:rPr>
        <w:t>Artan Solunum İşçiliği:</w:t>
      </w:r>
      <w:r>
        <w:rPr>
          <w:rFonts w:ascii="Times New Roman" w:hAnsi="Times New Roman" w:cs="Times New Roman"/>
          <w:b w:val="0"/>
          <w:i w:val="0"/>
          <w:sz w:val="22"/>
        </w:rPr>
        <w:t xml:space="preserve"> Hasta istirahat halindeyken yardımcı solunum kaslarını kullanıyorsa veya hava yolu direnci ölçümlerinde (kapnografi dalga formunda "shark-fin" görünümü) progresif bir bozulma varsa trakeomalazi şüphelenilmelidir.</w:t>
      </w:r>
    </w:p>
    <w:p>
      <w:pPr>
        <w:spacing w:line="360" w:lineRule="auto" w:before="0" w:after="0"/>
        <w:jc w:val="both"/>
      </w:pPr>
      <w:r>
        <w:rPr>
          <w:rFonts w:ascii="Times New Roman" w:hAnsi="Times New Roman" w:cs="Times New Roman"/>
          <w:b/>
          <w:i w:val="0"/>
          <w:sz w:val="22"/>
        </w:rPr>
        <w:t>Pozisyonel Solunum Sıkıntısı:</w:t>
      </w:r>
      <w:r>
        <w:rPr>
          <w:rFonts w:ascii="Times New Roman" w:hAnsi="Times New Roman" w:cs="Times New Roman"/>
          <w:b w:val="0"/>
          <w:i w:val="0"/>
          <w:sz w:val="22"/>
        </w:rPr>
        <w:t xml:space="preserve"> Boyun fleksiyonu veya ekstansiyonu ile solunum semptomlarının değişkenlik göstermesi, malazi gelişen segmentin anatomik bütünlüğünün zayıfladığını işaret eder.</w:t>
      </w:r>
    </w:p>
    <w:p>
      <w:pPr>
        <w:spacing w:line="360" w:lineRule="auto" w:before="0" w:after="0"/>
        <w:jc w:val="both"/>
      </w:pPr>
      <w:r>
        <w:rPr>
          <w:rFonts w:ascii="Times New Roman" w:hAnsi="Times New Roman" w:cs="Times New Roman"/>
          <w:b/>
          <w:i w:val="0"/>
          <w:sz w:val="22"/>
        </w:rPr>
        <w:t>Granülasyon Dokusu Rekurrensi (Daralma) İşaretleri:</w:t>
      </w:r>
    </w:p>
    <w:p>
      <w:pPr>
        <w:spacing w:line="360" w:lineRule="auto" w:before="0" w:after="0"/>
        <w:jc w:val="both"/>
      </w:pPr>
      <w:r>
        <w:rPr>
          <w:rFonts w:ascii="Times New Roman" w:hAnsi="Times New Roman" w:cs="Times New Roman"/>
          <w:b/>
          <w:i w:val="0"/>
          <w:sz w:val="22"/>
        </w:rPr>
        <w:t>Sinsi Gelişen Dispne:</w:t>
      </w:r>
      <w:r>
        <w:rPr>
          <w:rFonts w:ascii="Times New Roman" w:hAnsi="Times New Roman" w:cs="Times New Roman"/>
          <w:b w:val="0"/>
          <w:i w:val="0"/>
          <w:sz w:val="22"/>
        </w:rPr>
        <w:t xml:space="preserve"> Hastanın solunum kapasitesinde günler veya haftalar içinde kademeli bir azalma.</w:t>
      </w:r>
    </w:p>
    <w:p>
      <w:pPr>
        <w:spacing w:line="360" w:lineRule="auto" w:before="0" w:after="0"/>
        <w:jc w:val="both"/>
      </w:pPr>
      <w:r>
        <w:rPr>
          <w:rFonts w:ascii="Times New Roman" w:hAnsi="Times New Roman" w:cs="Times New Roman"/>
          <w:b/>
          <w:i w:val="0"/>
          <w:sz w:val="22"/>
        </w:rPr>
        <w:t>Kuru, İnatçı Öksürük:</w:t>
      </w:r>
      <w:r>
        <w:rPr>
          <w:rFonts w:ascii="Times New Roman" w:hAnsi="Times New Roman" w:cs="Times New Roman"/>
          <w:b w:val="0"/>
          <w:i w:val="0"/>
          <w:sz w:val="22"/>
        </w:rPr>
        <w:t xml:space="preserve"> Granülasyon dokusu hava yolunu irite ederek sürekli bir öksürük refleksini tetikler.</w:t>
      </w:r>
    </w:p>
    <w:p>
      <w:pPr>
        <w:spacing w:line="360" w:lineRule="auto" w:before="0" w:after="0"/>
        <w:jc w:val="both"/>
      </w:pPr>
      <w:r>
        <w:rPr>
          <w:rFonts w:ascii="Times New Roman" w:hAnsi="Times New Roman" w:cs="Times New Roman"/>
          <w:b/>
          <w:i w:val="0"/>
          <w:sz w:val="22"/>
        </w:rPr>
        <w:t>Anormal Akım-Hacim Halkası:</w:t>
      </w:r>
      <w:r>
        <w:rPr>
          <w:rFonts w:ascii="Times New Roman" w:hAnsi="Times New Roman" w:cs="Times New Roman"/>
          <w:b w:val="0"/>
          <w:i w:val="0"/>
          <w:sz w:val="22"/>
        </w:rPr>
        <w:t xml:space="preserve"> Rutin kontrollerde yapılan spirometride "plato" görünümünün geri dönmesi veya akım-hacim halkasının inspiratuar/ekspiratuar bacaklarında daralma. Bu, granülasyon dokusunun mekanik olarak lümeni daralttığının altın standart göstergesidir.</w:t>
      </w:r>
    </w:p>
    <w:p>
      <w:pPr>
        <w:spacing w:line="360" w:lineRule="auto" w:before="0" w:after="0"/>
        <w:jc w:val="both"/>
      </w:pPr>
      <w:r>
        <w:rPr>
          <w:rFonts w:ascii="Times New Roman" w:hAnsi="Times New Roman" w:cs="Times New Roman"/>
          <w:b/>
          <w:i w:val="0"/>
          <w:sz w:val="22"/>
        </w:rPr>
        <w:t>Sekresyonlarda Artış ve Enfeksiyon Belirtileri:</w:t>
      </w:r>
      <w:r>
        <w:rPr>
          <w:rFonts w:ascii="Times New Roman" w:hAnsi="Times New Roman" w:cs="Times New Roman"/>
          <w:b w:val="0"/>
          <w:i w:val="0"/>
          <w:sz w:val="22"/>
        </w:rPr>
        <w:t xml:space="preserve"> Granülasyon dokusu üzerinde biriken mukus, tekrarlayan bronşiyal enfeksiyonlara veya "mukus tıkaçlarına" yol açarak aniden gelişen hava yolu obstrüksiyonlarına neden olabilir.</w:t>
      </w:r>
    </w:p>
    <w:p>
      <w:pPr>
        <w:spacing w:line="360" w:lineRule="auto" w:before="0" w:after="0"/>
        <w:jc w:val="both"/>
      </w:pPr>
      <w:r>
        <w:rPr>
          <w:rFonts w:ascii="Times New Roman" w:hAnsi="Times New Roman" w:cs="Times New Roman"/>
          <w:b/>
          <w:i w:val="0"/>
          <w:sz w:val="22"/>
        </w:rPr>
        <w:t>Anestezi Ekibinin Stratejik Rolü:</w:t>
      </w:r>
    </w:p>
    <w:p>
      <w:pPr>
        <w:spacing w:line="360" w:lineRule="auto" w:before="0" w:after="0"/>
        <w:jc w:val="both"/>
      </w:pPr>
      <w:r>
        <w:rPr>
          <w:rFonts w:ascii="Times New Roman" w:hAnsi="Times New Roman" w:cs="Times New Roman"/>
          <w:b w:val="0"/>
          <w:i w:val="0"/>
          <w:sz w:val="22"/>
        </w:rPr>
        <w:t xml:space="preserve">Bu işaretlerden herhangi biri gözlendiğinde, </w:t>
      </w:r>
      <w:r>
        <w:rPr>
          <w:rFonts w:ascii="Times New Roman" w:hAnsi="Times New Roman" w:cs="Times New Roman"/>
          <w:b/>
          <w:i w:val="0"/>
          <w:sz w:val="22"/>
        </w:rPr>
        <w:t>esnek fiberoptik bronkoskopi</w:t>
      </w:r>
      <w:r>
        <w:rPr>
          <w:rFonts w:ascii="Times New Roman" w:hAnsi="Times New Roman" w:cs="Times New Roman"/>
          <w:b w:val="0"/>
          <w:i w:val="0"/>
          <w:sz w:val="22"/>
        </w:rPr>
        <w:t xml:space="preserve"> ile doğrudan anastomoz hattı incelenmelidir. Erken dönemde tespit edilen granülasyon dokusu, lazer veya mekanik dilatasyon ile kolayca yönetilebilirken, geç kalındığında ciddi stenoz riski taşır.</w:t>
      </w:r>
    </w:p>
    <w:p>
      <w:pPr>
        <w:spacing w:line="360" w:lineRule="auto" w:before="0" w:after="0"/>
        <w:jc w:val="both"/>
      </w:pPr>
      <w:r>
        <w:rPr>
          <w:rFonts w:ascii="Times New Roman" w:hAnsi="Times New Roman" w:cs="Times New Roman"/>
          <w:b w:val="0"/>
          <w:i w:val="0"/>
          <w:sz w:val="22"/>
        </w:rPr>
        <w:t xml:space="preserve">Mathisen, D. J., &amp; Gaissert, H. A. (2020). "Tracheal resection and reconstruction: Surgical and anesthetic perspectives". </w:t>
      </w:r>
      <w:r>
        <w:rPr>
          <w:rFonts w:ascii="Times New Roman" w:hAnsi="Times New Roman" w:cs="Times New Roman"/>
          <w:b w:val="0"/>
          <w:i/>
          <w:sz w:val="22"/>
        </w:rPr>
        <w:t>Journal of Thoracic and Cardiovascular Surgery</w:t>
      </w:r>
      <w:r>
        <w:rPr>
          <w:rFonts w:ascii="Times New Roman" w:hAnsi="Times New Roman" w:cs="Times New Roman"/>
          <w:b w:val="0"/>
          <w:i w:val="0"/>
          <w:sz w:val="22"/>
        </w:rPr>
        <w:t>, 160(6), 1544-1552.</w:t>
      </w:r>
    </w:p>
    <w:p>
      <w:pPr>
        <w:spacing w:line="360" w:lineRule="auto" w:before="0" w:after="0"/>
        <w:jc w:val="both"/>
      </w:pPr>
      <w:r>
        <w:rPr>
          <w:rFonts w:ascii="Times New Roman" w:hAnsi="Times New Roman" w:cs="Times New Roman"/>
          <w:b w:val="0"/>
          <w:i w:val="0"/>
          <w:sz w:val="22"/>
        </w:rPr>
        <w:t xml:space="preserve">D'Andrilli, A., et al. (2021). "Management of complications after tracheal surgery". </w:t>
      </w:r>
      <w:r>
        <w:rPr>
          <w:rFonts w:ascii="Times New Roman" w:hAnsi="Times New Roman" w:cs="Times New Roman"/>
          <w:b w:val="0"/>
          <w:i/>
          <w:sz w:val="22"/>
        </w:rPr>
        <w:t>General Thoracic and Cardiovascular Surgery</w:t>
      </w:r>
      <w:r>
        <w:rPr>
          <w:rFonts w:ascii="Times New Roman" w:hAnsi="Times New Roman" w:cs="Times New Roman"/>
          <w:b w:val="0"/>
          <w:i w:val="0"/>
          <w:sz w:val="22"/>
        </w:rPr>
        <w:t>, 69(9), 1277-1284.</w:t>
      </w:r>
    </w:p>
    <w:p>
      <w:pPr>
        <w:spacing w:line="360" w:lineRule="auto" w:before="0" w:after="0"/>
        <w:jc w:val="both"/>
      </w:pPr>
      <w:r>
        <w:rPr>
          <w:rFonts w:ascii="Times New Roman" w:hAnsi="Times New Roman" w:cs="Times New Roman"/>
          <w:b w:val="0"/>
          <w:i w:val="0"/>
          <w:sz w:val="22"/>
        </w:rPr>
        <w:t xml:space="preserve">Wierup, P., et al. (2023). "Emergent airway management following tracheal resection: A multicenter experience". </w:t>
      </w:r>
      <w:r>
        <w:rPr>
          <w:rFonts w:ascii="Times New Roman" w:hAnsi="Times New Roman" w:cs="Times New Roman"/>
          <w:b w:val="0"/>
          <w:i/>
          <w:sz w:val="22"/>
        </w:rPr>
        <w:t>European Journal of Cardio-Thoracic Surgery</w:t>
      </w:r>
      <w:r>
        <w:rPr>
          <w:rFonts w:ascii="Times New Roman" w:hAnsi="Times New Roman" w:cs="Times New Roman"/>
          <w:b w:val="0"/>
          <w:i w:val="0"/>
          <w:sz w:val="22"/>
        </w:rPr>
        <w:t>, 63(2), ezad045.</w:t>
      </w:r>
    </w:p>
    <w:p>
      <w:pPr>
        <w:spacing w:line="360" w:lineRule="auto" w:before="160" w:after="60"/>
        <w:jc w:val="left"/>
      </w:pPr>
      <w:r>
        <w:rPr>
          <w:rFonts w:ascii="Times New Roman" w:hAnsi="Times New Roman" w:cs="Times New Roman"/>
          <w:b/>
          <w:i w:val="0"/>
          <w:sz w:val="22"/>
        </w:rPr>
        <w:t>3.1.6. Anastomoz hattını korumak ve barotravmayı önlemek amacıyla, postoperatif ventilasyon stratejisinde inspiratuar basınç sınırlaması nasıl düzenlenmelidir?</w:t>
      </w:r>
    </w:p>
    <w:p>
      <w:pPr>
        <w:spacing w:line="360" w:lineRule="auto" w:before="0" w:after="0"/>
        <w:jc w:val="both"/>
      </w:pPr>
      <w:r>
        <w:rPr>
          <w:rFonts w:ascii="Times New Roman" w:hAnsi="Times New Roman" w:cs="Times New Roman"/>
          <w:b w:val="0"/>
          <w:i w:val="0"/>
          <w:sz w:val="22"/>
        </w:rPr>
        <w:t>Trakeal anastomoz sonrası postoperatif ventilasyonun temel amacı, doku iyileşmesini desteklemek için anastomoz hattındaki mekanik stresi en aza indirmektir. Bu süreçte "akciğer koruyucu ventilasyon" prensipleri, cerrahi hattın korunması hedefiyle modifiye edilmelidir.</w:t>
      </w:r>
    </w:p>
    <w:p>
      <w:pPr>
        <w:spacing w:line="360" w:lineRule="auto" w:before="0" w:after="0"/>
        <w:jc w:val="both"/>
      </w:pPr>
      <w:r>
        <w:rPr>
          <w:rFonts w:ascii="Times New Roman" w:hAnsi="Times New Roman" w:cs="Times New Roman"/>
          <w:b/>
          <w:i w:val="0"/>
          <w:sz w:val="22"/>
        </w:rPr>
        <w:t>Basınç Sınırlaması (Basınç Kontrollü Ventilasyon - PCV):</w:t>
      </w:r>
    </w:p>
    <w:p>
      <w:pPr>
        <w:spacing w:line="360" w:lineRule="auto" w:before="0" w:after="0"/>
        <w:jc w:val="both"/>
      </w:pPr>
      <w:r>
        <w:rPr>
          <w:rFonts w:ascii="Times New Roman" w:hAnsi="Times New Roman" w:cs="Times New Roman"/>
          <w:b/>
          <w:i w:val="0"/>
          <w:sz w:val="22"/>
        </w:rPr>
        <w:t>Peak Inspiratuar Basınç (PIP):</w:t>
      </w:r>
      <w:r>
        <w:rPr>
          <w:rFonts w:ascii="Times New Roman" w:hAnsi="Times New Roman" w:cs="Times New Roman"/>
          <w:b w:val="0"/>
          <w:i w:val="0"/>
          <w:sz w:val="22"/>
        </w:rPr>
        <w:t xml:space="preserve"> anastomoz hattına binen gerilimi azaltmak için </w:t>
      </w:r>
      <w:r>
        <w:rPr>
          <w:rFonts w:ascii="Times New Roman" w:hAnsi="Times New Roman" w:cs="Times New Roman"/>
          <w:b/>
          <w:i w:val="0"/>
          <w:sz w:val="22"/>
        </w:rPr>
        <w:t>PIP mutlaka 25–30 cmH2​O seviyesinin altında tutulmalıdır.</w:t>
      </w:r>
      <w:r>
        <w:rPr>
          <w:rFonts w:ascii="Times New Roman" w:hAnsi="Times New Roman" w:cs="Times New Roman"/>
          <w:b w:val="0"/>
          <w:i w:val="0"/>
          <w:sz w:val="22"/>
        </w:rPr>
        <w:t xml:space="preserve"> Ani basınç yükselmeleri, dikiş hattındaki mikro-ayrılmaları (dehisens) tetikleyebilir.</w:t>
      </w:r>
    </w:p>
    <w:p>
      <w:pPr>
        <w:spacing w:line="360" w:lineRule="auto" w:before="0" w:after="0"/>
        <w:jc w:val="both"/>
      </w:pPr>
      <w:r>
        <w:rPr>
          <w:rFonts w:ascii="Times New Roman" w:hAnsi="Times New Roman" w:cs="Times New Roman"/>
          <w:b/>
          <w:i w:val="0"/>
          <w:sz w:val="22"/>
        </w:rPr>
        <w:t>Plateau Basıncı:</w:t>
      </w:r>
      <w:r>
        <w:rPr>
          <w:rFonts w:ascii="Times New Roman" w:hAnsi="Times New Roman" w:cs="Times New Roman"/>
          <w:b w:val="0"/>
          <w:i w:val="0"/>
          <w:sz w:val="22"/>
        </w:rPr>
        <w:t xml:space="preserve"> Alveoler aşırı gerilmeyi önlemek için plato basıncının </w:t>
      </w:r>
      <w:r>
        <w:rPr>
          <w:rFonts w:ascii="Times New Roman" w:hAnsi="Times New Roman" w:cs="Times New Roman"/>
          <w:b/>
          <w:i w:val="0"/>
          <w:sz w:val="22"/>
        </w:rPr>
        <w:t>20–25 cmH2​O</w:t>
      </w:r>
      <w:r>
        <w:rPr>
          <w:rFonts w:ascii="Times New Roman" w:hAnsi="Times New Roman" w:cs="Times New Roman"/>
          <w:b w:val="0"/>
          <w:i w:val="0"/>
          <w:sz w:val="22"/>
        </w:rPr>
        <w:t xml:space="preserve"> sınırında kalması hedeflenir.</w:t>
      </w:r>
    </w:p>
    <w:p>
      <w:pPr>
        <w:spacing w:line="360" w:lineRule="auto" w:before="0" w:after="0"/>
        <w:jc w:val="both"/>
      </w:pPr>
      <w:r>
        <w:rPr>
          <w:rFonts w:ascii="Times New Roman" w:hAnsi="Times New Roman" w:cs="Times New Roman"/>
          <w:b/>
          <w:i w:val="0"/>
          <w:sz w:val="22"/>
        </w:rPr>
        <w:t>Mod Seçimi:</w:t>
      </w:r>
      <w:r>
        <w:rPr>
          <w:rFonts w:ascii="Times New Roman" w:hAnsi="Times New Roman" w:cs="Times New Roman"/>
          <w:b w:val="0"/>
          <w:i w:val="0"/>
          <w:sz w:val="22"/>
        </w:rPr>
        <w:t xml:space="preserve"> Basınç kontrollü (PCV) veya basınç destekli ventilasyon (PSV), hacim kontrollü ventilasyona (VCV) göre daha güvenlidir; çünkü VCV'de ani basınç pikleri (öksürük, ajitasyon vb.) anastomoz hattını zorlayabilir.</w:t>
      </w:r>
    </w:p>
    <w:p>
      <w:pPr>
        <w:spacing w:line="360" w:lineRule="auto" w:before="0" w:after="0"/>
        <w:jc w:val="both"/>
      </w:pPr>
      <w:r>
        <w:rPr>
          <w:rFonts w:ascii="Times New Roman" w:hAnsi="Times New Roman" w:cs="Times New Roman"/>
          <w:b/>
          <w:i w:val="0"/>
          <w:sz w:val="22"/>
        </w:rPr>
        <w:t>PEEP ve Tidal Hacim Yönetimi:</w:t>
      </w:r>
    </w:p>
    <w:p>
      <w:pPr>
        <w:spacing w:line="360" w:lineRule="auto" w:before="0" w:after="0"/>
        <w:jc w:val="both"/>
      </w:pPr>
      <w:r>
        <w:rPr>
          <w:rFonts w:ascii="Times New Roman" w:hAnsi="Times New Roman" w:cs="Times New Roman"/>
          <w:b/>
          <w:i w:val="0"/>
          <w:sz w:val="22"/>
        </w:rPr>
        <w:t>Tidal Hacim (VT​):</w:t>
      </w:r>
      <w:r>
        <w:rPr>
          <w:rFonts w:ascii="Times New Roman" w:hAnsi="Times New Roman" w:cs="Times New Roman"/>
          <w:b w:val="0"/>
          <w:i w:val="0"/>
          <w:sz w:val="22"/>
        </w:rPr>
        <w:t xml:space="preserve"> Düşük tidal hacimler (</w:t>
      </w:r>
      <w:r>
        <w:rPr>
          <w:rFonts w:ascii="Times New Roman" w:hAnsi="Times New Roman" w:cs="Times New Roman"/>
          <w:b/>
          <w:i w:val="0"/>
          <w:sz w:val="22"/>
        </w:rPr>
        <w:t>6–8 ml/kg ideal vücut ağırlığı</w:t>
      </w:r>
      <w:r>
        <w:rPr>
          <w:rFonts w:ascii="Times New Roman" w:hAnsi="Times New Roman" w:cs="Times New Roman"/>
          <w:b w:val="0"/>
          <w:i w:val="0"/>
          <w:sz w:val="22"/>
        </w:rPr>
        <w:t>) tercih edilerek trakeal hava yolu üzerindeki "gerilme-gevşeme" döngüsü minimize edilmelidir.</w:t>
      </w:r>
    </w:p>
    <w:p>
      <w:pPr>
        <w:spacing w:line="360" w:lineRule="auto" w:before="0" w:after="0"/>
        <w:jc w:val="both"/>
      </w:pPr>
      <w:r>
        <w:rPr>
          <w:rFonts w:ascii="Times New Roman" w:hAnsi="Times New Roman" w:cs="Times New Roman"/>
          <w:b/>
          <w:i w:val="0"/>
          <w:sz w:val="22"/>
        </w:rPr>
        <w:t>PEEP (Pozitif Ekspiratuar Basınç):</w:t>
      </w:r>
      <w:r>
        <w:rPr>
          <w:rFonts w:ascii="Times New Roman" w:hAnsi="Times New Roman" w:cs="Times New Roman"/>
          <w:b w:val="0"/>
          <w:i w:val="0"/>
          <w:sz w:val="22"/>
        </w:rPr>
        <w:t xml:space="preserve"> Yüksek PEEP seviyeleri, hava yolundaki stenti veya anastomoz bölgesini distansiyona uğratabilir. </w:t>
      </w:r>
      <w:r>
        <w:rPr>
          <w:rFonts w:ascii="Times New Roman" w:hAnsi="Times New Roman" w:cs="Times New Roman"/>
          <w:b/>
          <w:i w:val="0"/>
          <w:sz w:val="22"/>
        </w:rPr>
        <w:t>5–8 cmH2​O</w:t>
      </w:r>
      <w:r>
        <w:rPr>
          <w:rFonts w:ascii="Times New Roman" w:hAnsi="Times New Roman" w:cs="Times New Roman"/>
          <w:b w:val="0"/>
          <w:i w:val="0"/>
          <w:sz w:val="22"/>
        </w:rPr>
        <w:t xml:space="preserve"> gibi düşük/fizyolojik PEEP değerleri genellikle yeterlidir.</w:t>
      </w:r>
    </w:p>
    <w:p>
      <w:pPr>
        <w:spacing w:line="360" w:lineRule="auto" w:before="0" w:after="0"/>
        <w:jc w:val="both"/>
      </w:pPr>
      <w:r>
        <w:rPr>
          <w:rFonts w:ascii="Times New Roman" w:hAnsi="Times New Roman" w:cs="Times New Roman"/>
          <w:b/>
          <w:i w:val="0"/>
          <w:sz w:val="22"/>
        </w:rPr>
        <w:t>Barotravma ve "Leak" Yönetimi:</w:t>
      </w:r>
    </w:p>
    <w:p>
      <w:pPr>
        <w:spacing w:line="360" w:lineRule="auto" w:before="0" w:after="0"/>
        <w:jc w:val="both"/>
      </w:pPr>
      <w:r>
        <w:rPr>
          <w:rFonts w:ascii="Times New Roman" w:hAnsi="Times New Roman" w:cs="Times New Roman"/>
          <w:b/>
          <w:i w:val="0"/>
          <w:sz w:val="22"/>
        </w:rPr>
        <w:t>Ekspirasyon Süresi:</w:t>
      </w:r>
      <w:r>
        <w:rPr>
          <w:rFonts w:ascii="Times New Roman" w:hAnsi="Times New Roman" w:cs="Times New Roman"/>
          <w:b w:val="0"/>
          <w:i w:val="0"/>
          <w:sz w:val="22"/>
        </w:rPr>
        <w:t xml:space="preserve"> Hava hapsini (air trapping) önlemek ve intratorasik basıncı düşürmek için ekspirasyon süresi uzatılmalıdır (I:E oranı 1:2 veya 1:3).</w:t>
      </w:r>
    </w:p>
    <w:p>
      <w:pPr>
        <w:spacing w:line="360" w:lineRule="auto" w:before="0" w:after="0"/>
        <w:jc w:val="both"/>
      </w:pPr>
      <w:r>
        <w:rPr>
          <w:rFonts w:ascii="Times New Roman" w:hAnsi="Times New Roman" w:cs="Times New Roman"/>
          <w:b/>
          <w:i w:val="0"/>
          <w:sz w:val="22"/>
        </w:rPr>
        <w:t>Anastomoz Hattı Kaçağı:</w:t>
      </w:r>
      <w:r>
        <w:rPr>
          <w:rFonts w:ascii="Times New Roman" w:hAnsi="Times New Roman" w:cs="Times New Roman"/>
          <w:b w:val="0"/>
          <w:i w:val="0"/>
          <w:sz w:val="22"/>
        </w:rPr>
        <w:t xml:space="preserve"> Eğer dikiş hattından hava kaçağı (subkutan amfizem belirtisi) varsa, basınç sınırlaması daha da sıkı tutulmalı ve hasta cerrahi ekip tarafından acil değerlendirilmelidir.</w:t>
      </w:r>
    </w:p>
    <w:p>
      <w:pPr>
        <w:spacing w:line="360" w:lineRule="auto" w:before="0" w:after="0"/>
        <w:jc w:val="both"/>
      </w:pPr>
      <w:r>
        <w:rPr>
          <w:rFonts w:ascii="Times New Roman" w:hAnsi="Times New Roman" w:cs="Times New Roman"/>
          <w:b/>
          <w:i w:val="0"/>
          <w:sz w:val="22"/>
        </w:rPr>
        <w:t>Anestezi Ekibinin Hazırlığı:</w:t>
      </w:r>
    </w:p>
    <w:p>
      <w:pPr>
        <w:spacing w:line="360" w:lineRule="auto" w:before="0" w:after="0"/>
        <w:jc w:val="both"/>
      </w:pPr>
      <w:r>
        <w:rPr>
          <w:rFonts w:ascii="Times New Roman" w:hAnsi="Times New Roman" w:cs="Times New Roman"/>
          <w:b/>
          <w:i w:val="0"/>
          <w:sz w:val="22"/>
        </w:rPr>
        <w:t>Sınırlayıcı Alarm Ayarları:</w:t>
      </w:r>
      <w:r>
        <w:rPr>
          <w:rFonts w:ascii="Times New Roman" w:hAnsi="Times New Roman" w:cs="Times New Roman"/>
          <w:b w:val="0"/>
          <w:i w:val="0"/>
          <w:sz w:val="22"/>
        </w:rPr>
        <w:t xml:space="preserve"> Ventilasyon cihazının basınç limit alarmları, anastomoz hattının dayanabileceği kritik eşiklerin bir miktar altına set edilmelidir.</w:t>
      </w:r>
    </w:p>
    <w:p>
      <w:pPr>
        <w:spacing w:line="360" w:lineRule="auto" w:before="0" w:after="0"/>
        <w:jc w:val="both"/>
      </w:pPr>
      <w:r>
        <w:rPr>
          <w:rFonts w:ascii="Times New Roman" w:hAnsi="Times New Roman" w:cs="Times New Roman"/>
          <w:b/>
          <w:i w:val="0"/>
          <w:sz w:val="22"/>
        </w:rPr>
        <w:t>Sedasyonun Rolü:</w:t>
      </w:r>
      <w:r>
        <w:rPr>
          <w:rFonts w:ascii="Times New Roman" w:hAnsi="Times New Roman" w:cs="Times New Roman"/>
          <w:b w:val="0"/>
          <w:i w:val="0"/>
          <w:sz w:val="22"/>
        </w:rPr>
        <w:t xml:space="preserve"> Hastanın ventilatöre "asenkronize" olması (öksürmesi veya direnç göstermesi) inspiratuar basınçları aniden yükseltebilir. Bu nedenle, postoperatif dönemde hastanın yeterli sedasyon ve analjezi altında tutulması, bir ventilasyon stratejisi kadar kritiktir.</w:t>
      </w:r>
    </w:p>
    <w:p>
      <w:pPr>
        <w:spacing w:line="360" w:lineRule="auto" w:before="0" w:after="0"/>
        <w:jc w:val="both"/>
      </w:pPr>
      <w:r>
        <w:rPr>
          <w:rFonts w:ascii="Times New Roman" w:hAnsi="Times New Roman" w:cs="Times New Roman"/>
          <w:b w:val="0"/>
          <w:i w:val="0"/>
          <w:sz w:val="22"/>
        </w:rPr>
        <w:t xml:space="preserve">Mathisen, D. J., &amp; Gaissert, H. A. (2020). "Tracheal resection and reconstruction: Surgical and anesthetic perspectives". </w:t>
      </w:r>
      <w:r>
        <w:rPr>
          <w:rFonts w:ascii="Times New Roman" w:hAnsi="Times New Roman" w:cs="Times New Roman"/>
          <w:b w:val="0"/>
          <w:i/>
          <w:sz w:val="22"/>
        </w:rPr>
        <w:t>Journal of Thoracic and Cardiovascular Surgery</w:t>
      </w:r>
      <w:r>
        <w:rPr>
          <w:rFonts w:ascii="Times New Roman" w:hAnsi="Times New Roman" w:cs="Times New Roman"/>
          <w:b w:val="0"/>
          <w:i w:val="0"/>
          <w:sz w:val="22"/>
        </w:rPr>
        <w:t>, 160(6), 1544-1552.</w:t>
      </w:r>
    </w:p>
    <w:p>
      <w:pPr>
        <w:spacing w:line="360" w:lineRule="auto" w:before="0" w:after="0"/>
        <w:jc w:val="both"/>
      </w:pPr>
      <w:r>
        <w:rPr>
          <w:rFonts w:ascii="Times New Roman" w:hAnsi="Times New Roman" w:cs="Times New Roman"/>
          <w:b w:val="0"/>
          <w:i w:val="0"/>
          <w:sz w:val="22"/>
        </w:rPr>
        <w:t xml:space="preserve">Wierup, P., et al. (2023). "Emergent airway management following tracheal resection: A multicenter experience". </w:t>
      </w:r>
      <w:r>
        <w:rPr>
          <w:rFonts w:ascii="Times New Roman" w:hAnsi="Times New Roman" w:cs="Times New Roman"/>
          <w:b w:val="0"/>
          <w:i/>
          <w:sz w:val="22"/>
        </w:rPr>
        <w:t>European Journal of Cardio-Thoracic Surgery</w:t>
      </w:r>
      <w:r>
        <w:rPr>
          <w:rFonts w:ascii="Times New Roman" w:hAnsi="Times New Roman" w:cs="Times New Roman"/>
          <w:b w:val="0"/>
          <w:i w:val="0"/>
          <w:sz w:val="22"/>
        </w:rPr>
        <w:t>, 63(2), ezad045.</w:t>
      </w:r>
    </w:p>
    <w:p>
      <w:pPr>
        <w:spacing w:line="360" w:lineRule="auto" w:before="0" w:after="0"/>
        <w:jc w:val="both"/>
      </w:pPr>
      <w:r>
        <w:rPr>
          <w:rFonts w:ascii="Times New Roman" w:hAnsi="Times New Roman" w:cs="Times New Roman"/>
          <w:b w:val="0"/>
          <w:i w:val="0"/>
          <w:sz w:val="22"/>
        </w:rPr>
        <w:t xml:space="preserve">D'Andrilli, A., et al. (2021). "Management of complications after tracheal surgery". </w:t>
      </w:r>
      <w:r>
        <w:rPr>
          <w:rFonts w:ascii="Times New Roman" w:hAnsi="Times New Roman" w:cs="Times New Roman"/>
          <w:b w:val="0"/>
          <w:i/>
          <w:sz w:val="22"/>
        </w:rPr>
        <w:t>General Thoracic and Cardiovascular Surgery</w:t>
      </w:r>
      <w:r>
        <w:rPr>
          <w:rFonts w:ascii="Times New Roman" w:hAnsi="Times New Roman" w:cs="Times New Roman"/>
          <w:b w:val="0"/>
          <w:i w:val="0"/>
          <w:sz w:val="22"/>
        </w:rPr>
        <w:t>, 69(9), 1277-1284.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