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00"/>
        <w:ind w:firstLine="0" w:left="0"/>
        <w:jc w:val="center"/>
      </w:pPr>
      <w:r>
        <w:rPr>
          <w:rFonts w:ascii="Times New Roman" w:hAnsi="Times New Roman" w:cs="Times New Roman" w:eastAsia="Times New Roman"/>
          <w:b/>
          <w:i w:val="0"/>
          <w:sz w:val="32"/>
        </w:rPr>
        <w:t>PENETRAN GÖĞÜS TRAVMASI VE MASİF HEMOTORAKS ANESTEZİ YÖNETİMİ</w:t>
      </w:r>
    </w:p>
    <w:p>
      <w:pPr>
        <w:spacing w:line="240" w:lineRule="auto" w:before="0"/>
        <w:ind w:firstLine="0" w:left="0"/>
        <w:jc w:val="center"/>
      </w:pPr>
      <w:r>
        <w:rPr>
          <w:rFonts w:ascii="Times New Roman" w:hAnsi="Times New Roman" w:cs="Times New Roman" w:eastAsia="Times New Roman"/>
          <w:b w:val="0"/>
          <w:i w:val="0"/>
          <w:sz w:val="24"/>
        </w:rPr>
        <w:t>Öğr. Gör. Dr. Pınar Özdemir Yaşar</w:t>
      </w:r>
    </w:p>
    <w:p>
      <w:pPr>
        <w:spacing w:line="240" w:lineRule="auto" w:before="0" w:after="240"/>
        <w:ind w:firstLine="0" w:left="0"/>
        <w:jc w:val="center"/>
      </w:pPr>
      <w:r>
        <w:rPr>
          <w:rFonts w:ascii="Times New Roman" w:hAnsi="Times New Roman" w:cs="Times New Roman" w:eastAsia="Times New Roman"/>
          <w:b w:val="0"/>
          <w:i w:val="0"/>
          <w:sz w:val="24"/>
        </w:rPr>
        <w:t>Doç. Dr. Başak Akça</w:t>
      </w:r>
    </w:p>
    <w:p>
      <w:pPr>
        <w:spacing w:line="360" w:lineRule="auto" w:before="0"/>
        <w:ind w:firstLine="0" w:left="0"/>
        <w:jc w:val="both"/>
      </w:pPr>
      <w:r>
        <w:rPr>
          <w:rFonts w:ascii="Times New Roman" w:hAnsi="Times New Roman" w:cs="Times New Roman" w:eastAsia="Times New Roman"/>
          <w:b w:val="0"/>
          <w:i w:val="0"/>
          <w:sz w:val="22"/>
        </w:rPr>
        <w:t>Acil servise, bir kavga sırasında sol hemitoraksına aldığı bıçak yaralanması nedeniyle olay yerinden 35 dakika sonra getirilen 34 yaşında, 78 kg ağırlığında ve 176 cm boyundaki erkek hastanın bilinen bir hastalığı, düzenli ilaç kullanımı veya ameliyat öyküsü bulunmamaktadır. Son yemeğini yaklaşık iki saat önce yediği öğrenilmiştir. Giriş yarası sol ön aksiller hatta 5. interkostal aralık düzeyinde, yaklaşık 3 cm uzunluğunda ve emici niteliktedir; ayrıca sol supraklaviküler bölgede yüzeyel ikinci bir kesi mevcuttur. Hasta ayrıca yaralanma sırasında zemine düşmüş, bu nedenle sol 4.-7. kot kırıkları ile sol klavikula orta şaft kırığı gelişmiştir. Kabulde Glasgow Koma Skalası 14, kan basıncı 84/52 mmHg, nabız 132/dk, solunum sayısı 32/dk ve rezervuarlı maskeyle SpO₂ %88'dir; cilt soğuk ve terlidir, boyun venleri kollabedir. Sol hemitoraksta solunum sesleri alınamamakta, perküsyonda matite saptanmaktadır. Olay yerinde servikal kollar takılmış olup boyun hareketleri değerlendirilememiştir; havayolu muayenesinde Mallampati sınıfı II, ağız açıklığı 4 cm, tiromental mesafe 6 cm olarak ölçülmüştür. Yatak başı genişletilmiş odaklı travma ultrasonografisi (eFAST) sol hemitoraksta masif plevral sıvı, sağ apekste yaklaşık 1,5 cm'lik pnömotoraks ve yaygın subkutan amfizem göstermiş; perikardiyal efüzyon ve batın içi serbest sıvı saptanmamıştır. Sol 5. interkostal aralıktan orta aksiller hatta yerleştirilen 32 Fr göğüs tüpünden anında 1350 mL kan boşalmış, izleyen bir saat içinde drenaj 320 mL/saat düzeyinde sürmüştür. Laboratuvarda hemoglobin 8,1 g/dL, trombosit 148.000/mm³, INR 1,4, fibrinojen 1,5 g/L, laktat 4,8 mmol/L, baz açığı -7,2 mmol/L, iyonize kalsiyum 0,94 mmol/L ve timpanik vücut ısısı 35,2 °C olarak ölçülmüştür. Kan grubu henüz bilinmediğinden O Rh(-) eritrosit süspansiyonu ile transfüzyona başlanmış ve masif transfüzyon protokolü etkinleştirilmiştir. Masif hemotoraks ve süregelen kanama nedeniyle hasta, akciğer parankim yaralanması ile olası interkostal ya da internal torasik arter kanaması ön tanısıyla acil sol anterolateral torakotomi için ameliyathaneye alınmıştır. Anestezi ekibinin karşı karşıya olduğu tablo; tok mideli, hipovolemik, hipotermik ve koagülopatik bir hastada, karşı akciğerde de pnömotoraks bulunurken pozitif basınçlı ventilasyona geçmek ve akciğer izolasyonu sağlamaktır.</w:t>
      </w:r>
    </w:p>
    <w:p>
      <w:pPr>
        <w:spacing w:line="360" w:lineRule="auto" w:before="0" w:after="120"/>
        <w:ind w:firstLine="0" w:left="0"/>
        <w:jc w:val="left"/>
      </w:pPr>
      <w:r>
        <w:rPr>
          <w:rFonts w:ascii="Times New Roman" w:hAnsi="Times New Roman" w:cs="Times New Roman" w:eastAsia="Times New Roman"/>
          <w:b/>
          <w:i w:val="0"/>
          <w:sz w:val="28"/>
        </w:rPr>
        <w:t>1. ACİL DEĞERLENDİRME VE RESÜSİTASYON DÖNEMİ</w:t>
      </w:r>
    </w:p>
    <w:p>
      <w:pPr>
        <w:spacing w:line="360" w:lineRule="auto" w:before="0" w:after="120"/>
        <w:ind w:firstLine="0" w:left="0"/>
        <w:jc w:val="left"/>
      </w:pPr>
      <w:r>
        <w:rPr>
          <w:rFonts w:ascii="Times New Roman" w:hAnsi="Times New Roman" w:cs="Times New Roman" w:eastAsia="Times New Roman"/>
          <w:b/>
          <w:i w:val="0"/>
          <w:sz w:val="24"/>
        </w:rPr>
        <w:t>Mekanizma, Epidemiyoloji ve İlk Karar Noktaları</w:t>
      </w:r>
    </w:p>
    <w:p>
      <w:pPr>
        <w:spacing w:line="360" w:lineRule="auto" w:before="0" w:after="120"/>
        <w:ind w:firstLine="0" w:left="0"/>
        <w:jc w:val="left"/>
      </w:pPr>
      <w:r>
        <w:rPr>
          <w:rFonts w:ascii="Times New Roman" w:hAnsi="Times New Roman" w:cs="Times New Roman" w:eastAsia="Times New Roman"/>
          <w:b/>
          <w:i w:val="0"/>
          <w:sz w:val="24"/>
        </w:rPr>
        <w:t>Soru 1: Penetran göğüs travmasını künt göğüs travmasından ayıran epidemiyolojik ve yönetimsel farklar nelerdir? Bu ayrım, anestezi ekibinin ilk on dakikadaki önceliklerini nasıl değiştirir?</w:t>
      </w:r>
    </w:p>
    <w:p>
      <w:pPr>
        <w:spacing w:line="360" w:lineRule="auto" w:before="0"/>
        <w:ind w:firstLine="0" w:left="0"/>
        <w:jc w:val="both"/>
      </w:pPr>
      <w:r>
        <w:rPr>
          <w:rFonts w:ascii="Times New Roman" w:hAnsi="Times New Roman" w:cs="Times New Roman" w:eastAsia="Times New Roman"/>
          <w:b w:val="0"/>
          <w:i w:val="0"/>
          <w:sz w:val="22"/>
        </w:rPr>
        <w:t>1. Mekanizmaya Göre Ayrışan İki Ayrı Hastalık</w:t>
      </w:r>
    </w:p>
    <w:p>
      <w:pPr>
        <w:spacing w:line="360" w:lineRule="auto" w:before="0"/>
        <w:ind w:firstLine="0" w:left="0"/>
        <w:jc w:val="both"/>
      </w:pPr>
      <w:r>
        <w:rPr>
          <w:rFonts w:ascii="Times New Roman" w:hAnsi="Times New Roman" w:cs="Times New Roman" w:eastAsia="Times New Roman"/>
          <w:b w:val="0"/>
          <w:i w:val="0"/>
          <w:sz w:val="22"/>
        </w:rPr>
        <w:t>Göğüs travması tek bir klinik tablo değildir; künt ve penetran yaralanmalar epidemiyolojisi, cerrahi gereksinimi ve ölüm biçimi bakımından birbirinden ayrılır. Dünya Acil Cerrahi Derneği (WSES) ve Amerikan Travma Cerrahisi Derneği (AAST) ortak kılavuzunda künt göğüs travmasının tüm göğüs yaralanmalarının %70-80'ini oluşturduğu, göğüs travmasının ise travmaya bağlı ölümlerin %20-25'inden sorumlu olduğu bildirilmektedir. Aynı kılavuzda künt göğüs travmalı hastaların %10'undan azı cerrahi girişim gerektirirken, penetran yaralanmalarda bu oranın %30'a kadar çıktığı ve her nedene bağlı mortalitenin daha yüksek olduğu vurgulanır.</w:t>
      </w:r>
    </w:p>
    <w:p>
      <w:pPr>
        <w:spacing w:line="360" w:lineRule="auto" w:before="0"/>
        <w:ind w:firstLine="0" w:left="0"/>
        <w:jc w:val="both"/>
      </w:pPr>
      <w:r>
        <w:rPr>
          <w:rFonts w:ascii="Times New Roman" w:hAnsi="Times New Roman" w:cs="Times New Roman" w:eastAsia="Times New Roman"/>
          <w:b w:val="0"/>
          <w:i w:val="0"/>
          <w:sz w:val="22"/>
        </w:rPr>
        <w:t>Orta Avrupa verileri bu dağılımı doğrular niteliktedir: Klein ve arkadaşlarının derlemesinde göğüs travmalarının %90'ından fazlasının künt, %5-10'unun penetran olduğu, izole göğüs travmasının tüm göğüs yaralanmalarının yalnızca %25'ini oluşturduğu ve torasik yaralanmanın kendisinin yaklaşık %25'lik bir letaliteyi belirlediği belirtilmektedir. Buna karşılık düşük ve orta gelirli ülkelerde penetran yaralanmalar en az künt yaralanmalar kadar sıktır ve kalbe yönelik bıçak yaralanmalarının %75'inden fazlası hastaneye ulaşmadan ölümle sonuçlanır.</w:t>
      </w:r>
    </w:p>
    <w:p>
      <w:pPr>
        <w:spacing w:line="360" w:lineRule="auto" w:before="0"/>
        <w:ind w:firstLine="0" w:left="0"/>
        <w:jc w:val="both"/>
      </w:pPr>
      <w:r>
        <w:rPr>
          <w:rFonts w:ascii="Times New Roman" w:hAnsi="Times New Roman" w:cs="Times New Roman" w:eastAsia="Times New Roman"/>
          <w:b w:val="0"/>
          <w:i w:val="0"/>
          <w:sz w:val="22"/>
        </w:rPr>
        <w:t>2. Zaman Çizelgesi Farkı</w:t>
      </w:r>
    </w:p>
    <w:p>
      <w:pPr>
        <w:spacing w:line="360" w:lineRule="auto" w:before="0"/>
        <w:ind w:firstLine="0" w:left="0"/>
        <w:jc w:val="both"/>
      </w:pPr>
      <w:r>
        <w:rPr>
          <w:rFonts w:ascii="Times New Roman" w:hAnsi="Times New Roman" w:cs="Times New Roman" w:eastAsia="Times New Roman"/>
          <w:b w:val="0"/>
          <w:i w:val="0"/>
          <w:sz w:val="22"/>
        </w:rPr>
        <w:t>Künt travmada ölüm çoğunlukla gecikmelidir ve pulmoner kontüzyonun yol açtığı solunum yetmezliği ile organ yetmezliği üzerinden gerçekleşir. Penetran travmada ise ölüm erkendir ve kanamaya bağlıdır. Werner ve arkadaşları, göğüs yaralanmalarının ağır travma hastalarındaki ölümlerin %20-30'undan doğrudan sorumlu olduğunu, önlenebilir ve potansiyel olarak önlenebilir ölümlerde toraksın birincil yaralı bölge (%41) olduğunu ve bu ölümlerin %55'inin kanama kontrolündeki başarısızlıktan kaynaklandığını bildirmektedir. Moloney ve arkadaşları da künt yaralanmaların yaklaşık %10'unun, penetran yaralanmaların ise %15-30'unun resüsitasyonun bir bileşeni olarak torakotomi gerektirdiğini belirtmiştir.</w:t>
      </w:r>
    </w:p>
    <w:p>
      <w:pPr>
        <w:spacing w:line="360" w:lineRule="auto" w:before="0"/>
        <w:ind w:firstLine="0" w:left="0"/>
        <w:jc w:val="both"/>
      </w:pPr>
      <w:r>
        <w:rPr>
          <w:rFonts w:ascii="Times New Roman" w:hAnsi="Times New Roman" w:cs="Times New Roman" w:eastAsia="Times New Roman"/>
          <w:b w:val="0"/>
          <w:i w:val="0"/>
          <w:sz w:val="22"/>
        </w:rPr>
        <w:t>3. Yara Trasesi Anatomiyi Belirler</w:t>
      </w:r>
    </w:p>
    <w:p>
      <w:pPr>
        <w:spacing w:line="360" w:lineRule="auto" w:before="0"/>
        <w:ind w:firstLine="0" w:left="0"/>
        <w:jc w:val="both"/>
      </w:pPr>
      <w:r>
        <w:rPr>
          <w:rFonts w:ascii="Times New Roman" w:hAnsi="Times New Roman" w:cs="Times New Roman" w:eastAsia="Times New Roman"/>
          <w:b w:val="0"/>
          <w:i w:val="0"/>
          <w:sz w:val="22"/>
        </w:rPr>
        <w:t>Penetran yaralanmada en değerli tek bilgi giriş yarasının yeri ve olası trasesidir. Klavikulalar, meme uçları ve ksifoid arasında kalan 'kardiyak kutu' içindeki yaralanmalar kalp ve büyük damar yaralanması açısından aksi kanıtlanana dek şüpheli kabul edilmelidir. Transmediastinal trase özofagus, trakeobronşiyal ağaç ve karşı hemitoraksın da yaralanmış olabileceği anlamına gelir. Kasagga ve arkadaşlarının yayımladığı olguda yüksek enerjili açık göğüs yaralanması; akciğer eviserasyonu, pnömomediastinum, pnömokranyum ve brakiyal pleksus yaralanmasıyla birlikte seyretmiştir. Bu olgu, penetran yaralanmanın tek bir organla sınırlı kalmadığını ve eşlik eden yaralanmaların prognozu belirlediğini göstermektedir.</w:t>
      </w:r>
    </w:p>
    <w:p>
      <w:pPr>
        <w:spacing w:line="360" w:lineRule="auto" w:before="0"/>
        <w:ind w:firstLine="0" w:left="0"/>
        <w:jc w:val="both"/>
      </w:pPr>
      <w:r>
        <w:rPr>
          <w:rFonts w:ascii="Times New Roman" w:hAnsi="Times New Roman" w:cs="Times New Roman" w:eastAsia="Times New Roman"/>
          <w:b w:val="0"/>
          <w:i w:val="0"/>
          <w:sz w:val="22"/>
        </w:rPr>
        <w:t>4. Anestezistin İlk On Dakikadaki Üç Görevi</w:t>
      </w:r>
    </w:p>
    <w:p>
      <w:pPr>
        <w:spacing w:line="360" w:lineRule="auto" w:before="0"/>
        <w:ind w:firstLine="0" w:left="0"/>
        <w:jc w:val="both"/>
      </w:pPr>
      <w:r>
        <w:rPr>
          <w:rFonts w:ascii="Times New Roman" w:hAnsi="Times New Roman" w:cs="Times New Roman" w:eastAsia="Times New Roman"/>
          <w:b w:val="0"/>
          <w:i w:val="0"/>
          <w:sz w:val="22"/>
        </w:rPr>
        <w:t>Penetran göğüs travmasında anestezistin rolü, hastanın ameliyathaneye alınmasını beklemek değil, birincil bakının içinde yer almaktır. Birinci görev oksijenasyon ve havayolu güvenliğinin sağlanmasıdır; ikinci görev kan ürünü temelli resüsitasyonun erken başlatılmasıdır; üçüncü ve en sık ihmal edilen görev ise 'bu hastanın görüntülemeye değil doğrudan ameliyathaneye gitmesi gerekir' kararına katkı vermektir. Werner ve arkadaşlarının önerdiği algoritmada solunumsal veya hemodinamik yetmezlik devam ediyorsa acil cerrahi hemostaz seçeneği öne alınır; yetmezlik başlangıç resüsitasyonuyla kontrol altına alındıysa tüm vücut bilgisayarlı tomografisi (BT) ile ayrıntılı değerlendirme yapılabilir.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giriş yarası sol 5. interkostal aralıkta ön aksiller hattadır; bu konum kardiyak kutunun hemen lateralinde yer alır ve eFAST'te perikardiyal efüzyon görülmemiş olsa bile kalp yaralanmasını tek başına dışlamaz. Göğüs tüpünden gelen 1350 mL'lik ani drenaj, WSES-AAST kılavuzunun masif hemotoraks tanımıyla (toraks boşluğuna hızlı biçimde 1500 mL'den fazla kan kaybı) örtüşmekte, 320 mL/saat düzeyinde süren drenaj ise cerrahi girişim eşiklerine ulaşmaktadır. Dolayısıyla bu hasta, künt travma hastası gibi 'gözlem ve görüntüleme' yoluna değil, penetran travma mantığıyla 'kanama kontrolü' yoluna yönlendirilmelidir.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Mekanizma Kaderi Belirler: Penetran yaralanmada ölüm nedeni erken ve kanamaya bağlıdır; bu nedenle anestezi planı pulmoner optimizasyon üzerine değil, kanama kontrolünün hızlandırılması üzerine kurulmalıdır.</w:t>
      </w:r>
    </w:p>
    <w:p>
      <w:pPr>
        <w:spacing w:line="360" w:lineRule="auto" w:before="0"/>
        <w:ind w:firstLine="0" w:left="0"/>
        <w:jc w:val="both"/>
      </w:pPr>
      <w:r>
        <w:rPr>
          <w:rFonts w:ascii="Times New Roman" w:hAnsi="Times New Roman" w:cs="Times New Roman" w:eastAsia="Times New Roman"/>
          <w:b w:val="0"/>
          <w:i w:val="0"/>
          <w:sz w:val="22"/>
        </w:rPr>
        <w:t>Yara Trasesi Haritalanmalıdır: Giriş yarası ve olası trase cerrahla birlikte değerlendirilmeli, kardiyak kutu ve transmediastinal geçiş olasılığı indüksiyon öncesinde konuşulmalıdır.</w:t>
      </w:r>
    </w:p>
    <w:p>
      <w:pPr>
        <w:spacing w:line="360" w:lineRule="auto" w:before="0"/>
        <w:ind w:firstLine="0" w:left="0"/>
        <w:jc w:val="both"/>
      </w:pPr>
      <w:r>
        <w:rPr>
          <w:rFonts w:ascii="Times New Roman" w:hAnsi="Times New Roman" w:cs="Times New Roman" w:eastAsia="Times New Roman"/>
          <w:b w:val="0"/>
          <w:i w:val="0"/>
          <w:sz w:val="22"/>
        </w:rPr>
        <w:t>Ameliyathane Hazırlığı Paralel Yürütülmelidir: Kan ürünleri, hızlı infüzyon ve ısıtma sistemi, vazopresör, akciğer izolasyon araçları ve fiberoptik bronkoskop hasta odaya girmeden hazır olmalıdır.</w:t>
      </w:r>
    </w:p>
    <w:p>
      <w:pPr>
        <w:spacing w:line="360" w:lineRule="auto" w:before="0"/>
        <w:ind w:firstLine="0" w:left="0"/>
        <w:jc w:val="both"/>
      </w:pPr>
      <w:r>
        <w:rPr>
          <w:rFonts w:ascii="Times New Roman" w:hAnsi="Times New Roman" w:cs="Times New Roman" w:eastAsia="Times New Roman"/>
          <w:b w:val="0"/>
          <w:i w:val="0"/>
          <w:sz w:val="22"/>
        </w:rPr>
        <w:t>Gecikmeye Yol Açan Girişimlerden Kaçınılmalıdır: Hemodinamik olarak kontrol edilemeyen hastada ileri görüntüleme, kanama kontrolünü geciktirdiği ölçüde zararlıdır.</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Klein U, Laubinger R, Malich A, Hapich A, Gunkel W. Erstversorgung bei Thoraxtrauma. Anaesthesist 2006;55(11):1172-1188. doi:10.1007/s00101-006-1092-6</w:t>
      </w:r>
    </w:p>
    <w:p>
      <w:pPr>
        <w:spacing w:line="360" w:lineRule="auto" w:before="0"/>
        <w:ind w:firstLine="0" w:left="0"/>
        <w:jc w:val="both"/>
      </w:pPr>
      <w:r>
        <w:rPr>
          <w:rFonts w:ascii="Times New Roman" w:hAnsi="Times New Roman" w:cs="Times New Roman" w:eastAsia="Times New Roman"/>
          <w:b w:val="0"/>
          <w:i w:val="0"/>
          <w:sz w:val="22"/>
        </w:rPr>
        <w:t>Kasagga B, Wamala JL, Otim D, Nandera KV, Kikuba G, Ssekiwunga D, et al. Penetrating chest trauma with lung evisceration, pneumomediastinum, pneumocranium, and brachial plexus injury: a case report from a resource-limited setting. Clin Case Rep 2026;14(8):e73235. doi:10.1002/ccr3.73235</w:t>
      </w:r>
    </w:p>
    <w:p>
      <w:pPr>
        <w:spacing w:line="360" w:lineRule="auto" w:before="0" w:after="120"/>
        <w:ind w:firstLine="0" w:left="0"/>
        <w:jc w:val="left"/>
      </w:pPr>
      <w:r>
        <w:rPr>
          <w:rFonts w:ascii="Times New Roman" w:hAnsi="Times New Roman" w:cs="Times New Roman" w:eastAsia="Times New Roman"/>
          <w:b/>
          <w:i w:val="0"/>
          <w:sz w:val="24"/>
        </w:rPr>
        <w:t>Soru 2: Bu hastada eFAST ve ekokardiyografinin tanısal değeri nedir? Perikardiyal efüzyonun görülmemiş olması kardiyak yaralanmayı dışlar mı?</w:t>
      </w:r>
    </w:p>
    <w:p>
      <w:pPr>
        <w:spacing w:line="360" w:lineRule="auto" w:before="0"/>
        <w:ind w:firstLine="0" w:left="0"/>
        <w:jc w:val="both"/>
      </w:pPr>
      <w:r>
        <w:rPr>
          <w:rFonts w:ascii="Times New Roman" w:hAnsi="Times New Roman" w:cs="Times New Roman" w:eastAsia="Times New Roman"/>
          <w:b w:val="0"/>
          <w:i w:val="0"/>
          <w:sz w:val="22"/>
        </w:rPr>
        <w:t>1. eFAST'in Travma Yatağındaki Yeri</w:t>
      </w:r>
    </w:p>
    <w:p>
      <w:pPr>
        <w:spacing w:line="360" w:lineRule="auto" w:before="0"/>
        <w:ind w:firstLine="0" w:left="0"/>
        <w:jc w:val="both"/>
      </w:pPr>
      <w:r>
        <w:rPr>
          <w:rFonts w:ascii="Times New Roman" w:hAnsi="Times New Roman" w:cs="Times New Roman" w:eastAsia="Times New Roman"/>
          <w:b w:val="0"/>
          <w:i w:val="0"/>
          <w:sz w:val="22"/>
        </w:rPr>
        <w:t>Genişletilmiş odaklı travma ultrasonografisi, göğüs travmasında hemodinamik bozukluğun toraks kaynaklı olup olmadığını en hızlı ayırt eden yöntemdir. Werner ve arkadaşları eFAST'i, intratorasik kanamanın kökenini hızla belirlemede kritik bir araç olarak tanımlamakta ve tedavi stratejisinin seçimini doğrudan bu incelemeye dayandırmaktadır. WSES-AAST kılavuzu da büyük travma hastalarının tamamında akciğer grafisini güçlü biçimde önermekle birlikte, ultrasonografinin pnömotoraks ve plevral sıvı saptamadaki duyarlılığının akciğer grafisinden yüksek olduğunu belirtmektedir. Penetran yaralanmalarda ultrasonografi ayrıca yabancı cisim ve mermi çekirdeğinin saptanmasında yardımcı olabilir.</w:t>
      </w:r>
    </w:p>
    <w:p>
      <w:pPr>
        <w:spacing w:line="360" w:lineRule="auto" w:before="0"/>
        <w:ind w:firstLine="0" w:left="0"/>
        <w:jc w:val="both"/>
      </w:pPr>
      <w:r>
        <w:rPr>
          <w:rFonts w:ascii="Times New Roman" w:hAnsi="Times New Roman" w:cs="Times New Roman" w:eastAsia="Times New Roman"/>
          <w:b w:val="0"/>
          <w:i w:val="0"/>
          <w:sz w:val="22"/>
        </w:rPr>
        <w:t>2. Negatif Perikardiyal Pencere Neyi Dışlar, Neyi Dışlamaz</w:t>
      </w:r>
    </w:p>
    <w:p>
      <w:pPr>
        <w:spacing w:line="360" w:lineRule="auto" w:before="0"/>
        <w:ind w:firstLine="0" w:left="0"/>
        <w:jc w:val="both"/>
      </w:pPr>
      <w:r>
        <w:rPr>
          <w:rFonts w:ascii="Times New Roman" w:hAnsi="Times New Roman" w:cs="Times New Roman" w:eastAsia="Times New Roman"/>
          <w:b w:val="0"/>
          <w:i w:val="0"/>
          <w:sz w:val="22"/>
        </w:rPr>
        <w:t>Hemodinamik olarak stabil hastalarda ekokardiyografinin okült penetran kardiyak yaralanmayı saptamadaki duyarlılığı %79, özgüllüğü %92 olarak bildirilmiştir. Bu sayılar, tek bir negatif incelemenin kardiyak yaralanmayı dışlamaya yetmeyeceğini göstermektedir: beş hastadan birinde yaralanma ilk incelemede gözden kaçabilir. Daha da önemlisi, WSES-AAST kılavuzunda özellikle santral göğüs bölgesine penetran yaralanması olan ve göğüs tüpü drenajına rağmen rezidüel hemotoraksı süren hastalarda, perikard laserasyonu eşliğinde ipsilateral hemitoraksa boşalan bir kardiyak yaralanmanın (tipik olarak sağ kalp) dışlanması gerektiği vurgulanır. Bu durumda perikardda sıvı birikmez; kan doğrudan plevral boşluğa akar ve ekokardiyografi yanıltıcı biçimde 'temiz' görünür.</w:t>
      </w:r>
    </w:p>
    <w:p>
      <w:pPr>
        <w:spacing w:line="360" w:lineRule="auto" w:before="0"/>
        <w:ind w:firstLine="0" w:left="0"/>
        <w:jc w:val="both"/>
      </w:pPr>
      <w:r>
        <w:rPr>
          <w:rFonts w:ascii="Times New Roman" w:hAnsi="Times New Roman" w:cs="Times New Roman" w:eastAsia="Times New Roman"/>
          <w:b w:val="0"/>
          <w:i w:val="0"/>
          <w:sz w:val="22"/>
        </w:rPr>
        <w:t>3. Tekrarlanan İnceleme İlkesi</w:t>
      </w:r>
    </w:p>
    <w:p>
      <w:pPr>
        <w:spacing w:line="360" w:lineRule="auto" w:before="0"/>
        <w:ind w:firstLine="0" w:left="0"/>
        <w:jc w:val="both"/>
      </w:pPr>
      <w:r>
        <w:rPr>
          <w:rFonts w:ascii="Times New Roman" w:hAnsi="Times New Roman" w:cs="Times New Roman" w:eastAsia="Times New Roman"/>
          <w:b w:val="0"/>
          <w:i w:val="0"/>
          <w:sz w:val="22"/>
        </w:rPr>
        <w:t>Göğüs travmasında yaralanmalar dinamiktir. Moloney ve arkadaşları, gelişen yaralanmaların erken saptanabilmesi için anestezistin hastayı sürekli yeniden değerlendirmesinin zorunlu olduğunu belirtmektedir. Başlangıçta küçük görünen bir pnömotoraks pozitif basınçlı ventilasyonla tansiyon pnömotoraksa dönüşebilir; başlangıçta boş olan perikard, kanama hızına bağlı olarak dakikalar içinde tamponad yaratabilir. Bu nedenle eFAST tek seferlik bir tanı testi değil, yinelenen bir izlem aracı olarak kullanılmalıdır.</w:t>
      </w:r>
    </w:p>
    <w:p>
      <w:pPr>
        <w:spacing w:line="360" w:lineRule="auto" w:before="0"/>
        <w:ind w:firstLine="0" w:left="0"/>
        <w:jc w:val="both"/>
      </w:pPr>
      <w:r>
        <w:rPr>
          <w:rFonts w:ascii="Times New Roman" w:hAnsi="Times New Roman" w:cs="Times New Roman" w:eastAsia="Times New Roman"/>
          <w:b w:val="0"/>
          <w:i w:val="0"/>
          <w:sz w:val="22"/>
        </w:rPr>
        <w:t>4. BT Kararının Zamanlaması</w:t>
      </w:r>
    </w:p>
    <w:p>
      <w:pPr>
        <w:spacing w:line="360" w:lineRule="auto" w:before="0"/>
        <w:ind w:firstLine="0" w:left="0"/>
        <w:jc w:val="both"/>
      </w:pPr>
      <w:r>
        <w:rPr>
          <w:rFonts w:ascii="Times New Roman" w:hAnsi="Times New Roman" w:cs="Times New Roman" w:eastAsia="Times New Roman"/>
          <w:b w:val="0"/>
          <w:i w:val="0"/>
          <w:sz w:val="22"/>
        </w:rPr>
        <w:t>Werner ve arkadaşlarının hastane içi yönetim algoritmasında, solunumsal ve hemodinamik yetmezliğin bulunmadığı ya da başlangıç resüsitasyonuyla kontrol altına alındığı hastalarda tüm vücut BT'si, lezyonların eksiksiz dökümünü çıkarmak ve aktif kanamayı göstermek için kullanılır. Yetmezliğin sürdüğü hastada ise seçenek acil plevral drenaj, torakotomi veya acil resüsitatif torakotomidir. Kaur ve arkadaşları da başlangıç değerlendirmesinin genel travma ilkelerini izlemesi gerektiğini, ancak toraksın hayati yapıları barındırması nedeniyle görünürde önemsiz yaralanmaların bile hızlı kötüleşmeye yol açabileceğini hatırlatmaktadır.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eFAST sol masif hemotoraksı göstermiş, perikardiyal efüzyon saptanmamıştır. Ancak yaranın konumu, süregelen drenaj ve hipotansiyonun derinliği göz önüne alındığında kardiyak yaralanma dışlanmış sayılamaz. Torakotomi sırasında cerrahın perikardı açarak değerlendirmesi beklenmeli; anestezi ekibi, perikard açıldığı anda ortaya çıkabilecek ani kan kaybına ve tamponadın boşalmasıyla gelişebilecek hipotansiyona hazırlıklı olmalıdır. Sağ apikal pnömotoraksın ve yaygın subkutan amfizemin varlığı ise trase hakkında ek bilgi verir ve karşı hemitoraksın da izlem altında tutulmasını gerektirir.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Negatif Ekokardiyografi Güvence Değildir: Okült penetran kardiyak yaralanmada duyarlılık %79'dur; klinik şüphe sürüyorsa inceleme tekrarlanmalı ve cerrahi eksplorasyon gündemde tutulmalıdır.</w:t>
      </w:r>
    </w:p>
    <w:p>
      <w:pPr>
        <w:spacing w:line="360" w:lineRule="auto" w:before="0"/>
        <w:ind w:firstLine="0" w:left="0"/>
        <w:jc w:val="both"/>
      </w:pPr>
      <w:r>
        <w:rPr>
          <w:rFonts w:ascii="Times New Roman" w:hAnsi="Times New Roman" w:cs="Times New Roman" w:eastAsia="Times New Roman"/>
          <w:b w:val="0"/>
          <w:i w:val="0"/>
          <w:sz w:val="22"/>
        </w:rPr>
        <w:t>Drenaja Rağmen Süren Hemotoraks Uyarı İşaretidir: Perikard laserasyonu ile hemitoraksa boşalan kardiyak yaralanma, perikardı boş gösterir.</w:t>
      </w:r>
    </w:p>
    <w:p>
      <w:pPr>
        <w:spacing w:line="360" w:lineRule="auto" w:before="0"/>
        <w:ind w:firstLine="0" w:left="0"/>
        <w:jc w:val="both"/>
      </w:pPr>
      <w:r>
        <w:rPr>
          <w:rFonts w:ascii="Times New Roman" w:hAnsi="Times New Roman" w:cs="Times New Roman" w:eastAsia="Times New Roman"/>
          <w:b w:val="0"/>
          <w:i w:val="0"/>
          <w:sz w:val="22"/>
        </w:rPr>
        <w:t>eFAST Yinelenmelidir: Tek bir inceleme değil, klinik durum değiştikçe tekrarlanan incelemeler karar verdirir.</w:t>
      </w:r>
    </w:p>
    <w:p>
      <w:pPr>
        <w:spacing w:line="360" w:lineRule="auto" w:before="0"/>
        <w:ind w:firstLine="0" w:left="0"/>
        <w:jc w:val="both"/>
      </w:pPr>
      <w:r>
        <w:rPr>
          <w:rFonts w:ascii="Times New Roman" w:hAnsi="Times New Roman" w:cs="Times New Roman" w:eastAsia="Times New Roman"/>
          <w:b w:val="0"/>
          <w:i w:val="0"/>
          <w:sz w:val="22"/>
        </w:rPr>
        <w:t>BT Yalnızca Stabil Hastanın Hakkıdır: Yetmezliği süren hastada görüntüleme, kanama kontrolünü geciktirmemelidir.</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after="120"/>
        <w:ind w:firstLine="0" w:left="0"/>
        <w:jc w:val="left"/>
      </w:pPr>
      <w:r>
        <w:rPr>
          <w:rFonts w:ascii="Times New Roman" w:hAnsi="Times New Roman" w:cs="Times New Roman" w:eastAsia="Times New Roman"/>
          <w:b/>
          <w:i w:val="0"/>
          <w:sz w:val="24"/>
        </w:rPr>
        <w:t>Soru 3: Göğüs travmasının ağırlığı sahada ve acil serviste ne ölçüde doğru tahmin edilebilmektedir? Triyaj hatalarının anestezi pratiğine yansıması nedir?</w:t>
      </w:r>
    </w:p>
    <w:p>
      <w:pPr>
        <w:spacing w:line="360" w:lineRule="auto" w:before="0"/>
        <w:ind w:firstLine="0" w:left="0"/>
        <w:jc w:val="both"/>
      </w:pPr>
      <w:r>
        <w:rPr>
          <w:rFonts w:ascii="Times New Roman" w:hAnsi="Times New Roman" w:cs="Times New Roman" w:eastAsia="Times New Roman"/>
          <w:b w:val="0"/>
          <w:i w:val="0"/>
          <w:sz w:val="22"/>
        </w:rPr>
        <w:t>1. Sorunun Ölçeği: Toraks Sistematik Olarak Gözden Kaçar</w:t>
      </w:r>
    </w:p>
    <w:p>
      <w:pPr>
        <w:spacing w:line="360" w:lineRule="auto" w:before="0"/>
        <w:ind w:firstLine="0" w:left="0"/>
        <w:jc w:val="both"/>
      </w:pPr>
      <w:r>
        <w:rPr>
          <w:rFonts w:ascii="Times New Roman" w:hAnsi="Times New Roman" w:cs="Times New Roman" w:eastAsia="Times New Roman"/>
          <w:b w:val="0"/>
          <w:i w:val="0"/>
          <w:sz w:val="22"/>
        </w:rPr>
        <w:t>Travma bakımında triyaj, kaynakların ve zamanın dağıtımını belirler; ancak göğüs yaralanmasının ağırlığı bu süreçte düzenli olarak yanlış değerlendirilir. Aufmkolk ve arkadaşlarının Alman Travma Cerrahisi Derneği Politravma Çalışma Grubu adına yürüttüğü ve 2392 hastayı kapsayan çalışmada, acil hekiminin göğüs travmasının varlığı ve ağırlığı konusundaki öznel değerlendirmesi hastaların yalnızca %49'unda doğru çıkmıştır. Göğüs yaralanması hastaların %20'sinde belirgin biçimde hafife alınmış, %17'sinde ise belirgin biçimde abartılmıştır. Ağır göğüs travmasının doğru tanınma oranı yalnızca %46'dır.</w:t>
      </w:r>
    </w:p>
    <w:p>
      <w:pPr>
        <w:spacing w:line="360" w:lineRule="auto" w:before="0"/>
        <w:ind w:firstLine="0" w:left="0"/>
        <w:jc w:val="both"/>
      </w:pPr>
      <w:r>
        <w:rPr>
          <w:rFonts w:ascii="Times New Roman" w:hAnsi="Times New Roman" w:cs="Times New Roman" w:eastAsia="Times New Roman"/>
          <w:b w:val="0"/>
          <w:i w:val="0"/>
          <w:sz w:val="22"/>
        </w:rPr>
        <w:t>2. Basitleştirilmiş Triyaj Sistemleri ve Toraksın Payı</w:t>
      </w:r>
    </w:p>
    <w:p>
      <w:pPr>
        <w:spacing w:line="360" w:lineRule="auto" w:before="0"/>
        <w:ind w:firstLine="0" w:left="0"/>
        <w:jc w:val="both"/>
      </w:pPr>
      <w:r>
        <w:rPr>
          <w:rFonts w:ascii="Times New Roman" w:hAnsi="Times New Roman" w:cs="Times New Roman" w:eastAsia="Times New Roman"/>
          <w:b w:val="0"/>
          <w:i w:val="0"/>
          <w:sz w:val="22"/>
        </w:rPr>
        <w:t>Gelman ve arkadaşlarının 4522 yaralıyı kapsayan askerî travma kohortunda, yargıya dayalı ikili (acil/acil değil) saha triyaj sistemi değerlendirilmiştir. Kısaltılmış Yaralanma Skalası (AIS) 3 ve üzeri yaralanması olanlarda yetersiz triyaj (undertriage) oranı %8,5, büyük travmada (ISS ≥ 16) %3,6 olarak bulunmuş; buna karşılık aşırı triyaj (overtriage) oranı %62,7'ye ulaşmıştır. Bu sonuçlar basit triyaj sistemlerinin duyarlılığının yüksek olduğunu göstermektedir. Ancak çalışmanın anestezi pratiği açısından en önemli bulgusu şudur: yetersiz triyaj yapılan ağır yaralılarda en sık karşılaşılan yaralanmalar ağır kafa ve TORAKS yaralanmalarıdır. Yani toraks, basit triyaj sistemlerinin en kolay kaçırdığı bölgedir.</w:t>
      </w:r>
    </w:p>
    <w:p>
      <w:pPr>
        <w:spacing w:line="360" w:lineRule="auto" w:before="0"/>
        <w:ind w:firstLine="0" w:left="0"/>
        <w:jc w:val="both"/>
      </w:pPr>
      <w:r>
        <w:rPr>
          <w:rFonts w:ascii="Times New Roman" w:hAnsi="Times New Roman" w:cs="Times New Roman" w:eastAsia="Times New Roman"/>
          <w:b w:val="0"/>
          <w:i w:val="0"/>
          <w:sz w:val="22"/>
        </w:rPr>
        <w:t>3. Neden Kaçar?</w:t>
      </w:r>
    </w:p>
    <w:p>
      <w:pPr>
        <w:spacing w:line="360" w:lineRule="auto" w:before="0"/>
        <w:ind w:firstLine="0" w:left="0"/>
        <w:jc w:val="both"/>
      </w:pPr>
      <w:r>
        <w:rPr>
          <w:rFonts w:ascii="Times New Roman" w:hAnsi="Times New Roman" w:cs="Times New Roman" w:eastAsia="Times New Roman"/>
          <w:b w:val="0"/>
          <w:i w:val="0"/>
          <w:sz w:val="22"/>
        </w:rPr>
        <w:t>Göğüs yaralanmasının erken döneminde klinik tablo aldatıcı biçimde sakin olabilir. Pulmoner kontüzyon radyolojik ve klinik olarak saatler içinde olgunlaşır; küçük bir pnömotoraks ventilasyon başlayana dek sessiz kalır; kanama kompanse edildiği sürece kan basıncı normal görünür. Klein ve arkadaşları, göğüs travmasında hayatta kalma şansının büyük ölçüde kan kaybı ve solunum yetmezliği tarafından belirlendiğini, bu iki sürecin de başlangıçta sessiz ilerleyebildiğini vurgulamaktadır.</w:t>
      </w:r>
    </w:p>
    <w:p>
      <w:pPr>
        <w:spacing w:line="360" w:lineRule="auto" w:before="0"/>
        <w:ind w:firstLine="0" w:left="0"/>
        <w:jc w:val="both"/>
      </w:pPr>
      <w:r>
        <w:rPr>
          <w:rFonts w:ascii="Times New Roman" w:hAnsi="Times New Roman" w:cs="Times New Roman" w:eastAsia="Times New Roman"/>
          <w:b w:val="0"/>
          <w:i w:val="0"/>
          <w:sz w:val="22"/>
        </w:rPr>
        <w:t>4. Gereksiz Girişimin Bedeli</w:t>
      </w:r>
    </w:p>
    <w:p>
      <w:pPr>
        <w:spacing w:line="360" w:lineRule="auto" w:before="0"/>
        <w:ind w:firstLine="0" w:left="0"/>
        <w:jc w:val="both"/>
      </w:pPr>
      <w:r>
        <w:rPr>
          <w:rFonts w:ascii="Times New Roman" w:hAnsi="Times New Roman" w:cs="Times New Roman" w:eastAsia="Times New Roman"/>
          <w:b w:val="0"/>
          <w:i w:val="0"/>
          <w:sz w:val="22"/>
        </w:rPr>
        <w:t>Aufmkolk ve arkadaşlarının çalışmasında ağır göğüs travması doğru tanınan hastaların %81'ine göğüs tüpü takılmış, bunların yaklaşık yarısı saha hekimi tarafından yerleştirilmiştir. Buna karşılık yanlış tanı oranının yüksekliği, olası komplikasyonlar ve prognozda gösterilebilir bir iyileşmenin bulunmaması gerekçesiyle yazarlar, vital bulguları stabil hastada sahada entübasyon ve göğüs tüpü takılmasından kaçınılmasını önermektedir. Burada anestezist için önemli olan ders, girişimin kendisinin de bir risk taşıdığı ve endikasyonun klinik tabloya göre bireyselleştirilmesi gerektiğidir.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tablo açıktır: hipotansiyon, takipne, tek taraflı solunum sesi yokluğu ve masif drenaj. Burada triyaj hatası riski yüksek değildir. Asıl risk, gözle görülür hemotoraks tablosunun gölgesinde kalan ikincil yaralanmaların atlanmasıdır: sağ apikal pnömotoraks, pnömomediastinum, sol klavikula kırığı ve supraklaviküler kesinin işaret edebileceği brakiyal pleksus veya subklavyan damar yaralanması. Kasagga ve arkadaşlarının olgusunda da benzer biçimde brakiyal pleksus yaralanması, daha dramatik göğüs bulgularının yanında ikinci planda kalmıştır.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Gözden Kaçan Yaralanma Toraksta Aranır: Yetersiz triyaj yapılan ağır yaralılarda en sık kaçan yaralanmalar kafa ve toraks yaralanmalarıdır; şüphe eşiği düşük tutulmalıdır.</w:t>
      </w:r>
    </w:p>
    <w:p>
      <w:pPr>
        <w:spacing w:line="360" w:lineRule="auto" w:before="0"/>
        <w:ind w:firstLine="0" w:left="0"/>
        <w:jc w:val="both"/>
      </w:pPr>
      <w:r>
        <w:rPr>
          <w:rFonts w:ascii="Times New Roman" w:hAnsi="Times New Roman" w:cs="Times New Roman" w:eastAsia="Times New Roman"/>
          <w:b w:val="0"/>
          <w:i w:val="0"/>
          <w:sz w:val="22"/>
        </w:rPr>
        <w:t>Tek Değerlendirme Yetmez: Saha değerlendirmesinin doğruluğu yaklaşık %49'dur; acil serviste ve ameliyathanede değerlendirme yeniden yapılmalıdır.</w:t>
      </w:r>
    </w:p>
    <w:p>
      <w:pPr>
        <w:spacing w:line="360" w:lineRule="auto" w:before="0"/>
        <w:ind w:firstLine="0" w:left="0"/>
        <w:jc w:val="both"/>
      </w:pPr>
      <w:r>
        <w:rPr>
          <w:rFonts w:ascii="Times New Roman" w:hAnsi="Times New Roman" w:cs="Times New Roman" w:eastAsia="Times New Roman"/>
          <w:b w:val="0"/>
          <w:i w:val="0"/>
          <w:sz w:val="22"/>
        </w:rPr>
        <w:t>Dramatik Bulgu Dikkati Çalar: Masif hemotoraks tablosu, eşlik eden kırık, nörolojik ve damar yaralanmalarının atlanmasına yol açabilir; sistematik ikincil bakı ertelenmemelidir.</w:t>
      </w:r>
    </w:p>
    <w:p>
      <w:pPr>
        <w:spacing w:line="360" w:lineRule="auto" w:before="0"/>
        <w:ind w:firstLine="0" w:left="0"/>
        <w:jc w:val="both"/>
      </w:pPr>
      <w:r>
        <w:rPr>
          <w:rFonts w:ascii="Times New Roman" w:hAnsi="Times New Roman" w:cs="Times New Roman" w:eastAsia="Times New Roman"/>
          <w:b w:val="0"/>
          <w:i w:val="0"/>
          <w:sz w:val="22"/>
        </w:rPr>
        <w:t>Girişim de Risktir: Vital bulguları stabil hastada profilaktik saha girişimleri, kanıtlanmış yarar olmaksızın komplikasyon yükü getirir.</w:t>
      </w:r>
    </w:p>
    <w:p>
      <w:pPr>
        <w:spacing w:line="360" w:lineRule="auto" w:before="0"/>
        <w:ind w:firstLine="0" w:left="0"/>
        <w:jc w:val="both"/>
      </w:pPr>
      <w:r>
        <w:rPr>
          <w:rFonts w:ascii="Times New Roman" w:hAnsi="Times New Roman" w:cs="Times New Roman" w:eastAsia="Times New Roman"/>
          <w:b w:val="0"/>
          <w:i w:val="0"/>
          <w:sz w:val="22"/>
        </w:rPr>
        <w:t>Aufmkolk M, Ruchholtz S, Hering M, Waydhas C, Nast-Kolb D; AG Polytrauma der DGU. Wertigkeit der subjektiven Einschätzung der Thoraxverletzungsschwere durch den Notarzt. Unfallchirurg 2003;106(9):746-753. doi:10.1007/s00113-003-0640-7</w:t>
      </w:r>
    </w:p>
    <w:p>
      <w:pPr>
        <w:spacing w:line="360" w:lineRule="auto" w:before="0"/>
        <w:ind w:firstLine="0" w:left="0"/>
        <w:jc w:val="both"/>
      </w:pPr>
      <w:r>
        <w:rPr>
          <w:rFonts w:ascii="Times New Roman" w:hAnsi="Times New Roman" w:cs="Times New Roman" w:eastAsia="Times New Roman"/>
          <w:b w:val="0"/>
          <w:i w:val="0"/>
          <w:sz w:val="22"/>
        </w:rPr>
        <w:t>Gelman D, Gelman R, Dym I, Talmy T, Furer A, Radomislensky I, et al. High-accuracy performance of a simplified binary triage system in military trauma. JAMA Surg 2026;161(8):823-831. doi:10.1001/jamasurg.2026.2083</w:t>
      </w:r>
    </w:p>
    <w:p>
      <w:pPr>
        <w:spacing w:line="360" w:lineRule="auto" w:before="0"/>
        <w:ind w:firstLine="0" w:left="0"/>
        <w:jc w:val="both"/>
      </w:pPr>
      <w:r>
        <w:rPr>
          <w:rFonts w:ascii="Times New Roman" w:hAnsi="Times New Roman" w:cs="Times New Roman" w:eastAsia="Times New Roman"/>
          <w:b w:val="0"/>
          <w:i w:val="0"/>
          <w:sz w:val="22"/>
        </w:rPr>
        <w:t>Klein U, Laubinger R, Malich A, Hapich A, Gunkel W. Erstversorgung bei Thoraxtrauma. Anaesthesist 2006;55(11):1172-1188. doi:10.1007/s00101-006-1092-6</w:t>
      </w:r>
    </w:p>
    <w:p>
      <w:pPr>
        <w:spacing w:line="360" w:lineRule="auto" w:before="0"/>
        <w:ind w:firstLine="0" w:left="0"/>
        <w:jc w:val="both"/>
      </w:pPr>
      <w:r>
        <w:rPr>
          <w:rFonts w:ascii="Times New Roman" w:hAnsi="Times New Roman" w:cs="Times New Roman" w:eastAsia="Times New Roman"/>
          <w:b w:val="0"/>
          <w:i w:val="0"/>
          <w:sz w:val="22"/>
        </w:rPr>
        <w:t>Kasagga B, Wamala JL, Otim D, Nandera KV, Kikuba G, Ssekiwunga D, et al. Penetrating chest trauma with lung evisceration, pneumomediastinum, pneumocranium, and brachial plexus injury: a case report from a resource-limited setting. Clin Case Rep 2026;14(8):e73235. doi:10.1002/ccr3.73235</w:t>
      </w:r>
    </w:p>
    <w:p>
      <w:pPr>
        <w:spacing w:line="360" w:lineRule="auto" w:before="0" w:after="120"/>
        <w:ind w:firstLine="0" w:left="0"/>
        <w:jc w:val="left"/>
      </w:pPr>
      <w:r>
        <w:rPr>
          <w:rFonts w:ascii="Times New Roman" w:hAnsi="Times New Roman" w:cs="Times New Roman" w:eastAsia="Times New Roman"/>
          <w:b/>
          <w:i w:val="0"/>
          <w:sz w:val="24"/>
        </w:rPr>
        <w:t>Masif Hemotoraks, Drenaj Eşikleri ve Acil Torakotomi</w:t>
      </w:r>
    </w:p>
    <w:p>
      <w:pPr>
        <w:spacing w:line="360" w:lineRule="auto" w:before="0" w:after="120"/>
        <w:ind w:firstLine="0" w:left="0"/>
        <w:jc w:val="left"/>
      </w:pPr>
      <w:r>
        <w:rPr>
          <w:rFonts w:ascii="Times New Roman" w:hAnsi="Times New Roman" w:cs="Times New Roman" w:eastAsia="Times New Roman"/>
          <w:b/>
          <w:i w:val="0"/>
          <w:sz w:val="24"/>
        </w:rPr>
        <w:t>Soru 4: Göğüs tüpünden gelen drenaj miktarı cerrahi kararı nasıl belirler? Bu hastada acil resüsitatif torakotomi endikasyonu var mıdır?</w:t>
      </w:r>
    </w:p>
    <w:p>
      <w:pPr>
        <w:spacing w:line="360" w:lineRule="auto" w:before="0"/>
        <w:ind w:firstLine="0" w:left="0"/>
        <w:jc w:val="both"/>
      </w:pPr>
      <w:r>
        <w:rPr>
          <w:rFonts w:ascii="Times New Roman" w:hAnsi="Times New Roman" w:cs="Times New Roman" w:eastAsia="Times New Roman"/>
          <w:b w:val="0"/>
          <w:i w:val="0"/>
          <w:sz w:val="22"/>
        </w:rPr>
        <w:t>1. Drenaj Eşiklerinin Sayısal Çerçevesi</w:t>
      </w:r>
    </w:p>
    <w:p>
      <w:pPr>
        <w:spacing w:line="360" w:lineRule="auto" w:before="0"/>
        <w:ind w:firstLine="0" w:left="0"/>
        <w:jc w:val="both"/>
      </w:pPr>
      <w:r>
        <w:rPr>
          <w:rFonts w:ascii="Times New Roman" w:hAnsi="Times New Roman" w:cs="Times New Roman" w:eastAsia="Times New Roman"/>
          <w:b w:val="0"/>
          <w:i w:val="0"/>
          <w:sz w:val="22"/>
        </w:rPr>
        <w:t>WSES-AAST kılavuzunda 500 mL ve üzerindeki hemotoraksın drenajının düşünülmesi, drenajın ilk 72 saat içinde yapılması ve geniş çaplı interkostal kateter (28-40 Fr; 32 Fr üzerindeki çaplarda ek yarar gösterilmemiştir) kullanılması önerilmektedir. Masif hemotoraks, toraks boşluğuna 1500 mL'den fazla hızlı kan kaybı olarak tanımlanır ve erken tanınma, dekompresyon ve kan replasmanı gerektirir. Cerrahi girişim ise hemodinamik instabilite ile birlikte aktif intratorasik kanama varlığında, yani 1500 mL'den fazla toplam drenaj veya başka bir kanama nedeni yokken üç ardışık saat boyunca 200 mL/saatten fazla drenaj olduğunda düşünülmelidir. Kılavuz, tüp drenajının tek başına yanıltıcı olabileceğini ve yakın klinik izlemin zorunlu olduğunu da ayrıca belirtir.</w:t>
      </w:r>
    </w:p>
    <w:p>
      <w:pPr>
        <w:spacing w:line="360" w:lineRule="auto" w:before="0"/>
        <w:ind w:firstLine="0" w:left="0"/>
        <w:jc w:val="both"/>
      </w:pPr>
      <w:r>
        <w:rPr>
          <w:rFonts w:ascii="Times New Roman" w:hAnsi="Times New Roman" w:cs="Times New Roman" w:eastAsia="Times New Roman"/>
          <w:b w:val="0"/>
          <w:i w:val="0"/>
          <w:sz w:val="22"/>
        </w:rPr>
        <w:t>2. Rezidüel Hemotoraksın Gecikmiş Bedeli</w:t>
      </w:r>
    </w:p>
    <w:p>
      <w:pPr>
        <w:spacing w:line="360" w:lineRule="auto" w:before="0"/>
        <w:ind w:firstLine="0" w:left="0"/>
        <w:jc w:val="both"/>
      </w:pPr>
      <w:r>
        <w:rPr>
          <w:rFonts w:ascii="Times New Roman" w:hAnsi="Times New Roman" w:cs="Times New Roman" w:eastAsia="Times New Roman"/>
          <w:b w:val="0"/>
          <w:i w:val="0"/>
          <w:sz w:val="22"/>
        </w:rPr>
        <w:t>Küçük çaplı tüpler daha az ağrı oluşturmakla birlikte rezidüel hemotoraks bırakabilir; 300 mL'nin üzerindeki rezidüel kan, kanın enfekte olmasıyla ampiyem gelişimi için risk faktörüdür. Bu nedenle kılavuz, herhangi bir hemotoraksın tam boşaltılmasının sağlanmasını önermektedir. Penetran göğüs travması sonrasında sürekli düşük basınçlı aspirasyonun kanı boşaltmaya, akciğer ekspansiyonunu artırmaya, ampiyemi azaltmaya ve pıhtılı hemotoraksı önlemeye yardımcı olduğu belirtilmektedir. Göğüs tüpü takılmasında rutin antibiyotik profilaksisi künt ve spontan pnömotoraksta endike değilken, penetran yaralanmalarda ve rezidüel hemotoraksın drenajında endikedir.</w:t>
      </w:r>
    </w:p>
    <w:p>
      <w:pPr>
        <w:spacing w:line="360" w:lineRule="auto" w:before="0"/>
        <w:ind w:firstLine="0" w:left="0"/>
        <w:jc w:val="both"/>
      </w:pPr>
      <w:r>
        <w:rPr>
          <w:rFonts w:ascii="Times New Roman" w:hAnsi="Times New Roman" w:cs="Times New Roman" w:eastAsia="Times New Roman"/>
          <w:b w:val="0"/>
          <w:i w:val="0"/>
          <w:sz w:val="22"/>
        </w:rPr>
        <w:t>3. Acil Resüsitatif Torakotominin Sınırları</w:t>
      </w:r>
    </w:p>
    <w:p>
      <w:pPr>
        <w:spacing w:line="360" w:lineRule="auto" w:before="0"/>
        <w:ind w:firstLine="0" w:left="0"/>
        <w:jc w:val="both"/>
      </w:pPr>
      <w:r>
        <w:rPr>
          <w:rFonts w:ascii="Times New Roman" w:hAnsi="Times New Roman" w:cs="Times New Roman" w:eastAsia="Times New Roman"/>
          <w:b w:val="0"/>
          <w:i w:val="0"/>
          <w:sz w:val="22"/>
        </w:rPr>
        <w:t>Acil resüsitatif torakotomi (ERT), refrakter şokta veya yaşam bulgularını yeni yitirmiş travma hastalarında hayat kurtarıcı olabilen bir girişimdir; yerleşik rolü kardiyak tamponadın boşaltılması ve kardiyak yaralanmanın onarımıdır. Werner ve arkadaşları endikasyonu, resüsitasyona yanıtsız refrakter şok (sistolik kan basıncı &lt; 60 mmHg) veya penetran travmada 15 dakikadan, künt travmada 10 dakikadan kısa süreli travmatik kardiyak arrest olarak tanımlamakta ve hastane öncesi dönemde ERT'yi önermemektedir. Fransız Traumabase verilerine dayanan çalışmada ERT sonrası 24. saat ve 28. gün kurtarma oranları sırasıyla %27 ve %15; penetran travmaya bağlı refrakter şok alt grubunda ise %64 ve %47 olarak bildirilmiştir. Girişim sol anterolateral yaklaşımla başlar, gerektiğinde transvers bitorakotomiye (clamshell) ya da median sternotomiye genişletilir.</w:t>
      </w:r>
    </w:p>
    <w:p>
      <w:pPr>
        <w:spacing w:line="360" w:lineRule="auto" w:before="0"/>
        <w:ind w:firstLine="0" w:left="0"/>
        <w:jc w:val="both"/>
      </w:pPr>
      <w:r>
        <w:rPr>
          <w:rFonts w:ascii="Times New Roman" w:hAnsi="Times New Roman" w:cs="Times New Roman" w:eastAsia="Times New Roman"/>
          <w:b w:val="0"/>
          <w:i w:val="0"/>
          <w:sz w:val="22"/>
        </w:rPr>
        <w:t>4. REBOA Göğüs Travmasında Neden Tartışmalıdır</w:t>
      </w:r>
    </w:p>
    <w:p>
      <w:pPr>
        <w:spacing w:line="360" w:lineRule="auto" w:before="0"/>
        <w:ind w:firstLine="0" w:left="0"/>
        <w:jc w:val="both"/>
      </w:pPr>
      <w:r>
        <w:rPr>
          <w:rFonts w:ascii="Times New Roman" w:hAnsi="Times New Roman" w:cs="Times New Roman" w:eastAsia="Times New Roman"/>
          <w:b w:val="0"/>
          <w:i w:val="0"/>
          <w:sz w:val="22"/>
        </w:rPr>
        <w:t>Resüsitatif endovasküler balon ile aort oklüzyonu (REBOA), diyafragma altı kanamalarda aort klempajına alternatif olarak kullanılır. Klasik öğretide ağır göğüs travmasında kontrendike kabul edilir; çünkü aortik oklüzyon torasik arteriyel basıncı artırarak tamponadı veya intratorasik kanamayı kötüleştirebilir. İki çalışmada zon 1 REBOA'nın ağır göğüs travmalı hastalarda bile ERT'ye benzer ya da daha iyi sağkalım sağlayabildiği gösterilmiş olmakla birlikte, daha yeni yayınlar REBOA'nın artmış mortalite, ameliyathaneye erişimde gecikme, derin ven trombozu ve ekstremite iskemisi ile ilişkili olabileceğini bildirmektedir.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başlangıç drenajı 1350 mL ve süregelen drenaj 320 mL/saattir; hemodinamik instabilite eşlik etmektedir. Bu tablo, kılavuzun cerrahi girişim eşiğini karşılamaktadır ve hasta ameliyathaneye alınmalıdır. Ancak hastada spontan dolaşım vardır, bilinç açıktır ve travmatik arrest gelişmemiştir; dolayısıyla acil servis koşullarında resüsitatif torakotomi endikasyonu yoktur. Doğru yaklaşım, kontrollü bir ameliyathane ortamında, kan ürünleri ve cerrahi ekip hazırken yapılacak acil torakotomidir. Yine de ekip, indüksiyon sırasında kardiyak arrest gelişmesi olasılığına karşı steril torakotomi setinin odada hazır bulundurulmasını planlamalıdır.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Sayısal Eşik Tek Başına Karar Vermez: 1500 mL toplam veya üç saat boyunca 200 mL/saat drenaj cerrahi eşiğidir; ancak tüp çıkışı yanıltıcı olabileceğinden hemodinamik seyirle birlikte yorumlanmalıdır.</w:t>
      </w:r>
    </w:p>
    <w:p>
      <w:pPr>
        <w:spacing w:line="360" w:lineRule="auto" w:before="0"/>
        <w:ind w:firstLine="0" w:left="0"/>
        <w:jc w:val="both"/>
      </w:pPr>
      <w:r>
        <w:rPr>
          <w:rFonts w:ascii="Times New Roman" w:hAnsi="Times New Roman" w:cs="Times New Roman" w:eastAsia="Times New Roman"/>
          <w:b w:val="0"/>
          <w:i w:val="0"/>
          <w:sz w:val="22"/>
        </w:rPr>
        <w:t>Tam Boşaltma Hedeflenmelidir: 300 mL üzeri rezidüel hemotoraks ampiyem riskini artırır; penetran yaralanmada antibiyotik profilaksisi endikedir.</w:t>
      </w:r>
    </w:p>
    <w:p>
      <w:pPr>
        <w:spacing w:line="360" w:lineRule="auto" w:before="0"/>
        <w:ind w:firstLine="0" w:left="0"/>
        <w:jc w:val="both"/>
      </w:pPr>
      <w:r>
        <w:rPr>
          <w:rFonts w:ascii="Times New Roman" w:hAnsi="Times New Roman" w:cs="Times New Roman" w:eastAsia="Times New Roman"/>
          <w:b w:val="0"/>
          <w:i w:val="0"/>
          <w:sz w:val="22"/>
        </w:rPr>
        <w:t>ERT Dar Bir Pencerede Anlamlıdır: Refrakter şok veya penetran travmada 15 dakikayı aşmamış arrest; hastane öncesinde önerilmez.</w:t>
      </w:r>
    </w:p>
    <w:p>
      <w:pPr>
        <w:spacing w:line="360" w:lineRule="auto" w:before="0"/>
        <w:ind w:firstLine="0" w:left="0"/>
        <w:jc w:val="both"/>
      </w:pPr>
      <w:r>
        <w:rPr>
          <w:rFonts w:ascii="Times New Roman" w:hAnsi="Times New Roman" w:cs="Times New Roman" w:eastAsia="Times New Roman"/>
          <w:b w:val="0"/>
          <w:i w:val="0"/>
          <w:sz w:val="22"/>
        </w:rPr>
        <w:t>Hazırlık Yapılırken Girişim Ertelenmemelidir: Bu hastada doğru yer ameliyathanedir, ancak torakotomi seti ve kan ürünleri indüksiyon anında hazır olmalıdır.</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Schelzig H, Kick J, Orend KH, Sunder-Plassmann L. Thoraxverletzungen. Chirurg 2006;77(3):281-297. doi:10.1007/s00104-005-1146-3</w:t>
      </w:r>
    </w:p>
    <w:p>
      <w:pPr>
        <w:spacing w:line="360" w:lineRule="auto" w:before="0" w:after="120"/>
        <w:ind w:firstLine="0" w:left="0"/>
        <w:jc w:val="left"/>
      </w:pPr>
      <w:r>
        <w:rPr>
          <w:rFonts w:ascii="Times New Roman" w:hAnsi="Times New Roman" w:cs="Times New Roman" w:eastAsia="Times New Roman"/>
          <w:b/>
          <w:i w:val="0"/>
          <w:sz w:val="24"/>
        </w:rPr>
        <w:t>Hasar Kontrol Resüsitasyonu ve Koagülopati</w:t>
      </w:r>
    </w:p>
    <w:p>
      <w:pPr>
        <w:spacing w:line="360" w:lineRule="auto" w:before="0" w:after="120"/>
        <w:ind w:firstLine="0" w:left="0"/>
        <w:jc w:val="left"/>
      </w:pPr>
      <w:r>
        <w:rPr>
          <w:rFonts w:ascii="Times New Roman" w:hAnsi="Times New Roman" w:cs="Times New Roman" w:eastAsia="Times New Roman"/>
          <w:b/>
          <w:i w:val="0"/>
          <w:sz w:val="24"/>
        </w:rPr>
        <w:t>Soru 5: Masif hemotoraksı ve pulmoner kontüzyon riski olan bir hastada permisif hipotansiyon ve sıvı stratejisi nasıl kurgulanmalıdır?</w:t>
      </w:r>
    </w:p>
    <w:p>
      <w:pPr>
        <w:spacing w:line="360" w:lineRule="auto" w:before="0"/>
        <w:ind w:firstLine="0" w:left="0"/>
        <w:jc w:val="both"/>
      </w:pPr>
      <w:r>
        <w:rPr>
          <w:rFonts w:ascii="Times New Roman" w:hAnsi="Times New Roman" w:cs="Times New Roman" w:eastAsia="Times New Roman"/>
          <w:b w:val="0"/>
          <w:i w:val="0"/>
          <w:sz w:val="22"/>
        </w:rPr>
        <w:t>1. Normotansiyon Artık Birincil Hedef Değildir</w:t>
      </w:r>
    </w:p>
    <w:p>
      <w:pPr>
        <w:spacing w:line="360" w:lineRule="auto" w:before="0"/>
        <w:ind w:firstLine="0" w:left="0"/>
        <w:jc w:val="both"/>
      </w:pPr>
      <w:r>
        <w:rPr>
          <w:rFonts w:ascii="Times New Roman" w:hAnsi="Times New Roman" w:cs="Times New Roman" w:eastAsia="Times New Roman"/>
          <w:b w:val="0"/>
          <w:i w:val="0"/>
          <w:sz w:val="22"/>
        </w:rPr>
        <w:t>Kanaması süren travma hastasında kan basıncını normal düzeye çekmek, oluşmuş pıhtının yerinden oynamasına ve kan kaybının artmasına yol açar. Klein ve arkadaşları, eski görüşün aksine mutlak normotansiyonun birincil hedef olmadığını, gereksiz kan kaybını sınırlamak için yaklaşık 90 mmHg'lık bir sistolik hedef basıncın benimsenmesi gerektiğini belirtmektedir. Bu yaklaşımın tek belirgin istisnası kafa travmasıdır; serebral perfüzyon basıncının korunabilmesi için bu hastalarda daha yüksek basınç değerleri gereklidir.</w:t>
      </w:r>
    </w:p>
    <w:p>
      <w:pPr>
        <w:spacing w:line="360" w:lineRule="auto" w:before="0"/>
        <w:ind w:firstLine="0" w:left="0"/>
        <w:jc w:val="both"/>
      </w:pPr>
      <w:r>
        <w:rPr>
          <w:rFonts w:ascii="Times New Roman" w:hAnsi="Times New Roman" w:cs="Times New Roman" w:eastAsia="Times New Roman"/>
          <w:b w:val="0"/>
          <w:i w:val="0"/>
          <w:sz w:val="22"/>
        </w:rPr>
        <w:t>2. Kristalloid Kısıtlaması Akciğeri Korur</w:t>
      </w:r>
    </w:p>
    <w:p>
      <w:pPr>
        <w:spacing w:line="360" w:lineRule="auto" w:before="0"/>
        <w:ind w:firstLine="0" w:left="0"/>
        <w:jc w:val="both"/>
      </w:pPr>
      <w:r>
        <w:rPr>
          <w:rFonts w:ascii="Times New Roman" w:hAnsi="Times New Roman" w:cs="Times New Roman" w:eastAsia="Times New Roman"/>
          <w:b w:val="0"/>
          <w:i w:val="0"/>
          <w:sz w:val="22"/>
        </w:rPr>
        <w:t>Göğüs travmasında sıvı stratejisinin ikinci gerekçesi akciğerin kendisidir. Richter ve Ragaller, ağır olgularda hacim ve kan replasmanı gereksiniminin kapiller kaçak yoluyla akciğer parankimine ek hasar verebileceğini vurgulamaktadır. Pulmoner kontüzyonda kapiller geçirgenlik zaten artmıştır; agresif kristalloid uygulaması kontüzyon alanındaki ödemi ve şant fraksiyonunu büyütür. WSES-AAST kılavuzu da akciğer parankim yaralanmalarında solunum işlevini iyileştirmek için dengeli sıvı resüsitasyonunu, pozisyon tedavisini ve etkin ağrı yönetimini temel stratejiler arasında saymaktadır.</w:t>
      </w:r>
    </w:p>
    <w:p>
      <w:pPr>
        <w:spacing w:line="360" w:lineRule="auto" w:before="0"/>
        <w:ind w:firstLine="0" w:left="0"/>
        <w:jc w:val="both"/>
      </w:pPr>
      <w:r>
        <w:rPr>
          <w:rFonts w:ascii="Times New Roman" w:hAnsi="Times New Roman" w:cs="Times New Roman" w:eastAsia="Times New Roman"/>
          <w:b w:val="0"/>
          <w:i w:val="0"/>
          <w:sz w:val="22"/>
        </w:rPr>
        <w:t>3. Kan Ürünü Temelli Resüsitasyon</w:t>
      </w:r>
    </w:p>
    <w:p>
      <w:pPr>
        <w:spacing w:line="360" w:lineRule="auto" w:before="0"/>
        <w:ind w:firstLine="0" w:left="0"/>
        <w:jc w:val="both"/>
      </w:pPr>
      <w:r>
        <w:rPr>
          <w:rFonts w:ascii="Times New Roman" w:hAnsi="Times New Roman" w:cs="Times New Roman" w:eastAsia="Times New Roman"/>
          <w:b w:val="0"/>
          <w:i w:val="0"/>
          <w:sz w:val="22"/>
        </w:rPr>
        <w:t>Hemorajik şokun güçlü biçimde kuşkulanıldığı durumlarda Werner ve arkadaşları, hasta hastaneye ulaşmadan önce O grubu eritrosit süspansiyonu paketinin ısı göstergeli taşıyıcıda hazırlanmasını ve yerel protokole göre çözdürülmüş plazma ile birleştirilmesini önermektedir. Hedef hemoglobin düzeyi 7-9 g/dL, taze donmuş plazma/eritrosit süspansiyonu oranı ise en az 1/2 olarak belirtilmiştir. Kristalloid, kan ürününün yerini tutmaz; dilüsyonel koagülopatiyi ve hipotermiyi derinleştirir.</w:t>
      </w:r>
    </w:p>
    <w:p>
      <w:pPr>
        <w:spacing w:line="360" w:lineRule="auto" w:before="0"/>
        <w:ind w:firstLine="0" w:left="0"/>
        <w:jc w:val="both"/>
      </w:pPr>
      <w:r>
        <w:rPr>
          <w:rFonts w:ascii="Times New Roman" w:hAnsi="Times New Roman" w:cs="Times New Roman" w:eastAsia="Times New Roman"/>
          <w:b w:val="0"/>
          <w:i w:val="0"/>
          <w:sz w:val="22"/>
        </w:rPr>
        <w:t>4. Permisif Hipotansiyonun Sınırı Nerededir</w:t>
      </w:r>
    </w:p>
    <w:p>
      <w:pPr>
        <w:spacing w:line="360" w:lineRule="auto" w:before="0"/>
        <w:ind w:firstLine="0" w:left="0"/>
        <w:jc w:val="both"/>
      </w:pPr>
      <w:r>
        <w:rPr>
          <w:rFonts w:ascii="Times New Roman" w:hAnsi="Times New Roman" w:cs="Times New Roman" w:eastAsia="Times New Roman"/>
          <w:b w:val="0"/>
          <w:i w:val="0"/>
          <w:sz w:val="22"/>
        </w:rPr>
        <w:t>Permisif hipotansiyon zamanla sınırlı bir stratejidir ve kanama kontrolü sağlanana kadar sürdürülür. Laktat yüksekliği ve baz açığının derinleşmesi, doku perfüzyonunun hedefin altında kaldığının göstergesidir. Bu nedenle strateji, tek bir kan basıncı değerine değil, perfüzyon göstergelerinin seyrine göre yürütülmelidir. Kafa travması eşlik ediyorsa veya nörolojik tablo bozulduysa strateji terk edilmelidir.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Hastamızın laktatı 4,8 mmol/L, baz açığı -7,2 mmol/L'dir; bu değerler belirgin doku hipoperfüzyonunu göstermektedir. Bilinci açık olduğundan (GKS 14) serebral perfüzyonun korunduğu kabul edilebilir. Dolayısıyla kanama kontrolüne dek yaklaşık 90 mmHg sistolik hedefle, kristalloid yerine ağırlıklı olarak kan ürünü ile resüsitasyon uygundur. Sol akciğerdeki parankim yaralanmasına ek olarak sağ hemitoraksta da pnömotoraks bulunduğundan, aşırı kristalloid yüklemesinin ameliyat sonrası dönemde iki taraflı akciğer işlev bozukluğuna katkı verme olasılığı yüksektir.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Hedef Basınç Yaklaşık 90 mmHg Sistoliktir: Kanama kontrolü sağlanana dek normotansiyon hedeflenmez; kafa travması bu kuralın istisnasıdır.</w:t>
      </w:r>
    </w:p>
    <w:p>
      <w:pPr>
        <w:spacing w:line="360" w:lineRule="auto" w:before="0"/>
        <w:ind w:firstLine="0" w:left="0"/>
        <w:jc w:val="both"/>
      </w:pPr>
      <w:r>
        <w:rPr>
          <w:rFonts w:ascii="Times New Roman" w:hAnsi="Times New Roman" w:cs="Times New Roman" w:eastAsia="Times New Roman"/>
          <w:b w:val="0"/>
          <w:i w:val="0"/>
          <w:sz w:val="22"/>
        </w:rPr>
        <w:t>Kristalloid Değil Kan Ürünü: Hedef hemoglobin 7-9 g/dL, plazma/eritrosit oranı en az 1/2 olacak biçimde kan ürünü temelli resüsitasyon yapılmalıdır.</w:t>
      </w:r>
    </w:p>
    <w:p>
      <w:pPr>
        <w:spacing w:line="360" w:lineRule="auto" w:before="0"/>
        <w:ind w:firstLine="0" w:left="0"/>
        <w:jc w:val="both"/>
      </w:pPr>
      <w:r>
        <w:rPr>
          <w:rFonts w:ascii="Times New Roman" w:hAnsi="Times New Roman" w:cs="Times New Roman" w:eastAsia="Times New Roman"/>
          <w:b w:val="0"/>
          <w:i w:val="0"/>
          <w:sz w:val="22"/>
        </w:rPr>
        <w:t>Akciğer Sıvıya Duyarlıdır: Kontüzyonlu akciğerde liberal sıvı, kapiller kaçağı ve şantı artırarak ameliyat sonrası solunum yetmezliğini besler.</w:t>
      </w:r>
    </w:p>
    <w:p>
      <w:pPr>
        <w:spacing w:line="360" w:lineRule="auto" w:before="0"/>
        <w:ind w:firstLine="0" w:left="0"/>
        <w:jc w:val="both"/>
      </w:pPr>
      <w:r>
        <w:rPr>
          <w:rFonts w:ascii="Times New Roman" w:hAnsi="Times New Roman" w:cs="Times New Roman" w:eastAsia="Times New Roman"/>
          <w:b w:val="0"/>
          <w:i w:val="0"/>
          <w:sz w:val="22"/>
        </w:rPr>
        <w:t>Strateji Perfüzyon Göstergeleriyle Denetlenir: Laktat ve baz açığının seyri, tek bir kan basıncı değerinden daha güvenilir bir kılavuzdur.</w:t>
      </w:r>
    </w:p>
    <w:p>
      <w:pPr>
        <w:spacing w:line="360" w:lineRule="auto" w:before="0"/>
        <w:ind w:firstLine="0" w:left="0"/>
        <w:jc w:val="both"/>
      </w:pPr>
      <w:r>
        <w:rPr>
          <w:rFonts w:ascii="Times New Roman" w:hAnsi="Times New Roman" w:cs="Times New Roman" w:eastAsia="Times New Roman"/>
          <w:b w:val="0"/>
          <w:i w:val="0"/>
          <w:sz w:val="22"/>
        </w:rPr>
        <w:t>Klein U, Laubinger R, Malich A, Hapich A, Gunkel W. Erstversorgung bei Thoraxtrauma. Anaesthesist 2006;55(11):1172-1188. doi:10.1007/s00101-006-1092-6</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after="120"/>
        <w:ind w:firstLine="0" w:left="0"/>
        <w:jc w:val="left"/>
      </w:pPr>
      <w:r>
        <w:rPr>
          <w:rFonts w:ascii="Times New Roman" w:hAnsi="Times New Roman" w:cs="Times New Roman" w:eastAsia="Times New Roman"/>
          <w:b/>
          <w:i w:val="0"/>
          <w:sz w:val="24"/>
        </w:rPr>
        <w:t>Soru 6: INR 1,4, fibrinojen 1,5 g/L ve iyonize kalsiyum 0,94 mmol/L olan bu hastada travmaya bağlı koagülopati nasıl yönetilmelidir?</w:t>
      </w:r>
    </w:p>
    <w:p>
      <w:pPr>
        <w:spacing w:line="360" w:lineRule="auto" w:before="0"/>
        <w:ind w:firstLine="0" w:left="0"/>
        <w:jc w:val="both"/>
      </w:pPr>
      <w:r>
        <w:rPr>
          <w:rFonts w:ascii="Times New Roman" w:hAnsi="Times New Roman" w:cs="Times New Roman" w:eastAsia="Times New Roman"/>
          <w:b w:val="0"/>
          <w:i w:val="0"/>
          <w:sz w:val="22"/>
        </w:rPr>
        <w:t>1. Travmatik Koagülopati Dilüsyonel Bir Sorun Değildir</w:t>
      </w:r>
    </w:p>
    <w:p>
      <w:pPr>
        <w:spacing w:line="360" w:lineRule="auto" w:before="0"/>
        <w:ind w:firstLine="0" w:left="0"/>
        <w:jc w:val="both"/>
      </w:pPr>
      <w:r>
        <w:rPr>
          <w:rFonts w:ascii="Times New Roman" w:hAnsi="Times New Roman" w:cs="Times New Roman" w:eastAsia="Times New Roman"/>
          <w:b w:val="0"/>
          <w:i w:val="0"/>
          <w:sz w:val="22"/>
        </w:rPr>
        <w:t>Ağır travmada koagülopati, yalnızca sıvı ve kan ürünü dilüsyonunun sonucu değildir; doku hasarı, şok, hipoperfüzyon, hipotermi ve asidozun birlikte yarattığı erken ve bağımsız bir tablodur. Werner ve arkadaşları, kanama kontrolünün yanı sıra oksijenasyon, ventilasyon, hemodinami ve koagülopati yönetiminin hasta sonucu için birlikte belirleyici olduğunu vurgulamaktadır. Bu nedenle koagülopati, kanama durdurulduktan sonra ele alınacak bir sorun değil, kanama kontrolüyle eşzamanlı yürütülmesi gereken bir tedavi hedefidir.</w:t>
      </w:r>
    </w:p>
    <w:p>
      <w:pPr>
        <w:spacing w:line="360" w:lineRule="auto" w:before="0"/>
        <w:ind w:firstLine="0" w:left="0"/>
        <w:jc w:val="both"/>
      </w:pPr>
      <w:r>
        <w:rPr>
          <w:rFonts w:ascii="Times New Roman" w:hAnsi="Times New Roman" w:cs="Times New Roman" w:eastAsia="Times New Roman"/>
          <w:b w:val="0"/>
          <w:i w:val="0"/>
          <w:sz w:val="22"/>
        </w:rPr>
        <w:t>2. Hedefe Yönelik Bileşen Tedavisi</w:t>
      </w:r>
    </w:p>
    <w:p>
      <w:pPr>
        <w:spacing w:line="360" w:lineRule="auto" w:before="0"/>
        <w:ind w:firstLine="0" w:left="0"/>
        <w:jc w:val="both"/>
      </w:pPr>
      <w:r>
        <w:rPr>
          <w:rFonts w:ascii="Times New Roman" w:hAnsi="Times New Roman" w:cs="Times New Roman" w:eastAsia="Times New Roman"/>
          <w:b w:val="0"/>
          <w:i w:val="0"/>
          <w:sz w:val="22"/>
        </w:rPr>
        <w:t>Werner ve arkadaşlarının derlediği hedefler açıktır. Traneksamik asit travmanın ilk üç saati içinde uygulanmalıdır (10 dakikada 1 g yükleme, ardından 8 saatte 1 g infüzyon). Kontrolsüz kanamada erken trombosit transfüzyonu düşünülmeli ve trombosit sayısı 50 x 10⁹/L'nin üzerinde tutulmalıdır; kafa travması eşlik ediyorsa hedef 100 x 10⁹/L'dir. Fibrinojen düzeyi 1,5 g/L ve altındaysa veya viskoelastik testler fibrinojen eksikliğini gösteriyorsa fibrinojen konsantresi verilmelidir; başlangıç dozu olarak 3-4 g önerilmektedir. İyonize kalsiyum masif transfüzyon sırasında izlenmeli ve 1,1-1,2 mmol/L düzeyinde tutulmalıdır. Hipotermi, serum fizyolojik ve kan ürünlerinin ısıtıcı sistemlerle verilmesiyle önlenmelidir.</w:t>
      </w:r>
    </w:p>
    <w:p>
      <w:pPr>
        <w:spacing w:line="360" w:lineRule="auto" w:before="0"/>
        <w:ind w:firstLine="0" w:left="0"/>
        <w:jc w:val="both"/>
      </w:pPr>
      <w:r>
        <w:rPr>
          <w:rFonts w:ascii="Times New Roman" w:hAnsi="Times New Roman" w:cs="Times New Roman" w:eastAsia="Times New Roman"/>
          <w:b w:val="0"/>
          <w:i w:val="0"/>
          <w:sz w:val="22"/>
        </w:rPr>
        <w:t>3. Viskoelastik Testlerin Yeri</w:t>
      </w:r>
    </w:p>
    <w:p>
      <w:pPr>
        <w:spacing w:line="360" w:lineRule="auto" w:before="0"/>
        <w:ind w:firstLine="0" w:left="0"/>
        <w:jc w:val="both"/>
      </w:pPr>
      <w:r>
        <w:rPr>
          <w:rFonts w:ascii="Times New Roman" w:hAnsi="Times New Roman" w:cs="Times New Roman" w:eastAsia="Times New Roman"/>
          <w:b w:val="0"/>
          <w:i w:val="0"/>
          <w:sz w:val="22"/>
        </w:rPr>
        <w:t>Standart laboratuvar testleri (INR, aPTT) sonuç verme süresi nedeniyle akut kanamada geriden gelir ve fibrinojen işlevi ile pıhtı sağlamlığı hakkında bilgi vermez. Werner ve arkadaşları, transfüzyon kararlarının standart laboratuvar testleri ve/veya viskoelastik testler gibi yatak başı hemostaz değerlendirmelerinden türetilmesini önermektedir. Viskoelastik testlerin üstünlüğü, fibrinojen eksikliği ile trombosit işlev bozukluğunu ayırt edebilmesi ve hiperfibrinolizi erken göstermesidir.</w:t>
      </w:r>
    </w:p>
    <w:p>
      <w:pPr>
        <w:spacing w:line="360" w:lineRule="auto" w:before="0"/>
        <w:ind w:firstLine="0" w:left="0"/>
        <w:jc w:val="both"/>
      </w:pPr>
      <w:r>
        <w:rPr>
          <w:rFonts w:ascii="Times New Roman" w:hAnsi="Times New Roman" w:cs="Times New Roman" w:eastAsia="Times New Roman"/>
          <w:b w:val="0"/>
          <w:i w:val="0"/>
          <w:sz w:val="22"/>
        </w:rPr>
        <w:t>4. Hipotermi, Asidoz ve Hipokalsemi Üçgeni</w:t>
      </w:r>
    </w:p>
    <w:p>
      <w:pPr>
        <w:spacing w:line="360" w:lineRule="auto" w:before="0"/>
        <w:ind w:firstLine="0" w:left="0"/>
        <w:jc w:val="both"/>
      </w:pPr>
      <w:r>
        <w:rPr>
          <w:rFonts w:ascii="Times New Roman" w:hAnsi="Times New Roman" w:cs="Times New Roman" w:eastAsia="Times New Roman"/>
          <w:b w:val="0"/>
          <w:i w:val="0"/>
          <w:sz w:val="22"/>
        </w:rPr>
        <w:t>Koagülasyon enzimlerinin etkinliği ısıya bağımlıdır; 35 °C altındaki her derece düşüş pıhtı oluşumunu yavaşlatır. Asidoz trombin üretimini bozar. Kalsiyum ise koagülasyon kaskadının birçok basamağında kofaktördür ve sitratlı kan ürünleriyle hızla tüketilir. Bu üç bozukluk birbirini besler; hiçbiri tek başına düzeltilerek kanama kontrol altına alınamaz. Bu nedenle ameliyathanede hasta ısıtma sistemi, kan ısıtıcı ve sık kan gazı ölçümü standart donanımın parçası olmalıdır.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Hastamızın değerleri, hedeflerin tamamında eşiğin yanlış tarafındadır: fibrinojen 1,5 g/L (fibrinojen konsantresi endikasyonu), iyonize kalsiyum 0,94 mmol/L (replasman endikasyonu), vücut ısısı 35,2 °C (aktif ısıtma endikasyonu), trombosit 148.000/mm³ (şu an eşiğin üzerinde, ancak masif transfüzyonla hızla düşecektir) ve INR 1,4. Travmanın üzerinden 35 dakika geçtiği için traneksamik asit penceresi açıktır ve gecikmeden uygulanmalıdır. Kan grubu bilinmediğinden O Rh(-) eritrosit süspansiyonu ile başlanması doğrudur; plazma en az 1/2 oranında eşlik etmelidir.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Traneksamik Asit İlk Üç Saattedir: 10 dakikada 1 g, ardından 8 saatte 1 g; bu pencere kaçırılmamalıdır.</w:t>
      </w:r>
    </w:p>
    <w:p>
      <w:pPr>
        <w:spacing w:line="360" w:lineRule="auto" w:before="0"/>
        <w:ind w:firstLine="0" w:left="0"/>
        <w:jc w:val="both"/>
      </w:pPr>
      <w:r>
        <w:rPr>
          <w:rFonts w:ascii="Times New Roman" w:hAnsi="Times New Roman" w:cs="Times New Roman" w:eastAsia="Times New Roman"/>
          <w:b w:val="0"/>
          <w:i w:val="0"/>
          <w:sz w:val="22"/>
        </w:rPr>
        <w:t>Fibrinojen Erken Yerine Konmalıdır: Düzey 1,5 g/L ve altındaysa 3-4 g fibrinojen konsantresi ile başlanmalıdır.</w:t>
      </w:r>
    </w:p>
    <w:p>
      <w:pPr>
        <w:spacing w:line="360" w:lineRule="auto" w:before="0"/>
        <w:ind w:firstLine="0" w:left="0"/>
        <w:jc w:val="both"/>
      </w:pPr>
      <w:r>
        <w:rPr>
          <w:rFonts w:ascii="Times New Roman" w:hAnsi="Times New Roman" w:cs="Times New Roman" w:eastAsia="Times New Roman"/>
          <w:b w:val="0"/>
          <w:i w:val="0"/>
          <w:sz w:val="22"/>
        </w:rPr>
        <w:t>Kalsiyum ve Isı İhmal Edilmemelidir: İyonize kalsiyum 1,1-1,2 mmol/L aralığında tutulmalı, tüm sıvı ve kan ürünleri ısıtılarak verilmelidir.</w:t>
      </w:r>
    </w:p>
    <w:p>
      <w:pPr>
        <w:spacing w:line="360" w:lineRule="auto" w:before="0"/>
        <w:ind w:firstLine="0" w:left="0"/>
        <w:jc w:val="both"/>
      </w:pPr>
      <w:r>
        <w:rPr>
          <w:rFonts w:ascii="Times New Roman" w:hAnsi="Times New Roman" w:cs="Times New Roman" w:eastAsia="Times New Roman"/>
          <w:b w:val="0"/>
          <w:i w:val="0"/>
          <w:sz w:val="22"/>
        </w:rPr>
        <w:t>Tedavi Hedefe Yönelik Olmalıdır: Mümkünse viskoelastik testlerle yönlendirilmeli; sabit oranlı transfüzyon yalnızca bu testlere ulaşılamadığında başlangıç çerçevesi olarak kullanılmalıdır.</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ind w:firstLine="0" w:left="0"/>
        <w:jc w:val="both"/>
      </w:pPr>
      <w:r>
        <w:rPr>
          <w:rFonts w:ascii="Times New Roman" w:hAnsi="Times New Roman" w:cs="Times New Roman" w:eastAsia="Times New Roman"/>
          <w:b w:val="0"/>
          <w:i w:val="0"/>
          <w:sz w:val="22"/>
        </w:rPr>
        <w:t>Klein U, Laubinger R, Malich A, Hapich A, Gunkel W. Erstversorgung bei Thoraxtrauma. Anaesthesist 2006;55(11):1172-1188. doi:10.1007/s00101-006-1092-6</w:t>
      </w:r>
    </w:p>
    <w:p>
      <w:pPr>
        <w:spacing w:line="360" w:lineRule="auto" w:before="0" w:after="120"/>
        <w:ind w:firstLine="0" w:left="0"/>
        <w:jc w:val="left"/>
      </w:pPr>
      <w:r>
        <w:rPr>
          <w:rFonts w:ascii="Times New Roman" w:hAnsi="Times New Roman" w:cs="Times New Roman" w:eastAsia="Times New Roman"/>
          <w:b/>
          <w:i w:val="0"/>
          <w:sz w:val="24"/>
        </w:rPr>
        <w:t>Soru 7: Ameliyathaneye alınmadan önce hangi ek değerlendirmeler yapılmalıdır? Transmediastinal trase şüphesi varsa özofagus ve trakeobronşiyal ağaç nasıl değerlendirilir?</w:t>
      </w:r>
    </w:p>
    <w:p>
      <w:pPr>
        <w:spacing w:line="360" w:lineRule="auto" w:before="0"/>
        <w:ind w:firstLine="0" w:left="0"/>
        <w:jc w:val="both"/>
      </w:pPr>
      <w:r>
        <w:rPr>
          <w:rFonts w:ascii="Times New Roman" w:hAnsi="Times New Roman" w:cs="Times New Roman" w:eastAsia="Times New Roman"/>
          <w:b w:val="0"/>
          <w:i w:val="0"/>
          <w:sz w:val="22"/>
        </w:rPr>
        <w:t>1. Zamanla Yarışan Bir Değerlendirme</w:t>
      </w:r>
    </w:p>
    <w:p>
      <w:pPr>
        <w:spacing w:line="360" w:lineRule="auto" w:before="0"/>
        <w:ind w:firstLine="0" w:left="0"/>
        <w:jc w:val="both"/>
      </w:pPr>
      <w:r>
        <w:rPr>
          <w:rFonts w:ascii="Times New Roman" w:hAnsi="Times New Roman" w:cs="Times New Roman" w:eastAsia="Times New Roman"/>
          <w:b w:val="0"/>
          <w:i w:val="0"/>
          <w:sz w:val="22"/>
        </w:rPr>
        <w:t>Penetran göğüs travmasında tanısal eksiksizlik ile zaman arasındaki denge, hemodinamik yanıta göre kurulur. Werner ve arkadaşlarının algoritmasında, solunumsal veya hemodinamik yetmezliği başlangıç resüsitasyonuyla kontrol altına alınabilen hastada tüm vücut BT'si lezyonların tam dökümünü çıkarmak ve aktif kanamayı saptamak için kullanılır; kontrol sağlanamıyorsa hasta doğrudan cerrahi hemostaza yönlendirilir. WSES-AAST kılavuzu akciğer grafisini tüm büyük travma hastalarında güçlü biçimde önermekte, damar yapılarının ayrıntılı değerlendirilmesi için BT anjiyografiyi endike saymaktadır.</w:t>
      </w:r>
    </w:p>
    <w:p>
      <w:pPr>
        <w:spacing w:line="360" w:lineRule="auto" w:before="0"/>
        <w:ind w:firstLine="0" w:left="0"/>
        <w:jc w:val="both"/>
      </w:pPr>
      <w:r>
        <w:rPr>
          <w:rFonts w:ascii="Times New Roman" w:hAnsi="Times New Roman" w:cs="Times New Roman" w:eastAsia="Times New Roman"/>
          <w:b w:val="0"/>
          <w:i w:val="0"/>
          <w:sz w:val="22"/>
        </w:rPr>
        <w:t>2. Transmediastinal Trasenin Anlamı</w:t>
      </w:r>
    </w:p>
    <w:p>
      <w:pPr>
        <w:spacing w:line="360" w:lineRule="auto" w:before="0"/>
        <w:ind w:firstLine="0" w:left="0"/>
        <w:jc w:val="both"/>
      </w:pPr>
      <w:r>
        <w:rPr>
          <w:rFonts w:ascii="Times New Roman" w:hAnsi="Times New Roman" w:cs="Times New Roman" w:eastAsia="Times New Roman"/>
          <w:b w:val="0"/>
          <w:i w:val="0"/>
          <w:sz w:val="22"/>
        </w:rPr>
        <w:t>Mediastini geçen bir trase, tek bir girişimle onarılamayacak birden çok yapının yaralanmış olabileceği anlamına gelir: kalp, büyük damarlar, trakeobronşiyal ağaç, özofagus ve karşı hemitoraks. WSES-AAST kılavuzunda özofagus yaralanması şüphesinde kontrastlı BT veya özofagoskopi önerilmektedir. Özofagus yaralanmasının atlanması mediastinit ve geç sepsis anlamına geldiğinden, bu değerlendirme ameliyat sırasında cerrahi eksplorasyonla ya da ameliyat sonrası erken dönemde mutlaka tamamlanmalıdır.</w:t>
      </w:r>
    </w:p>
    <w:p>
      <w:pPr>
        <w:spacing w:line="360" w:lineRule="auto" w:before="0"/>
        <w:ind w:firstLine="0" w:left="0"/>
        <w:jc w:val="both"/>
      </w:pPr>
      <w:r>
        <w:rPr>
          <w:rFonts w:ascii="Times New Roman" w:hAnsi="Times New Roman" w:cs="Times New Roman" w:eastAsia="Times New Roman"/>
          <w:b w:val="0"/>
          <w:i w:val="0"/>
          <w:sz w:val="22"/>
        </w:rPr>
        <w:t>3. Trakeobronşiyal Yaralanmanın İzleri</w:t>
      </w:r>
    </w:p>
    <w:p>
      <w:pPr>
        <w:spacing w:line="360" w:lineRule="auto" w:before="0"/>
        <w:ind w:firstLine="0" w:left="0"/>
        <w:jc w:val="both"/>
      </w:pPr>
      <w:r>
        <w:rPr>
          <w:rFonts w:ascii="Times New Roman" w:hAnsi="Times New Roman" w:cs="Times New Roman" w:eastAsia="Times New Roman"/>
          <w:b w:val="0"/>
          <w:i w:val="0"/>
          <w:sz w:val="22"/>
        </w:rPr>
        <w:t>İntratorasik trakeobronşiyal yaralanmalar seyrektir; Moloney ve arkadaşları künt göğüs travması sonrası acil cerrahiye alınan hastaların %0,8'inde bu yaralanmanın bulunduğunu ve olguların %76'sının karinaya 2,5 cm uzaklık içinde yer aldığını bildirmektedir. Yüksek mortalitesi ventilasyon ve oksijenasyon güçlüğünden kaynaklanır ve tanı sıklıkla gecikir. Yaygın subkutan amfizem, pnömomediastinum, göğüs tüpünden süren büyük hava kaçağı ve akciğerin bir türlü ekspanse olmaması uyarıcı bulgulardır. Tanı ve tedavi için kesin havayolunun, mümkünse spontan solunum korunarak fiberoptik bronkoskop eşliğinde sağlanması önerilmektedir.</w:t>
      </w:r>
    </w:p>
    <w:p>
      <w:pPr>
        <w:spacing w:line="360" w:lineRule="auto" w:before="0"/>
        <w:ind w:firstLine="0" w:left="0"/>
        <w:jc w:val="both"/>
      </w:pPr>
      <w:r>
        <w:rPr>
          <w:rFonts w:ascii="Times New Roman" w:hAnsi="Times New Roman" w:cs="Times New Roman" w:eastAsia="Times New Roman"/>
          <w:b w:val="0"/>
          <w:i w:val="0"/>
          <w:sz w:val="22"/>
        </w:rPr>
        <w:t>4. Eşlik Eden Yaralanmaların Haritalanması</w:t>
      </w:r>
    </w:p>
    <w:p>
      <w:pPr>
        <w:spacing w:line="360" w:lineRule="auto" w:before="0"/>
        <w:ind w:firstLine="0" w:left="0"/>
        <w:jc w:val="both"/>
      </w:pPr>
      <w:r>
        <w:rPr>
          <w:rFonts w:ascii="Times New Roman" w:hAnsi="Times New Roman" w:cs="Times New Roman" w:eastAsia="Times New Roman"/>
          <w:b w:val="0"/>
          <w:i w:val="0"/>
          <w:sz w:val="22"/>
        </w:rPr>
        <w:t>Göğüs travması yalnız gelmez. Schelzig ve arkadaşları, göğüs travmasının ilk dönemde atlatılması halinde kafa travmasından sonra tedaviyi ve prognozu en çok belirleyen yaralanma olduğunu, eşlik eden yaralanmaların mortaliteyi belirgin biçimde artırdığını belirtmektedir. Kaur ve arkadaşları da göğüs yaralanmalarının büyük travmada ikinci en sık yaralanan bölge (%46) olduğunu ve AIS skoru 5 ve üzeri olan hastalarda sepsis (%16'ya karşı %7), solunum yetmezliği (%40'a karşı %14), çoklu organ yetmezliği (%42'ye karşı %19) ve erken hastane mortalitesinin (%22'ye karşı %5) anlamlı biçimde yükseldiğini bildirmektedir.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yaygın subkutan amfizem, pnömomediastinum ve sağ apikal pnömotoraks bulunmaktadır. Bu üçlü, yaralanmanın mediastini geçmiş olabileceğini düşündürür ve hem özofagus hem de trakeobronşiyal ağaç açısından uyanık olmayı gerektirir. Ancak hasta hemodinamik olarak kontrol edilebilir durumda değildir; bu nedenle BT için zaman harcanmamalı, değerlendirme ameliyathanede sürdürülmelidir. Pratik çözüm, indüksiyon sonrası ve akciğer izolasyonu öncesinde fiberoptik bronkoskopi ile trakeobronşiyal ağacın gözden geçirilmesi, cerrahın torakotomi sırasında mediastinal yapıları ve özofagusu değerlendirmesi ve ameliyat sonrası erken dönemde kontrastlı BT planlanmasıdır. Sol supraklaviküler kesi nedeniyle subklavyan damar ve brakiyal pleksus da cerrahi eksplorasyon planına dahil edilmelidir.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Görüntüleme Hemodinamiye Tabidir: Yetmezliği kontrol edilemeyen hastada BT, kanama kontrolünü geciktirdiği ölçüde zararlıdır; değerlendirme ameliyathanede sürdürülür.</w:t>
      </w:r>
    </w:p>
    <w:p>
      <w:pPr>
        <w:spacing w:line="360" w:lineRule="auto" w:before="0"/>
        <w:ind w:firstLine="0" w:left="0"/>
        <w:jc w:val="both"/>
      </w:pPr>
      <w:r>
        <w:rPr>
          <w:rFonts w:ascii="Times New Roman" w:hAnsi="Times New Roman" w:cs="Times New Roman" w:eastAsia="Times New Roman"/>
          <w:b w:val="0"/>
          <w:i w:val="0"/>
          <w:sz w:val="22"/>
        </w:rPr>
        <w:t>Subkutan Amfizem ve Pnömomediastinum Uyarıdır: Trakeobronşiyal ve özofagus yaralanması aksi gösterilene dek olasıdır; bronkoskopi ve cerrahi eksplorasyon planlanmalıdır.</w:t>
      </w:r>
    </w:p>
    <w:p>
      <w:pPr>
        <w:spacing w:line="360" w:lineRule="auto" w:before="0"/>
        <w:ind w:firstLine="0" w:left="0"/>
        <w:jc w:val="both"/>
      </w:pPr>
      <w:r>
        <w:rPr>
          <w:rFonts w:ascii="Times New Roman" w:hAnsi="Times New Roman" w:cs="Times New Roman" w:eastAsia="Times New Roman"/>
          <w:b w:val="0"/>
          <w:i w:val="0"/>
          <w:sz w:val="22"/>
        </w:rPr>
        <w:t>Özofagus Değerlendirmesi Ertelenmemelidir: Kontrastlı BT ya da özofagoskopi ile, en geç ameliyat sonrası erken dönemde tamamlanmalıdır.</w:t>
      </w:r>
    </w:p>
    <w:p>
      <w:pPr>
        <w:spacing w:line="360" w:lineRule="auto" w:before="0"/>
        <w:ind w:firstLine="0" w:left="0"/>
        <w:jc w:val="both"/>
      </w:pPr>
      <w:r>
        <w:rPr>
          <w:rFonts w:ascii="Times New Roman" w:hAnsi="Times New Roman" w:cs="Times New Roman" w:eastAsia="Times New Roman"/>
          <w:b w:val="0"/>
          <w:i w:val="0"/>
          <w:sz w:val="22"/>
        </w:rPr>
        <w:t>Eşlik Eden Yaralanmalar Prognozu Belirler: Yüksek AIS skorlu göğüs travmasında sepsis, solunum yetmezliği ve çoklu organ yetmezliği oranları kat kat artar; ikincil bakı atlanmamalıdır.</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Schelzig H, Kick J, Orend KH, Sunder-Plassmann L. Thoraxverletzungen. Chirurg 2006;77(3):281-297. doi:10.1007/s00104-005-1146-3</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after="120"/>
        <w:ind w:firstLine="0" w:left="0"/>
        <w:jc w:val="left"/>
      </w:pPr>
      <w:r>
        <w:rPr>
          <w:rFonts w:ascii="Times New Roman" w:hAnsi="Times New Roman" w:cs="Times New Roman" w:eastAsia="Times New Roman"/>
          <w:b/>
          <w:i w:val="0"/>
          <w:sz w:val="28"/>
        </w:rPr>
        <w:t>2. İNTRAOPERATİF DÖNEM: HAVAYOLU, VENTİLASYON VE KANAMA KONTROLÜ</w:t>
      </w:r>
    </w:p>
    <w:p>
      <w:pPr>
        <w:spacing w:line="360" w:lineRule="auto" w:before="0" w:after="120"/>
        <w:ind w:firstLine="0" w:left="0"/>
        <w:jc w:val="left"/>
      </w:pPr>
      <w:r>
        <w:rPr>
          <w:rFonts w:ascii="Times New Roman" w:hAnsi="Times New Roman" w:cs="Times New Roman" w:eastAsia="Times New Roman"/>
          <w:b/>
          <w:i w:val="0"/>
          <w:sz w:val="24"/>
        </w:rPr>
        <w:t>İndüksiyon, Monitörizasyon ve Hemodinamik Kollaps Riski</w:t>
      </w:r>
    </w:p>
    <w:p>
      <w:pPr>
        <w:spacing w:line="360" w:lineRule="auto" w:before="0" w:after="120"/>
        <w:ind w:firstLine="0" w:left="0"/>
        <w:jc w:val="left"/>
      </w:pPr>
      <w:r>
        <w:rPr>
          <w:rFonts w:ascii="Times New Roman" w:hAnsi="Times New Roman" w:cs="Times New Roman" w:eastAsia="Times New Roman"/>
          <w:b/>
          <w:i w:val="0"/>
          <w:sz w:val="24"/>
        </w:rPr>
        <w:t>Soru 8: Tok mideli, hipovolemik ve servikal immobilizasyonlu bu hastada anestezi indüksiyonu nasıl planlanmalıdır? İndüksiyon sonrası kardiyovasküler kollapsın mekanizması nedir?</w:t>
      </w:r>
    </w:p>
    <w:p>
      <w:pPr>
        <w:spacing w:line="360" w:lineRule="auto" w:before="0"/>
        <w:ind w:firstLine="0" w:left="0"/>
        <w:jc w:val="both"/>
      </w:pPr>
      <w:r>
        <w:rPr>
          <w:rFonts w:ascii="Times New Roman" w:hAnsi="Times New Roman" w:cs="Times New Roman" w:eastAsia="Times New Roman"/>
          <w:b w:val="0"/>
          <w:i w:val="0"/>
          <w:sz w:val="22"/>
        </w:rPr>
        <w:t>1. İndüksiyonun İki Ayrı Tehdidi</w:t>
      </w:r>
    </w:p>
    <w:p>
      <w:pPr>
        <w:spacing w:line="360" w:lineRule="auto" w:before="0"/>
        <w:ind w:firstLine="0" w:left="0"/>
        <w:jc w:val="both"/>
      </w:pPr>
      <w:r>
        <w:rPr>
          <w:rFonts w:ascii="Times New Roman" w:hAnsi="Times New Roman" w:cs="Times New Roman" w:eastAsia="Times New Roman"/>
          <w:b w:val="0"/>
          <w:i w:val="0"/>
          <w:sz w:val="22"/>
        </w:rPr>
        <w:t>Bu hastada indüksiyon, birbirinden bağımsız iki tehdidi aynı anda yönetmeyi gerektirir. Birincisi aspirasyon riskidir: son yemek iki saat önce yenmiştir, travma mide boşalmasını durdurur ve hasta ağrılıdır. İkincisi dolaşım kollapsıdır: hipovolemi, anestezik ajanların sempatolitik etkisi ve pozitif basınçlı ventilasyonun venöz dönüşü azaltması aynı dakikada bir araya gelir. Klein ve arkadaşları göğüs travmasında önceliğin ağrısızlık ve stres azaltma olduğunu, tam bilinç kaybının her zaman zorunlu olmadığını ve ilaçlara bağlı ciddi kardiyosirkülatuar işlev kısıtlanmasından özellikle kaçınılması gerektiğini belirtmektedir.</w:t>
      </w:r>
    </w:p>
    <w:p>
      <w:pPr>
        <w:spacing w:line="360" w:lineRule="auto" w:before="0"/>
        <w:ind w:firstLine="0" w:left="0"/>
        <w:jc w:val="both"/>
      </w:pPr>
      <w:r>
        <w:rPr>
          <w:rFonts w:ascii="Times New Roman" w:hAnsi="Times New Roman" w:cs="Times New Roman" w:eastAsia="Times New Roman"/>
          <w:b w:val="0"/>
          <w:i w:val="0"/>
          <w:sz w:val="22"/>
        </w:rPr>
        <w:t>2. Kollapsın Fizyolojisi</w:t>
      </w:r>
    </w:p>
    <w:p>
      <w:pPr>
        <w:spacing w:line="360" w:lineRule="auto" w:before="0"/>
        <w:ind w:firstLine="0" w:left="0"/>
        <w:jc w:val="both"/>
      </w:pPr>
      <w:r>
        <w:rPr>
          <w:rFonts w:ascii="Times New Roman" w:hAnsi="Times New Roman" w:cs="Times New Roman" w:eastAsia="Times New Roman"/>
          <w:b w:val="0"/>
          <w:i w:val="0"/>
          <w:sz w:val="22"/>
        </w:rPr>
        <w:t>Hipovolemik hastada kan basıncı, yüksek sempatik tonus ile korunur. İndüksiyon ajanı bu tonusu ortadan kaldırdığında, telafi edilmemiş hacim açığı anında ortaya çıkar. Buna pozitif basınçlı ventilasyonun etkisi eklenir: Richter ve Ragaller, mekanik ventilasyonun intratorasik basıncı yükselterek kalp debisini azalttığını vurgulamaktadır. Hipovolemik bir hastada bu etki orantısız biçimde büyüktür. Üçüncü bileşen, drene edilmemiş bir pnömotoraksın pozitif basınç altında tansiyon fizyolojisine dönüşme olasılığıdır. Bu üç mekanizma birleştiğinde indüksiyon, travma hastasının en tehlikeli dakikası haline gelir.</w:t>
      </w:r>
    </w:p>
    <w:p>
      <w:pPr>
        <w:spacing w:line="360" w:lineRule="auto" w:before="0"/>
        <w:ind w:firstLine="0" w:left="0"/>
        <w:jc w:val="both"/>
      </w:pPr>
      <w:r>
        <w:rPr>
          <w:rFonts w:ascii="Times New Roman" w:hAnsi="Times New Roman" w:cs="Times New Roman" w:eastAsia="Times New Roman"/>
          <w:b w:val="0"/>
          <w:i w:val="0"/>
          <w:sz w:val="22"/>
        </w:rPr>
        <w:t>3. Hazırlık Sıralaması</w:t>
      </w:r>
    </w:p>
    <w:p>
      <w:pPr>
        <w:spacing w:line="360" w:lineRule="auto" w:before="0"/>
        <w:ind w:firstLine="0" w:left="0"/>
        <w:jc w:val="both"/>
      </w:pPr>
      <w:r>
        <w:rPr>
          <w:rFonts w:ascii="Times New Roman" w:hAnsi="Times New Roman" w:cs="Times New Roman" w:eastAsia="Times New Roman"/>
          <w:b w:val="0"/>
          <w:i w:val="0"/>
          <w:sz w:val="22"/>
        </w:rPr>
        <w:t>Doğru sıralama, indüksiyonun en son adım olmasıdır. Hasta masaya alınmadan önce geniş çaplı iki damar yolu ya da santral erişim, hızlı infüzyon ve ısıtma sistemi, çapraz karşılaştırmasız O Rh(-) eritrosit süspansiyonu, vazopresör infüzyonu hazır olmalıdır. Cerrahi ekip yıkanmış, saha boyanmış ve örtülmüş, torakotomi seti açılmış olmalıdır. İnvaziv arteriyel monitörizasyon tercihen indüksiyon öncesinde yerleştirilir; ancak kanülasyon girişimi cerrahi kanama kontrolünü geciktirmemelidir. Sol subklavyan bölgede yaralanma kuşkusu bulunduğundan, bu olguda arteriyel kanülasyon ve geniş çaplı damar yolu için sağ taraf tercih edilmelidir.</w:t>
      </w:r>
    </w:p>
    <w:p>
      <w:pPr>
        <w:spacing w:line="360" w:lineRule="auto" w:before="0"/>
        <w:ind w:firstLine="0" w:left="0"/>
        <w:jc w:val="both"/>
      </w:pPr>
      <w:r>
        <w:rPr>
          <w:rFonts w:ascii="Times New Roman" w:hAnsi="Times New Roman" w:cs="Times New Roman" w:eastAsia="Times New Roman"/>
          <w:b w:val="0"/>
          <w:i w:val="0"/>
          <w:sz w:val="22"/>
        </w:rPr>
        <w:t>4. Ajan ve Doz Seçimi</w:t>
      </w:r>
    </w:p>
    <w:p>
      <w:pPr>
        <w:spacing w:line="360" w:lineRule="auto" w:before="0"/>
        <w:ind w:firstLine="0" w:left="0"/>
        <w:jc w:val="both"/>
      </w:pPr>
      <w:r>
        <w:rPr>
          <w:rFonts w:ascii="Times New Roman" w:hAnsi="Times New Roman" w:cs="Times New Roman" w:eastAsia="Times New Roman"/>
          <w:b w:val="0"/>
          <w:i w:val="0"/>
          <w:sz w:val="22"/>
        </w:rPr>
        <w:t>Hipovolemik hastada doz, 'normal dozun azaltılması' olarak değil, 'titrasyon' olarak düşünülmelidir. Dolaşım zamanı uzadığı için etki gecikerek ortaya çıkar ve tekrarlayan bolus uygulamaları birikerek derin hipotansiyona yol açar. Kardiyovasküler stabiliteyi en az bozan ajanlar tercih edilmeli, analjezi hedefi korunmalı ve kas gevşemesi hızlı sağlanmalıdır. Klein ve arkadaşlarının altını çizdiği gibi, göğüs travmasında amaç derin anestezi değil, ağrısızlık ve yeterli tolerans sağlanırken dolaşımın korunmasıdır. Servikal immobilizasyon nedeniyle manuel in-line stabilizasyon uygulanmalı, video laringoskop ve zor havayolu arabası hazır bulundurulmalıdır.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sol göğüs tüpü zaten yerleştirilmiş ve açıktır; bu, sol tarafta tansiyon fizyolojisi riskini azaltır. Ancak sağ apikal pnömotoraks drene edilmemiştir ve pozitif basınçlı ventilasyon bu taraf için gerçek bir risk oluşturmaktadır (bu konu Soru 9'da ayrıntılı ele alınmıştır). İndüksiyon sırasında ani hipotansiyon gelişirse ayırıcı tanıda hipovolemi, tansiyon pnömotoraks, kardiyak tamponad ve sistemik hava embolisi birlikte düşünülmeli; yanıt vazopresör artırımıyla sınırlı kalmamalı, cerrah hemen bilgilendirilmelidir.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İndüksiyon En Son Adımdır: Kan ürünleri, vazopresör, ısıtma, cerrahi ekip ve açılmış torakotomi seti hazır olmadan anestezi başlatılmamalıdır.</w:t>
      </w:r>
    </w:p>
    <w:p>
      <w:pPr>
        <w:spacing w:line="360" w:lineRule="auto" w:before="0"/>
        <w:ind w:firstLine="0" w:left="0"/>
        <w:jc w:val="both"/>
      </w:pPr>
      <w:r>
        <w:rPr>
          <w:rFonts w:ascii="Times New Roman" w:hAnsi="Times New Roman" w:cs="Times New Roman" w:eastAsia="Times New Roman"/>
          <w:b w:val="0"/>
          <w:i w:val="0"/>
          <w:sz w:val="22"/>
        </w:rPr>
        <w:t>Doz Titre Edilir: Hipovolemide dolaşım zamanı uzar; etki gecikir, bolus tekrarları birikir. Hedef derin anestezi değil, ağrısızlık ile dolaşım korunmasının dengesidir.</w:t>
      </w:r>
    </w:p>
    <w:p>
      <w:pPr>
        <w:spacing w:line="360" w:lineRule="auto" w:before="0"/>
        <w:ind w:firstLine="0" w:left="0"/>
        <w:jc w:val="both"/>
      </w:pPr>
      <w:r>
        <w:rPr>
          <w:rFonts w:ascii="Times New Roman" w:hAnsi="Times New Roman" w:cs="Times New Roman" w:eastAsia="Times New Roman"/>
          <w:b w:val="0"/>
          <w:i w:val="0"/>
          <w:sz w:val="22"/>
        </w:rPr>
        <w:t>Aspirasyon ve Boyun Birlikte Yönetilir: Hızlı ardışık indüksiyon, manuel in-line stabilizasyon ve video laringoskop birlikte planlanmalıdır.</w:t>
      </w:r>
    </w:p>
    <w:p>
      <w:pPr>
        <w:spacing w:line="360" w:lineRule="auto" w:before="0"/>
        <w:ind w:firstLine="0" w:left="0"/>
        <w:jc w:val="both"/>
      </w:pPr>
      <w:r>
        <w:rPr>
          <w:rFonts w:ascii="Times New Roman" w:hAnsi="Times New Roman" w:cs="Times New Roman" w:eastAsia="Times New Roman"/>
          <w:b w:val="0"/>
          <w:i w:val="0"/>
          <w:sz w:val="22"/>
        </w:rPr>
        <w:t>Ani Hipotansiyonda Ayırıcı Tanı Yapılır: Tansiyon pnömotoraks, tamponad ve hava embolisi hipovolemi kadar olasıdır; yanıt yalnızca vazopresör olmamalıdır.</w:t>
      </w:r>
    </w:p>
    <w:p>
      <w:pPr>
        <w:spacing w:line="360" w:lineRule="auto" w:before="0"/>
        <w:ind w:firstLine="0" w:left="0"/>
        <w:jc w:val="both"/>
      </w:pPr>
      <w:r>
        <w:rPr>
          <w:rFonts w:ascii="Times New Roman" w:hAnsi="Times New Roman" w:cs="Times New Roman" w:eastAsia="Times New Roman"/>
          <w:b w:val="0"/>
          <w:i w:val="0"/>
          <w:sz w:val="22"/>
        </w:rPr>
        <w:t>Klein U, Laubinger R, Malich A, Hapich A, Gunkel W. Erstversorgung bei Thoraxtrauma. Anaesthesist 2006;55(11):1172-1188. doi:10.1007/s00101-006-1092-6</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Kammerer T, Speck E, von Dossow V. Anästhesie in der Thoraxchirurgie. Anaesthesist 2016;65(5):397-412. doi:10.1007/s00101-016-0173-4</w:t>
      </w:r>
    </w:p>
    <w:p>
      <w:pPr>
        <w:spacing w:line="360" w:lineRule="auto" w:before="0" w:after="120"/>
        <w:ind w:firstLine="0" w:left="0"/>
        <w:jc w:val="left"/>
      </w:pPr>
      <w:r>
        <w:rPr>
          <w:rFonts w:ascii="Times New Roman" w:hAnsi="Times New Roman" w:cs="Times New Roman" w:eastAsia="Times New Roman"/>
          <w:b/>
          <w:i w:val="0"/>
          <w:sz w:val="24"/>
        </w:rPr>
        <w:t>Soru 9: Sağ hemitoraksta drene edilmemiş 1,5 cm'lik apikal pnömotoraks varken pozitif basınçlı ventilasyona geçmek güvenli midir? Profilaktik göğüs tüpü takılmalı mıdır?</w:t>
      </w:r>
    </w:p>
    <w:p>
      <w:pPr>
        <w:spacing w:line="360" w:lineRule="auto" w:before="0"/>
        <w:ind w:firstLine="0" w:left="0"/>
        <w:jc w:val="both"/>
      </w:pPr>
      <w:r>
        <w:rPr>
          <w:rFonts w:ascii="Times New Roman" w:hAnsi="Times New Roman" w:cs="Times New Roman" w:eastAsia="Times New Roman"/>
          <w:b w:val="0"/>
          <w:i w:val="0"/>
          <w:sz w:val="22"/>
        </w:rPr>
        <w:t>1. Soruyu Çerçeveleyen İki Risk</w:t>
      </w:r>
    </w:p>
    <w:p>
      <w:pPr>
        <w:spacing w:line="360" w:lineRule="auto" w:before="0"/>
        <w:ind w:firstLine="0" w:left="0"/>
        <w:jc w:val="both"/>
      </w:pPr>
      <w:r>
        <w:rPr>
          <w:rFonts w:ascii="Times New Roman" w:hAnsi="Times New Roman" w:cs="Times New Roman" w:eastAsia="Times New Roman"/>
          <w:b w:val="0"/>
          <w:i w:val="0"/>
          <w:sz w:val="22"/>
        </w:rPr>
        <w:t>Bu kararda iki risk karşı karşıyadır. Bir yanda pozitif basınçlı ventilasyon altında küçük bir pnömotoraksın büyümesi ve tansiyon fizyolojisine dönüşmesi vardır; diğer yanda gereksiz bir göğüs tüpünün kendi komplikasyonları (kanama, organ yaralanması, enfeksiyon, ağrı) bulunur. WSES-AAST kılavuzu bu dengeyi net biçimde pozitif basınçlı ventilasyon lehine bozmaktadır: pnömotoraks yönetiminde göğüs tüpü takılması, özellikle pozitif basınçlı ventilasyon uygulanacaksa ve solunumsal ya da hemodinamik bozulma varsa neredeyse zorunlu kabul edilmektedir.</w:t>
      </w:r>
    </w:p>
    <w:p>
      <w:pPr>
        <w:spacing w:line="360" w:lineRule="auto" w:before="0"/>
        <w:ind w:firstLine="0" w:left="0"/>
        <w:jc w:val="both"/>
      </w:pPr>
      <w:r>
        <w:rPr>
          <w:rFonts w:ascii="Times New Roman" w:hAnsi="Times New Roman" w:cs="Times New Roman" w:eastAsia="Times New Roman"/>
          <w:b w:val="0"/>
          <w:i w:val="0"/>
          <w:sz w:val="22"/>
        </w:rPr>
        <w:t>2. Boyut mu, Klinik mi?</w:t>
      </w:r>
    </w:p>
    <w:p>
      <w:pPr>
        <w:spacing w:line="360" w:lineRule="auto" w:before="0"/>
        <w:ind w:firstLine="0" w:left="0"/>
        <w:jc w:val="both"/>
      </w:pPr>
      <w:r>
        <w:rPr>
          <w:rFonts w:ascii="Times New Roman" w:hAnsi="Times New Roman" w:cs="Times New Roman" w:eastAsia="Times New Roman"/>
          <w:b w:val="0"/>
          <w:i w:val="0"/>
          <w:sz w:val="22"/>
        </w:rPr>
        <w:t>Aynı kılavuz, pnömotoraks ve hemotoraksta tanısal ve tedavi edici yaklaşımın boyuttan değil klinik tablodan türetilmesi gerektiğini vurgular. Akciğer apeksinde 3,5 cm'ye kadar olan küçük ya da geç saptanan okült pnömotorakslar drenaj gerektirmeyebilir; ancak bu hastalarda da en az 24 saat gözlem gereklidir. Göğüs tüpü için önerilen yerleşim yeri 4.-6. interkostal aralıkta ön veya orta aksiller hattır. Spinal kord yaralanması göğüs travmasına eşlik ediyorsa solunum yetmezliği riski nedeniyle erken tüp takılması önerilmektedir.</w:t>
      </w:r>
    </w:p>
    <w:p>
      <w:pPr>
        <w:spacing w:line="360" w:lineRule="auto" w:before="0"/>
        <w:ind w:firstLine="0" w:left="0"/>
        <w:jc w:val="both"/>
      </w:pPr>
      <w:r>
        <w:rPr>
          <w:rFonts w:ascii="Times New Roman" w:hAnsi="Times New Roman" w:cs="Times New Roman" w:eastAsia="Times New Roman"/>
          <w:b w:val="0"/>
          <w:i w:val="0"/>
          <w:sz w:val="22"/>
        </w:rPr>
        <w:t>3. Karşı Kanıt: Her Pnömotoraks Drenaj Gerektirmez</w:t>
      </w:r>
    </w:p>
    <w:p>
      <w:pPr>
        <w:spacing w:line="360" w:lineRule="auto" w:before="0"/>
        <w:ind w:firstLine="0" w:left="0"/>
        <w:jc w:val="both"/>
      </w:pPr>
      <w:r>
        <w:rPr>
          <w:rFonts w:ascii="Times New Roman" w:hAnsi="Times New Roman" w:cs="Times New Roman" w:eastAsia="Times New Roman"/>
          <w:b w:val="0"/>
          <w:i w:val="0"/>
          <w:sz w:val="22"/>
        </w:rPr>
        <w:t>Aoki ve arkadaşlarının travmatik pnömotorakslı dokuz hastayı kapsayan retrospektif olgu serisi, pratiğin tek tip olmadığını göstermektedir. Bu seride uygulanan stratejiler arasında cerrahiden bağımsız klinik endikasyonla erken göğüs tüpü (iki olgu), profilaktik ameliyat öncesi göğüs tüpü (bir olgu), pozitif basınçlı ventilasyondan kaçınmak için rejyonal anestezi (bir olgu) ve göğüs tüpü takmadan pozitif basınçlı ventilasyonla genel anestezi (beş olgu) yer almıştır. Göğüs tüpü takılmadan pozitif basınçlı ventilasyon uygulanan beş hastada minimal pnömotoraksı olanlar erken ameliyat edilmiştir. Hiçbir olguda ameliyat sırasında tansiyon pnömotoraks gelişmemiş, bir hastada ameliyat sonrası pnömotoraks ilerlemesi nedeniyle gecikmiş göğüs tüpü gerekmiştir. Yazarlar kararın; pnömotoraks boyutu, kot kırığı biçimi, pnömotoraksın trasesi, kırık bölgesi, cerrahinin aciliyeti ve pozitif basınçlı ventilasyondan kaçınmaya olanak tanıyan rejyonal tekniklerin varlığına göre çok disiplinli biçimde bireyselleştirilmesi gerektiğini belirtmektedir.</w:t>
      </w:r>
    </w:p>
    <w:p>
      <w:pPr>
        <w:spacing w:line="360" w:lineRule="auto" w:before="0"/>
        <w:ind w:firstLine="0" w:left="0"/>
        <w:jc w:val="both"/>
      </w:pPr>
      <w:r>
        <w:rPr>
          <w:rFonts w:ascii="Times New Roman" w:hAnsi="Times New Roman" w:cs="Times New Roman" w:eastAsia="Times New Roman"/>
          <w:b w:val="0"/>
          <w:i w:val="0"/>
          <w:sz w:val="22"/>
        </w:rPr>
        <w:t>4. Kısa Girişim ile Uzun Torakotomi Aynı Şey Değildir</w:t>
      </w:r>
    </w:p>
    <w:p>
      <w:pPr>
        <w:spacing w:line="360" w:lineRule="auto" w:before="0"/>
        <w:ind w:firstLine="0" w:left="0"/>
        <w:jc w:val="both"/>
      </w:pPr>
      <w:r>
        <w:rPr>
          <w:rFonts w:ascii="Times New Roman" w:hAnsi="Times New Roman" w:cs="Times New Roman" w:eastAsia="Times New Roman"/>
          <w:b w:val="0"/>
          <w:i w:val="0"/>
          <w:sz w:val="22"/>
        </w:rPr>
        <w:t>Aoki ve arkadaşlarının serisindeki hastalar ekstremite kırığı cerrahisi geçirmiştir; bu girişimler kısa sürelidir ve yüksek havayolu basıncı gerektirmez. Yazarlar da bu verilerin kısa süreli ameliyat içi pozitif basınçlı ventilasyona genellenebilirliğinin belirsiz olduğunu açıkça yazmaktadır. Masif hemotoraks nedeniyle acil torakotomi yapılacak, akciğer izolasyonu uygulanacak ve saatlerce yüksek basınçlı ventilasyon gerekecek bir hasta, bu serinin temsil ettiği popülasyondan tümüyle farklıdır.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karar vermeyi kolaylaştıran birden çok etken vardır: ameliyat uzun sürecek ve pozitif basınçlı ventilasyon zorunludur; akciğer izolasyonu planlanmaktadır ve tek akciğer ventilasyonu sırasında bağımlı akciğer olarak sağ akciğer kullanılacaktır; penetran yaralanma trasesi mediastini geçmiş olabilir ve sağ parankimde de yaralanma bulunabilir; hasta zaten hemodinamik olarak kırılgandır ve ameliyat sırasında gelişecek bir tansiyon pnömotoraksı tolere edemez. Bu koşullarda profilaktik sağ tüp torakostomi, gereksiz girişim değil, öngörülebilir bir krizin önlenmesidir. Tüp, indüksiyon öncesinde ya da indüksiyonun hemen ardından, cerrahi saha örtülmeden yerleştirilmelidir.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Uzun ve Yüksek Basınçlı Ventilasyon Drenaj Gerektirir: Bu olguda sağ profilaktik göğüs tüpü endikedir; kısa ekstremite cerrahisi verileri bu tabloya genellenmemelidir.</w:t>
      </w:r>
    </w:p>
    <w:p>
      <w:pPr>
        <w:spacing w:line="360" w:lineRule="auto" w:before="0"/>
        <w:ind w:firstLine="0" w:left="0"/>
        <w:jc w:val="both"/>
      </w:pPr>
      <w:r>
        <w:rPr>
          <w:rFonts w:ascii="Times New Roman" w:hAnsi="Times New Roman" w:cs="Times New Roman" w:eastAsia="Times New Roman"/>
          <w:b w:val="0"/>
          <w:i w:val="0"/>
          <w:sz w:val="22"/>
        </w:rPr>
        <w:t>Boyut Tek Ölçüt Değildir: Karar pnömotoraksın boyutuna değil, klinik tabloya, girişimin süresine ve ventilasyon gereksinimine göre verilir.</w:t>
      </w:r>
    </w:p>
    <w:p>
      <w:pPr>
        <w:spacing w:line="360" w:lineRule="auto" w:before="0"/>
        <w:ind w:firstLine="0" w:left="0"/>
        <w:jc w:val="both"/>
      </w:pPr>
      <w:r>
        <w:rPr>
          <w:rFonts w:ascii="Times New Roman" w:hAnsi="Times New Roman" w:cs="Times New Roman" w:eastAsia="Times New Roman"/>
          <w:b w:val="0"/>
          <w:i w:val="0"/>
          <w:sz w:val="22"/>
        </w:rPr>
        <w:t>Bağımlı Akciğer Korunmalıdır: Tek akciğer ventilasyonunda tüm gaz değişimini üstlenecek akciğerde drene edilmemiş pnömotoraks bırakılmamalıdır.</w:t>
      </w:r>
    </w:p>
    <w:p>
      <w:pPr>
        <w:spacing w:line="360" w:lineRule="auto" w:before="0"/>
        <w:ind w:firstLine="0" w:left="0"/>
        <w:jc w:val="both"/>
      </w:pPr>
      <w:r>
        <w:rPr>
          <w:rFonts w:ascii="Times New Roman" w:hAnsi="Times New Roman" w:cs="Times New Roman" w:eastAsia="Times New Roman"/>
          <w:b w:val="0"/>
          <w:i w:val="0"/>
          <w:sz w:val="22"/>
        </w:rPr>
        <w:t>Drenaj Yapılmayan Hasta Gözlenmelidir: Drenaj yapılmadan izlenen okült pnömotorakslarda en az 24 saatlik gözlem ve yinelenen görüntüleme gereklidir.</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Aoki K, Mayahara T, Katayama T, Matsuura K, Arai H, Maruo E, et al. Perioperative management strategies for fracture surgery in patients with traumatic pneumothorax: a retrospective case series. Cureus 2026;18(5):e109760. doi:10.7759/cureus.109760</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after="120"/>
        <w:ind w:firstLine="0" w:left="0"/>
        <w:jc w:val="left"/>
      </w:pPr>
      <w:r>
        <w:rPr>
          <w:rFonts w:ascii="Times New Roman" w:hAnsi="Times New Roman" w:cs="Times New Roman" w:eastAsia="Times New Roman"/>
          <w:b/>
          <w:i w:val="0"/>
          <w:sz w:val="24"/>
        </w:rPr>
        <w:t>Akciğer İzolasyonu ve Tek Akciğer Ventilasyonu</w:t>
      </w:r>
    </w:p>
    <w:p>
      <w:pPr>
        <w:spacing w:line="360" w:lineRule="auto" w:before="0" w:after="120"/>
        <w:ind w:firstLine="0" w:left="0"/>
        <w:jc w:val="left"/>
      </w:pPr>
      <w:r>
        <w:rPr>
          <w:rFonts w:ascii="Times New Roman" w:hAnsi="Times New Roman" w:cs="Times New Roman" w:eastAsia="Times New Roman"/>
          <w:b/>
          <w:i w:val="0"/>
          <w:sz w:val="24"/>
        </w:rPr>
        <w:t>Soru 10: Bu hastada akciğer izolasyonu için çift lümenli tüp, bronşiyal bloker ve endobronşiyal entübasyondan hangisi seçilmelidir? Travma ortamının seçimi değiştiren özellikleri nelerdir?</w:t>
      </w:r>
    </w:p>
    <w:p>
      <w:pPr>
        <w:spacing w:line="360" w:lineRule="auto" w:before="0"/>
        <w:ind w:firstLine="0" w:left="0"/>
        <w:jc w:val="both"/>
      </w:pPr>
      <w:r>
        <w:rPr>
          <w:rFonts w:ascii="Times New Roman" w:hAnsi="Times New Roman" w:cs="Times New Roman" w:eastAsia="Times New Roman"/>
          <w:b w:val="0"/>
          <w:i w:val="0"/>
          <w:sz w:val="22"/>
        </w:rPr>
        <w:t>1. Travmada İzolasyon Kararı Elektif Cerrahiden Farklıdır</w:t>
      </w:r>
    </w:p>
    <w:p>
      <w:pPr>
        <w:spacing w:line="360" w:lineRule="auto" w:before="0"/>
        <w:ind w:firstLine="0" w:left="0"/>
        <w:jc w:val="both"/>
      </w:pPr>
      <w:r>
        <w:rPr>
          <w:rFonts w:ascii="Times New Roman" w:hAnsi="Times New Roman" w:cs="Times New Roman" w:eastAsia="Times New Roman"/>
          <w:b w:val="0"/>
          <w:i w:val="0"/>
          <w:sz w:val="22"/>
        </w:rPr>
        <w:t>Elektif torasik cerrahide akciğer izolasyonu ağırlıklı olarak cerrahi görüş alanı için yapılır ve zaman boldur. Travmada ise izolasyonun üç ek gerekçesi vardır: sağlam akciğerin kan ve sekresyonla kontaminasyonunu önlemek, büyük hava kaçağı olan tarafı ventilasyon devresinden ayırmak ve sistemik hava embolisi kaynağını izole etmek. Deb ve arkadaşlarının 117 travma hastasını kapsayan altı yıllık kohortunda akciğer izolasyonunun çift lümenli tüp (DLT), bronşiyal bloker ya da endobronşiyal entübasyonla sağlandığı; cihaz seçiminin havayolu anatomisi, girişimin aciliyeti, servikal omurga sorunları ve ameliyat sonrası beklenen ventilasyon gereksinimine göre değiştiği bildirilmektedir. Bu seride DLT hastaların %50,4'ünde kullanılmıştır.</w:t>
      </w:r>
    </w:p>
    <w:p>
      <w:pPr>
        <w:spacing w:line="360" w:lineRule="auto" w:before="0"/>
        <w:ind w:firstLine="0" w:left="0"/>
        <w:jc w:val="both"/>
      </w:pPr>
      <w:r>
        <w:rPr>
          <w:rFonts w:ascii="Times New Roman" w:hAnsi="Times New Roman" w:cs="Times New Roman" w:eastAsia="Times New Roman"/>
          <w:b w:val="0"/>
          <w:i w:val="0"/>
          <w:sz w:val="22"/>
        </w:rPr>
        <w:t>2. Yaralanmanın Yeri Cihazı Belirler</w:t>
      </w:r>
    </w:p>
    <w:p>
      <w:pPr>
        <w:spacing w:line="360" w:lineRule="auto" w:before="0"/>
        <w:ind w:firstLine="0" w:left="0"/>
        <w:jc w:val="both"/>
      </w:pPr>
      <w:r>
        <w:rPr>
          <w:rFonts w:ascii="Times New Roman" w:hAnsi="Times New Roman" w:cs="Times New Roman" w:eastAsia="Times New Roman"/>
          <w:b w:val="0"/>
          <w:i w:val="0"/>
          <w:sz w:val="22"/>
        </w:rPr>
        <w:t>Richter ve Ragaller, trakeobronşiyal yaralanmalarda entübasyonun mümkünse spontan solunum korunarak yapılmasını önermektedir; çünkü pozitif basınçlı ventilasyon tam olmayan bir rüptürü büyütebilir ve bulguları ağırlaştırabilir. Karinanın üzerindeki rüptürler tek ya da çift lümenli tüple korunabilirken, karina düzeyindeki ya da daha distaldeki rüptürlerde çift lümenli tüp vazgeçilmezdir. Daha distal yaralanmalarda ise etkilenen bronkopulmoner segmenti izole etmek ve iyileşmesini desteklemek için bronşiyal bloker gerekebilir.</w:t>
      </w:r>
    </w:p>
    <w:p>
      <w:pPr>
        <w:spacing w:line="360" w:lineRule="auto" w:before="0"/>
        <w:ind w:firstLine="0" w:left="0"/>
        <w:jc w:val="both"/>
      </w:pPr>
      <w:r>
        <w:rPr>
          <w:rFonts w:ascii="Times New Roman" w:hAnsi="Times New Roman" w:cs="Times New Roman" w:eastAsia="Times New Roman"/>
          <w:b w:val="0"/>
          <w:i w:val="0"/>
          <w:sz w:val="22"/>
        </w:rPr>
        <w:t>3. Her Cihazın Travmaya Özgü Zayıf Yanı</w:t>
      </w:r>
    </w:p>
    <w:p>
      <w:pPr>
        <w:spacing w:line="360" w:lineRule="auto" w:before="0"/>
        <w:ind w:firstLine="0" w:left="0"/>
        <w:jc w:val="both"/>
      </w:pPr>
      <w:r>
        <w:rPr>
          <w:rFonts w:ascii="Times New Roman" w:hAnsi="Times New Roman" w:cs="Times New Roman" w:eastAsia="Times New Roman"/>
          <w:b w:val="0"/>
          <w:i w:val="0"/>
          <w:sz w:val="22"/>
        </w:rPr>
        <w:t>Çift lümenli tüp, iki akciğeri birbirinden en güvenilir biçimde ayıran ve her iki tarafın bağımsız aspirasyonuna izin veren seçenektir; ancak yerleştirilmesi daha zordur, servikal omurga hareketini kısıtlayan hastalarda güçleşir ve ameliyat sonrası ventilasyon gerekecekse tek lümenli tüple değiştirilmesi ek bir riskli işlem yaratır. Bronşiyal bloker, var olan tek lümenli tüp üzerinden yerleştirilebilmesi ve ameliyat sonrası tüp değişimi gerektirmemesi nedeniyle acil koşullarda avantajlıdır; buna karşılık yerinden oynamaya eğilimlidir ve izole edilen akciğerin aspirasyonuna olanak tanıyan kanalı dardır. Kanlı havayolu, bu zayıflığı belirginleştirir. Endobronşiyal entübasyon en hızlı seçenektir, ancak üst lob ventilasyonunu engelleyebilir ve izolasyonu en az güvenilir olanıdır.</w:t>
      </w:r>
    </w:p>
    <w:p>
      <w:pPr>
        <w:spacing w:line="360" w:lineRule="auto" w:before="0"/>
        <w:ind w:firstLine="0" w:left="0"/>
        <w:jc w:val="both"/>
      </w:pPr>
      <w:r>
        <w:rPr>
          <w:rFonts w:ascii="Times New Roman" w:hAnsi="Times New Roman" w:cs="Times New Roman" w:eastAsia="Times New Roman"/>
          <w:b w:val="0"/>
          <w:i w:val="0"/>
          <w:sz w:val="22"/>
        </w:rPr>
        <w:t>4. Fiberoptik Doğrulama Zorunludur</w:t>
      </w:r>
    </w:p>
    <w:p>
      <w:pPr>
        <w:spacing w:line="360" w:lineRule="auto" w:before="0"/>
        <w:ind w:firstLine="0" w:left="0"/>
        <w:jc w:val="both"/>
      </w:pPr>
      <w:r>
        <w:rPr>
          <w:rFonts w:ascii="Times New Roman" w:hAnsi="Times New Roman" w:cs="Times New Roman" w:eastAsia="Times New Roman"/>
          <w:b w:val="0"/>
          <w:i w:val="0"/>
          <w:sz w:val="22"/>
        </w:rPr>
        <w:t>Hangi cihaz seçilirse seçilsin, yerleşim fiberoptik bronkoskopla doğrulanmalıdır. Travma hastasında bu doğrulama aynı zamanda tanısal bir işlemdir: trakeobronşiyal yaralanma, kan, pıhtı ve yabancı cisim bu sırada görülebilir. Kammerer ve arkadaşları, tek akciğer ventilasyonu sırasında hipoksemi insidansının torasik cerrahi girişimlerde %5-10 olarak bildirildiğini ve hipokseminin yalnızca bir epifenomen olmayıp ameliyat sonrası morbidite için belirleyici olduğunu vurgulamaktadır.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servikal kollar takılıdır, havayolunda kan bulunma olasılığı yüksektir ve ameliyat sonrasında mekanik ventilasyonun sürmesi beklenmektedir. Bu üç etken bronşiyal bloker lehinedir. Buna karşılık sol akciğerde parankim yaralanması ve olası büyük hava kaçağı vardır; sol akciğerin etkin biçimde izole edilmesi ve sağ akciğerin kandan korunması gerekir; bu da çift lümenli tüp lehinedir. Pratik çözüm, ekibin deneyimine göre karar vermek ve seçilen cihazı fiberoptik bronkoskopla doğrulamaktır. Çift lümenli tüp seçilirse, ameliyat sonunda hasta ventilatörde kalacağı için tüp değişimi planı (havayolu değişim kateteri ile) önceden kurgulanmalıdır. Servikal omurga değerlendirilmemiş olduğundan tüm havayolu girişimleri manuel in-line stabilizasyon altında yapılmalıdır.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Cihaz Seçimi Dört Değişkene Bağlıdır: Havayolu anatomisi, aciliyet, servikal omurga durumu ve ameliyat sonrası beklenen ventilasyon gereksinimi.</w:t>
      </w:r>
    </w:p>
    <w:p>
      <w:pPr>
        <w:spacing w:line="360" w:lineRule="auto" w:before="0"/>
        <w:ind w:firstLine="0" w:left="0"/>
        <w:jc w:val="both"/>
      </w:pPr>
      <w:r>
        <w:rPr>
          <w:rFonts w:ascii="Times New Roman" w:hAnsi="Times New Roman" w:cs="Times New Roman" w:eastAsia="Times New Roman"/>
          <w:b w:val="0"/>
          <w:i w:val="0"/>
          <w:sz w:val="22"/>
        </w:rPr>
        <w:t>Yaralanma Düzeyi Belirleyicidir: Karina düzeyinde ya da distalindeki trakeobronşiyal rüptürde çift lümenli tüp zorunludur; daha distal lezyonlarda bronşiyal bloker seçenektir.</w:t>
      </w:r>
    </w:p>
    <w:p>
      <w:pPr>
        <w:spacing w:line="360" w:lineRule="auto" w:before="0"/>
        <w:ind w:firstLine="0" w:left="0"/>
        <w:jc w:val="both"/>
      </w:pPr>
      <w:r>
        <w:rPr>
          <w:rFonts w:ascii="Times New Roman" w:hAnsi="Times New Roman" w:cs="Times New Roman" w:eastAsia="Times New Roman"/>
          <w:b w:val="0"/>
          <w:i w:val="0"/>
          <w:sz w:val="22"/>
        </w:rPr>
        <w:t>Kanlı Havayolunda Aspirasyon Kapasitesi Önemlidir: Bronşiyal blokerin dar kanalı, pıhtı ve kan varlığında yetersiz kalabilir.</w:t>
      </w:r>
    </w:p>
    <w:p>
      <w:pPr>
        <w:spacing w:line="360" w:lineRule="auto" w:before="0"/>
        <w:ind w:firstLine="0" w:left="0"/>
        <w:jc w:val="both"/>
      </w:pPr>
      <w:r>
        <w:rPr>
          <w:rFonts w:ascii="Times New Roman" w:hAnsi="Times New Roman" w:cs="Times New Roman" w:eastAsia="Times New Roman"/>
          <w:b w:val="0"/>
          <w:i w:val="0"/>
          <w:sz w:val="22"/>
        </w:rPr>
        <w:t>Fiberoptik Doğrulama Atlanmaz: Yerleşim doğrulaması aynı zamanda trakeobronşiyal yaralanmanın tanısal incelemesidir.</w:t>
      </w:r>
    </w:p>
    <w:p>
      <w:pPr>
        <w:spacing w:line="360" w:lineRule="auto" w:before="0"/>
        <w:ind w:firstLine="0" w:left="0"/>
        <w:jc w:val="both"/>
      </w:pPr>
      <w:r>
        <w:rPr>
          <w:rFonts w:ascii="Times New Roman" w:hAnsi="Times New Roman" w:cs="Times New Roman" w:eastAsia="Times New Roman"/>
          <w:b w:val="0"/>
          <w:i w:val="0"/>
          <w:sz w:val="22"/>
        </w:rPr>
        <w:t>Deb B, Majumdar T, Neogy S, Singh A, Singh Y, Sarma R, et al. Anesthetic management of one-lung ventilation in thoracic trauma: a retrospective observational cohort study. Cureus 2026;18(6):e111563. doi:10.7759/cureus.111563</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Kammerer T, Speck E, von Dossow V. Anästhesie in der Thoraxchirurgie. Anaesthesist 2016;65(5):397-412. doi:10.1007/s00101-016-0173-4</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after="120"/>
        <w:ind w:firstLine="0" w:left="0"/>
        <w:jc w:val="left"/>
      </w:pPr>
      <w:r>
        <w:rPr>
          <w:rFonts w:ascii="Times New Roman" w:hAnsi="Times New Roman" w:cs="Times New Roman" w:eastAsia="Times New Roman"/>
          <w:b/>
          <w:i w:val="0"/>
          <w:sz w:val="24"/>
        </w:rPr>
        <w:t>Soru 11: Travma hastalarında tek akciğer ventilasyonu sonrası akut solunum sıkıntısı sendromu (ARDS) gelişimini öngören etkenler nelerdir? Cerrahi yaklaşım seçiminin bu risk üzerindeki etkisi nedir?</w:t>
      </w:r>
    </w:p>
    <w:p>
      <w:pPr>
        <w:spacing w:line="360" w:lineRule="auto" w:before="0"/>
        <w:ind w:firstLine="0" w:left="0"/>
        <w:jc w:val="both"/>
      </w:pPr>
      <w:r>
        <w:rPr>
          <w:rFonts w:ascii="Times New Roman" w:hAnsi="Times New Roman" w:cs="Times New Roman" w:eastAsia="Times New Roman"/>
          <w:b w:val="0"/>
          <w:i w:val="0"/>
          <w:sz w:val="22"/>
        </w:rPr>
        <w:t>1. Travmatik Tek Akciğer Ventilasyonunun Kendine Özgü Riski</w:t>
      </w:r>
    </w:p>
    <w:p>
      <w:pPr>
        <w:spacing w:line="360" w:lineRule="auto" w:before="0"/>
        <w:ind w:firstLine="0" w:left="0"/>
        <w:jc w:val="both"/>
      </w:pPr>
      <w:r>
        <w:rPr>
          <w:rFonts w:ascii="Times New Roman" w:hAnsi="Times New Roman" w:cs="Times New Roman" w:eastAsia="Times New Roman"/>
          <w:b w:val="0"/>
          <w:i w:val="0"/>
          <w:sz w:val="22"/>
        </w:rPr>
        <w:t>Akut göğüs travmasında tek akciğer ventilasyonu, elektif torasik anesteziden farklı fizyolojik ve teknik güçlükler taşır. Deb ve arkadaşları, bu hastaların sıklıkla pulmoner kontüzyon, kanama, aspirasyon, hipoksemi, hemodinamik instabilite ve solunum rezervini düşüren eşlik eden yaralanmalarla başvurduğunu; bu etkenlerin ventilatöre bağlı akciğer hasarı ve ameliyat sonrası pulmoner komplikasyon riskini artırdığını vurgulamaktadır. Zaten inflamatuar olarak uyarılmış bir akciğerde, elektif cerrahide yararı gösterilmiş koruyucu ventilasyon stratejilerinin aynı ölçüde etkili olup olmadığı belirsizdir.</w:t>
      </w:r>
    </w:p>
    <w:p>
      <w:pPr>
        <w:spacing w:line="360" w:lineRule="auto" w:before="0"/>
        <w:ind w:firstLine="0" w:left="0"/>
        <w:jc w:val="both"/>
      </w:pPr>
      <w:r>
        <w:rPr>
          <w:rFonts w:ascii="Times New Roman" w:hAnsi="Times New Roman" w:cs="Times New Roman" w:eastAsia="Times New Roman"/>
          <w:b w:val="0"/>
          <w:i w:val="0"/>
          <w:sz w:val="22"/>
        </w:rPr>
        <w:t>2. Kohortun Sayısal Çerçevesi</w:t>
      </w:r>
    </w:p>
    <w:p>
      <w:pPr>
        <w:spacing w:line="360" w:lineRule="auto" w:before="0"/>
        <w:ind w:firstLine="0" w:left="0"/>
        <w:jc w:val="both"/>
      </w:pPr>
      <w:r>
        <w:rPr>
          <w:rFonts w:ascii="Times New Roman" w:hAnsi="Times New Roman" w:cs="Times New Roman" w:eastAsia="Times New Roman"/>
          <w:b w:val="0"/>
          <w:i w:val="0"/>
          <w:sz w:val="22"/>
        </w:rPr>
        <w:t>Yeni Delhi'deki travma merkezinde Ocak 2020-Aralık 2025 arasında tek akciğer ventilasyonu uygulanan 117 ardışık travma hastasını kapsayan retrospektif kohortta, hastaların ortalama yaşı 35,8 ± 13,1 yıl olup %93,2'si erkektir. Trafik kazaları (%52,1) ve künt göğüs travması (%70,1) başı çekmektedir. Ameliyat sırasında hipoksi hastaların %48,3'ünde görülmüş, ARDS %23,9'unda gelişmiştir. Ventilasyon uygulaması koruyucu sınırlar içindedir: ortanca tidal hacim 5 mL/kg ideal vücut ağırlığı, PEEP 5 cmH₂O, tepe havayolu basıncı 30 cmH₂O ve sürücü basınç 14 cmH₂O. Bağımlı olmayan akciğere sürekli pozitif havayolu basıncı (CPAP) hastaların yalnızca %12'sinde uygulanmıştır.</w:t>
      </w:r>
    </w:p>
    <w:p>
      <w:pPr>
        <w:spacing w:line="360" w:lineRule="auto" w:before="0"/>
        <w:ind w:firstLine="0" w:left="0"/>
        <w:jc w:val="both"/>
      </w:pPr>
      <w:r>
        <w:rPr>
          <w:rFonts w:ascii="Times New Roman" w:hAnsi="Times New Roman" w:cs="Times New Roman" w:eastAsia="Times New Roman"/>
          <w:b w:val="0"/>
          <w:i w:val="0"/>
          <w:sz w:val="22"/>
        </w:rPr>
        <w:t>3. Bağımsız Öngörücüler</w:t>
      </w:r>
    </w:p>
    <w:p>
      <w:pPr>
        <w:spacing w:line="360" w:lineRule="auto" w:before="0"/>
        <w:ind w:firstLine="0" w:left="0"/>
        <w:jc w:val="both"/>
      </w:pPr>
      <w:r>
        <w:rPr>
          <w:rFonts w:ascii="Times New Roman" w:hAnsi="Times New Roman" w:cs="Times New Roman" w:eastAsia="Times New Roman"/>
          <w:b w:val="0"/>
          <w:i w:val="0"/>
          <w:sz w:val="22"/>
        </w:rPr>
        <w:t>Çok değişkenli analizde ARDS'nin başlıca bağımsız öngörücüleri; ameliyat öncesi mekanik ventilasyon (düzeltilmiş OR 5,26; %95 GA 1,21-22,75; p = 0,026), ameliyat sırasındaki en yüksek inspire edilen oksijen fraksiyonu (her yüzde puan için düzeltilmiş OR 1,05; %95 GA 1,01-1,09; p = 0,021) ve cerrahi yaklaşım olarak bulunmuştur. Modelin ayırt ediciliği iyidir. Bu bulgular pratikte iki somut çıkarım verir: ameliyat öncesinde entübe gelen hasta yüksek riskli kabul edilmeli, FiO₂ hipoksemiyi düzeltmek için kullanılan 'bedelsiz' bir araç olarak görülmemelidir.</w:t>
      </w:r>
    </w:p>
    <w:p>
      <w:pPr>
        <w:spacing w:line="360" w:lineRule="auto" w:before="0"/>
        <w:ind w:firstLine="0" w:left="0"/>
        <w:jc w:val="both"/>
      </w:pPr>
      <w:r>
        <w:rPr>
          <w:rFonts w:ascii="Times New Roman" w:hAnsi="Times New Roman" w:cs="Times New Roman" w:eastAsia="Times New Roman"/>
          <w:b w:val="0"/>
          <w:i w:val="0"/>
          <w:sz w:val="22"/>
        </w:rPr>
        <w:t>4. VATS'in Koruyucu Etkisi</w:t>
      </w:r>
    </w:p>
    <w:p>
      <w:pPr>
        <w:spacing w:line="360" w:lineRule="auto" w:before="0"/>
        <w:ind w:firstLine="0" w:left="0"/>
        <w:jc w:val="both"/>
      </w:pPr>
      <w:r>
        <w:rPr>
          <w:rFonts w:ascii="Times New Roman" w:hAnsi="Times New Roman" w:cs="Times New Roman" w:eastAsia="Times New Roman"/>
          <w:b w:val="0"/>
          <w:i w:val="0"/>
          <w:sz w:val="22"/>
        </w:rPr>
        <w:t>Video yardımlı torasik cerrahi (VATS), açık torakotomiye kıyasla anlamlı biçimde daha düşük ARDS oranı (%10,3'e karşı %36,2; p = 0,001) ve daha az ameliyat içi kan transfüzyonu (%13,8'e karşı %31,0; p = 0,026) ile ilişkilidir. Çok değişkenli analizde VATS, açık torakotomiye göre güçlü biçimde koruyucudur (düzeltilmiş OR 0,13; %95 GA 0,04-0,48; p = 0,002). Bu veriler, hemodinamik olarak uygun ve cerrahi açıdan elverişli travma hastalarında minimal invaziv yaklaşımın yalnızca bir konfor tercihi olmadığını, akciğer sonuçlarını doğrudan etkileyen bir karar olduğunu göstermektedir. Nitekim Skhirtladze-Dworschak ve arkadaşlarının yayımladığı kırılgan yaşlı hastada da, uygun olgularda torakoskopi ve VATS'in düşünülmesi gerektiği vurgulanmış ve planlı minimal invaziv yaklaşımla büyük bir girişimden kaçınılmıştır.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hemodinamik olarak instabildir ve masif hemotoraks nedeniyle acil kanama kontrolü gerekmektedir; bu tablo VATS için uygun değildir ve açık torakotomi zorunludur. Dolayısıyla hasta, Deb ve arkadaşlarının serisinde en yüksek ARDS riskini taşıyan alt grupta yer almaktadır. Bu durumda değiştirilebilir tek risk etkeni FiO₂'dir: satürasyon hedefi gereksiz yüksek tutulmamalı, hipoksemi FiO₂'yi yükseltmek yerine öncelikle rekrutman, PEEP ayarı, bronkoskopik aspirasyon ve cerrahi manevralarla çözülmeye çalışılmalıdır. Ameliyat öncesinde hasta entübe değildir; bu, risk profilini bir ölçüde hafifletir.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FiO₂ Bedelsiz Değildir: Her yüzde puanlık artış ARDS olasılığını %5 artırmaktadır; oksijen bir ilaç gibi titre edilmelidir.</w:t>
      </w:r>
    </w:p>
    <w:p>
      <w:pPr>
        <w:spacing w:line="360" w:lineRule="auto" w:before="0"/>
        <w:ind w:firstLine="0" w:left="0"/>
        <w:jc w:val="both"/>
      </w:pPr>
      <w:r>
        <w:rPr>
          <w:rFonts w:ascii="Times New Roman" w:hAnsi="Times New Roman" w:cs="Times New Roman" w:eastAsia="Times New Roman"/>
          <w:b w:val="0"/>
          <w:i w:val="0"/>
          <w:sz w:val="22"/>
        </w:rPr>
        <w:t>Ameliyat Öncesi Ventilasyon Yüksek Risk İşaretidir: Entübe gelen hastada ARDS olasılığı beş kata yakın artar; koruyucu ventilasyon ve sıvı kısıtlaması daha katı uygulanmalıdır.</w:t>
      </w:r>
    </w:p>
    <w:p>
      <w:pPr>
        <w:spacing w:line="360" w:lineRule="auto" w:before="0"/>
        <w:ind w:firstLine="0" w:left="0"/>
        <w:jc w:val="both"/>
      </w:pPr>
      <w:r>
        <w:rPr>
          <w:rFonts w:ascii="Times New Roman" w:hAnsi="Times New Roman" w:cs="Times New Roman" w:eastAsia="Times New Roman"/>
          <w:b w:val="0"/>
          <w:i w:val="0"/>
          <w:sz w:val="22"/>
        </w:rPr>
        <w:t>Uygun Olguda VATS Tercih Edilmelidir: ARDS oranı %36,2'den %10,3'e düşmektedir; ancak hemodinamik instabilitede açık torakotomi zorunludur.</w:t>
      </w:r>
    </w:p>
    <w:p>
      <w:pPr>
        <w:spacing w:line="360" w:lineRule="auto" w:before="0"/>
        <w:ind w:firstLine="0" w:left="0"/>
        <w:jc w:val="both"/>
      </w:pPr>
      <w:r>
        <w:rPr>
          <w:rFonts w:ascii="Times New Roman" w:hAnsi="Times New Roman" w:cs="Times New Roman" w:eastAsia="Times New Roman"/>
          <w:b w:val="0"/>
          <w:i w:val="0"/>
          <w:sz w:val="22"/>
        </w:rPr>
        <w:t>Hipoksemi Basamaklı Çözülür: Rekrutman, PEEP, aspirasyon ve cerrahi manevra; FiO₂ artışı son basamak olmalıdır.</w:t>
      </w:r>
    </w:p>
    <w:p>
      <w:pPr>
        <w:spacing w:line="360" w:lineRule="auto" w:before="0"/>
        <w:ind w:firstLine="0" w:left="0"/>
        <w:jc w:val="both"/>
      </w:pPr>
      <w:r>
        <w:rPr>
          <w:rFonts w:ascii="Times New Roman" w:hAnsi="Times New Roman" w:cs="Times New Roman" w:eastAsia="Times New Roman"/>
          <w:b w:val="0"/>
          <w:i w:val="0"/>
          <w:sz w:val="22"/>
        </w:rPr>
        <w:t>Deb B, Majumdar T, Neogy S, Singh A, Singh Y, Sarma R, et al. Anesthetic management of one-lung ventilation in thoracic trauma: a retrospective observational cohort study. Cureus 2026;18(6):e111563. doi:10.7759/cureus.111563</w:t>
      </w:r>
    </w:p>
    <w:p>
      <w:pPr>
        <w:spacing w:line="360" w:lineRule="auto" w:before="0"/>
        <w:ind w:firstLine="0" w:left="0"/>
        <w:jc w:val="both"/>
      </w:pPr>
      <w:r>
        <w:rPr>
          <w:rFonts w:ascii="Times New Roman" w:hAnsi="Times New Roman" w:cs="Times New Roman" w:eastAsia="Times New Roman"/>
          <w:b w:val="0"/>
          <w:i w:val="0"/>
          <w:sz w:val="22"/>
        </w:rPr>
        <w:t>Kammerer T, Speck E, von Dossow V. Anästhesie in der Thoraxchirurgie. Anaesthesist 2016;65(5):397-412. doi:10.1007/s00101-016-0173-4</w:t>
      </w:r>
    </w:p>
    <w:p>
      <w:pPr>
        <w:spacing w:line="360" w:lineRule="auto" w:before="0"/>
        <w:ind w:firstLine="0" w:left="0"/>
        <w:jc w:val="both"/>
      </w:pPr>
      <w:r>
        <w:rPr>
          <w:rFonts w:ascii="Times New Roman" w:hAnsi="Times New Roman" w:cs="Times New Roman" w:eastAsia="Times New Roman"/>
          <w:b w:val="0"/>
          <w:i w:val="0"/>
          <w:sz w:val="22"/>
        </w:rPr>
        <w:t>Skhirtladze-Dworschak K, Matilla Sigüenza J, Schweiger T, Dworschak M. Fast recovery through prevention of major bilateral thoracic surgery in a frail octogenarian with impalement injury affecting both chest cavities. J Cardiothorac Vasc Anesth 2026. doi:10.1053/j.jvca.2026.06.035</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after="120"/>
        <w:ind w:firstLine="0" w:left="0"/>
        <w:jc w:val="left"/>
      </w:pPr>
      <w:r>
        <w:rPr>
          <w:rFonts w:ascii="Times New Roman" w:hAnsi="Times New Roman" w:cs="Times New Roman" w:eastAsia="Times New Roman"/>
          <w:b/>
          <w:i w:val="0"/>
          <w:sz w:val="24"/>
        </w:rPr>
        <w:t>Ventilasyon Stratejisi ve Hava Kaçağı</w:t>
      </w:r>
    </w:p>
    <w:p>
      <w:pPr>
        <w:spacing w:line="360" w:lineRule="auto" w:before="0" w:after="120"/>
        <w:ind w:firstLine="0" w:left="0"/>
        <w:jc w:val="left"/>
      </w:pPr>
      <w:r>
        <w:rPr>
          <w:rFonts w:ascii="Times New Roman" w:hAnsi="Times New Roman" w:cs="Times New Roman" w:eastAsia="Times New Roman"/>
          <w:b/>
          <w:i w:val="0"/>
          <w:sz w:val="24"/>
        </w:rPr>
        <w:t>Soru 12: Pulmoner kontüzyonu olan travma hastasında koruyucu ventilasyonun parametreleri nelerdir? Permisif hiperkapninin sınırı nedir?</w:t>
      </w:r>
    </w:p>
    <w:p>
      <w:pPr>
        <w:spacing w:line="360" w:lineRule="auto" w:before="0"/>
        <w:ind w:firstLine="0" w:left="0"/>
        <w:jc w:val="both"/>
      </w:pPr>
      <w:r>
        <w:rPr>
          <w:rFonts w:ascii="Times New Roman" w:hAnsi="Times New Roman" w:cs="Times New Roman" w:eastAsia="Times New Roman"/>
          <w:b w:val="0"/>
          <w:i w:val="0"/>
          <w:sz w:val="22"/>
        </w:rPr>
        <w:t>1. Koruyucu Ventilasyonun Beş Temel Kuralı</w:t>
      </w:r>
    </w:p>
    <w:p>
      <w:pPr>
        <w:spacing w:line="360" w:lineRule="auto" w:before="0"/>
        <w:ind w:firstLine="0" w:left="0"/>
        <w:jc w:val="both"/>
      </w:pPr>
      <w:r>
        <w:rPr>
          <w:rFonts w:ascii="Times New Roman" w:hAnsi="Times New Roman" w:cs="Times New Roman" w:eastAsia="Times New Roman"/>
          <w:b w:val="0"/>
          <w:i w:val="0"/>
          <w:sz w:val="22"/>
        </w:rPr>
        <w:t>Richter ve Ragaller, göğüs travmasında ventilasyonun amacını 'yeterli oksijenasyonu sağlarken akciğeri ek hasardan korumak' olarak tanımlar ve beş ilke sıralar. Birincisi düşük tidal hacimdir: ideal vücut ağırlığının kilogramı başına 6 mL; ideal ağırlık erkeklerde [50 + 0,91 x (boy cm - 152,4)], kadınlarda [45,5 + 0,91 x (boy cm - 152,4)] formülüyle hesaplanır. İkincisi plato basıncının 30 cmH₂O altında tutulmasıdır; bağımlı ve havalanmayan akciğer bölümü geniş olan hastalarda 28 cmH₂O altındaki plato basıncı daha koruyucudur. Üçüncüsü FiO₂'nin olabildiğince düşük tutulmasıdır. Dördüncüsü uygun PEEP ile alveoler kollapsın önlenmesidir. Beşincisi permisif hiperkapnidir.</w:t>
      </w:r>
    </w:p>
    <w:p>
      <w:pPr>
        <w:spacing w:line="360" w:lineRule="auto" w:before="0"/>
        <w:ind w:firstLine="0" w:left="0"/>
        <w:jc w:val="both"/>
      </w:pPr>
      <w:r>
        <w:rPr>
          <w:rFonts w:ascii="Times New Roman" w:hAnsi="Times New Roman" w:cs="Times New Roman" w:eastAsia="Times New Roman"/>
          <w:b w:val="0"/>
          <w:i w:val="0"/>
          <w:sz w:val="22"/>
        </w:rPr>
        <w:t>2. Permisif Hiperkapninin Sınırı</w:t>
      </w:r>
    </w:p>
    <w:p>
      <w:pPr>
        <w:spacing w:line="360" w:lineRule="auto" w:before="0"/>
        <w:ind w:firstLine="0" w:left="0"/>
        <w:jc w:val="both"/>
      </w:pPr>
      <w:r>
        <w:rPr>
          <w:rFonts w:ascii="Times New Roman" w:hAnsi="Times New Roman" w:cs="Times New Roman" w:eastAsia="Times New Roman"/>
          <w:b w:val="0"/>
          <w:i w:val="0"/>
          <w:sz w:val="22"/>
        </w:rPr>
        <w:t>Yükselmiş PaCO₂ değerleri, pH 7,2'nin üzerinde kaldığı sürece tolere edilebilir. Bunun tek belirgin istisnası kafa içi basıncı yüksek olan hastalardır; bu hastalarda normoventilasyon hedeflenmelidir. Richter ve Ragaller, ölümcül araç kazası sürücülerinin yaklaşık %18'inde toraks yaralanmasının kafa travmasıyla birlikte bulunduğunu belirtmekte ve bu hastalarda hiperkapni ile asidozun serebral perfüzyonu bozduğu için kaçınılması gerektiğini vurgulamaktadır. Fizyolojik parametrelerin normal değerlere zorla çekilmesi, akciğer koruyucu stratejinin kendisini ortadan kaldırır.</w:t>
      </w:r>
    </w:p>
    <w:p>
      <w:pPr>
        <w:spacing w:line="360" w:lineRule="auto" w:before="0"/>
        <w:ind w:firstLine="0" w:left="0"/>
        <w:jc w:val="both"/>
      </w:pPr>
      <w:r>
        <w:rPr>
          <w:rFonts w:ascii="Times New Roman" w:hAnsi="Times New Roman" w:cs="Times New Roman" w:eastAsia="Times New Roman"/>
          <w:b w:val="0"/>
          <w:i w:val="0"/>
          <w:sz w:val="22"/>
        </w:rPr>
        <w:t>3. Güncel Kılavuzların Çerçevesi</w:t>
      </w:r>
    </w:p>
    <w:p>
      <w:pPr>
        <w:spacing w:line="360" w:lineRule="auto" w:before="0"/>
        <w:ind w:firstLine="0" w:left="0"/>
        <w:jc w:val="both"/>
      </w:pPr>
      <w:r>
        <w:rPr>
          <w:rFonts w:ascii="Times New Roman" w:hAnsi="Times New Roman" w:cs="Times New Roman" w:eastAsia="Times New Roman"/>
          <w:b w:val="0"/>
          <w:i w:val="0"/>
          <w:sz w:val="22"/>
        </w:rPr>
        <w:t>Kaur ve arkadaşları, göğüs travmasında ikincil iyatrojenik hasarı en aza indirmek için koruyucu ventilasyon stratejilerini önermekte; ideal vücut ağırlığının kilogramı başına 4-8 mL tidal hacim, ekspirasyon sonunda alveoler kollapsı önleyecek biçimde ayarlanmış PEEP ve 30 cmH₂O altında plato basıncını tanımlamaktadır. WSES-AAST kılavuzu da koruyucu ventilasyonun ARDS'li göğüs travması hastalarında mekanik ventilasyon süresini kısalttığını ve oksijenasyon indeksini iyileştirdiğini, ventilatör ayarlarının hastanın değişen gereksinimlerine göre hızla uyarlanmasının kişiselleştirilmiş ve koruyucu ventilasyonun temeli olduğunu belirtmektedir.</w:t>
      </w:r>
    </w:p>
    <w:p>
      <w:pPr>
        <w:spacing w:line="360" w:lineRule="auto" w:before="0"/>
        <w:ind w:firstLine="0" w:left="0"/>
        <w:jc w:val="both"/>
      </w:pPr>
      <w:r>
        <w:rPr>
          <w:rFonts w:ascii="Times New Roman" w:hAnsi="Times New Roman" w:cs="Times New Roman" w:eastAsia="Times New Roman"/>
          <w:b w:val="0"/>
          <w:i w:val="0"/>
          <w:sz w:val="22"/>
        </w:rPr>
        <w:t>4. Tek Taraflı Hastalıkta Simetrik Ventilasyonun Sorunu</w:t>
      </w:r>
    </w:p>
    <w:p>
      <w:pPr>
        <w:spacing w:line="360" w:lineRule="auto" w:before="0"/>
        <w:ind w:firstLine="0" w:left="0"/>
        <w:jc w:val="both"/>
      </w:pPr>
      <w:r>
        <w:rPr>
          <w:rFonts w:ascii="Times New Roman" w:hAnsi="Times New Roman" w:cs="Times New Roman" w:eastAsia="Times New Roman"/>
          <w:b w:val="0"/>
          <w:i w:val="0"/>
          <w:sz w:val="22"/>
        </w:rPr>
        <w:t>Göğüs travması sıklıkla orantısız ya da tek taraflı akciğer hasarı yaratır. Richter ve Ragaller, bu durumda etkilenen akciğerin sağlam akciğeri ventilatöre bağlı hasara maruz bırakmadan yeterince ventile edilemeyeceğini belirtir ve bağımsız akciğer ventilasyonunu önerir: çift lümenli tüpten sonra iki ayrı ventilatör, her akciğere farklı mod, akım, basınç düzeyi, hız, hacim ve oksijen fraksiyonu uygulayabilir. Diferansiyel PEEP, tek taraflı parankimal yaralanmalarda gaz değişimini iyileştiren önemli bir araçtır. Dirençli olgularda etkilenen tarafa yüksek frekanslı jet ventilasyon, sağlam tarafa koruyucu ventilasyon birlikte uygulanabilir.</w:t>
      </w:r>
    </w:p>
    <w:p>
      <w:pPr>
        <w:spacing w:line="360" w:lineRule="auto" w:before="0"/>
        <w:ind w:firstLine="0" w:left="0"/>
        <w:jc w:val="both"/>
      </w:pPr>
      <w:r>
        <w:rPr>
          <w:rFonts w:ascii="Times New Roman" w:hAnsi="Times New Roman" w:cs="Times New Roman" w:eastAsia="Times New Roman"/>
          <w:b w:val="0"/>
          <w:i w:val="0"/>
          <w:sz w:val="22"/>
        </w:rPr>
        <w:t>5. Kurtarma Seçenekleri</w:t>
      </w:r>
    </w:p>
    <w:p>
      <w:pPr>
        <w:spacing w:line="360" w:lineRule="auto" w:before="0"/>
        <w:ind w:firstLine="0" w:left="0"/>
        <w:jc w:val="both"/>
      </w:pPr>
      <w:r>
        <w:rPr>
          <w:rFonts w:ascii="Times New Roman" w:hAnsi="Times New Roman" w:cs="Times New Roman" w:eastAsia="Times New Roman"/>
          <w:b w:val="0"/>
          <w:i w:val="0"/>
          <w:sz w:val="22"/>
        </w:rPr>
        <w:t>Havayolu basıncını serbest bırakan ventilasyon (APRV), solunum döngüsünün herhangi bir anında spontan solumaya izin verir ve travma hastalarında oksijenasyonu iyileştirdiği gösterilmiştir. Yüksek frekanslı osilatuar ventilasyon (HFOV), çok düşük tidal hacimlerle (44-210 mL) daha yüksek ortalama havayolu basıncı sağlayarak döngüsel kollaps ve aşırı gerilmeyi önler; ağır solunum sıkıntısında kurtarma modu olarak kullanılır. Ağır travmatik akciğer yaralanmalarında geleneksel ventilasyonun yetersiz kaldığı olgularda venovenöz ekstrakorporeal membran oksijenasyonu (ECMO) uygulanabilir bir seçenektir; WSES-AAST kılavuzunda bildirilen sağkalım oranı %68,4'tür. Ancak ekstrakorporeal destek sistemik antikoagülasyon gerektirir ve bu, çoklu travmalı hastada uygulanmasını güçleştirir.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Hastamızın boyu 176 cm olduğundan ideal vücut ağırlığı yaklaşık 71,5 kg, hedef tidal hacim ise yaklaşık 430 mL'dir (6 mL/kg). Tek akciğer ventilasyonu sırasında bu değer daha da düşürülmeli, PEEP bağımlı akciğere uyarlanmalı ve plato basıncı 30 cmH₂O altında tutulmalıdır. Kafa travması bulunmadığından (GKS 14, odaksal bulgu yok) permisif hiperkapni pH 7,2 sınırına kadar kabul edilebilir; ancak hastanın başlangıç baz açığı -7,2 mmol/L olduğundan solunumsal asidozun metabolik asidozun üzerine eklenmesiyle pH hızla bu sınırın altına inebilir. Bu nedenle kan gazı sık aralıklarla izlenmeli ve asidozun metabolik bileşeni perfüzyonun düzeltilmesiyle tedavi edilmelidir.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Hedefler Sayısaldır: Tidal hacim 6 mL/kg ideal ağırlık (kılavuz aralığı 4-8 mL/kg), plato basıncı &lt; 30 cmH₂O (tercihen &lt; 28), olabildiğince düşük FiO₂ ve alveoler kollapsı önleyen PEEP.</w:t>
      </w:r>
    </w:p>
    <w:p>
      <w:pPr>
        <w:spacing w:line="360" w:lineRule="auto" w:before="0"/>
        <w:ind w:firstLine="0" w:left="0"/>
        <w:jc w:val="both"/>
      </w:pPr>
      <w:r>
        <w:rPr>
          <w:rFonts w:ascii="Times New Roman" w:hAnsi="Times New Roman" w:cs="Times New Roman" w:eastAsia="Times New Roman"/>
          <w:b w:val="0"/>
          <w:i w:val="0"/>
          <w:sz w:val="22"/>
        </w:rPr>
        <w:t>Permisif Hiperkapni pH 7,2'ye Kadardır: Kafa içi basınç artışı tek belirgin istisnadır; bu hastalarda normoventilasyon hedeflenir.</w:t>
      </w:r>
    </w:p>
    <w:p>
      <w:pPr>
        <w:spacing w:line="360" w:lineRule="auto" w:before="0"/>
        <w:ind w:firstLine="0" w:left="0"/>
        <w:jc w:val="both"/>
      </w:pPr>
      <w:r>
        <w:rPr>
          <w:rFonts w:ascii="Times New Roman" w:hAnsi="Times New Roman" w:cs="Times New Roman" w:eastAsia="Times New Roman"/>
          <w:b w:val="0"/>
          <w:i w:val="0"/>
          <w:sz w:val="22"/>
        </w:rPr>
        <w:t>Asimetrik Akciğer Asimetrik Ventilasyon Gerektirir: Tek taraflı ağır hasarda bağımsız akciğer ventilasyonu ve diferansiyel PEEP düşünülmelidir.</w:t>
      </w:r>
    </w:p>
    <w:p>
      <w:pPr>
        <w:spacing w:line="360" w:lineRule="auto" w:before="0"/>
        <w:ind w:firstLine="0" w:left="0"/>
        <w:jc w:val="both"/>
      </w:pPr>
      <w:r>
        <w:rPr>
          <w:rFonts w:ascii="Times New Roman" w:hAnsi="Times New Roman" w:cs="Times New Roman" w:eastAsia="Times New Roman"/>
          <w:b w:val="0"/>
          <w:i w:val="0"/>
          <w:sz w:val="22"/>
        </w:rPr>
        <w:t>Metabolik Asidoz Ventilatörle Çözülmez: Permisif hiperkapninin tolere edilebilirliği, metabolik asidozun derinliğine bağlıdır; çözüm perfüzyonun düzeltilmesidir.</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Deb B, Majumdar T, Neogy S, Singh A, Singh Y, Sarma R, et al. Anesthetic management of one-lung ventilation in thoracic trauma: a retrospective observational cohort study. Cureus 2026;18(6):e111563. doi:10.7759/cureus.111563</w:t>
      </w:r>
    </w:p>
    <w:p>
      <w:pPr>
        <w:spacing w:line="360" w:lineRule="auto" w:before="0" w:after="120"/>
        <w:ind w:firstLine="0" w:left="0"/>
        <w:jc w:val="left"/>
      </w:pPr>
      <w:r>
        <w:rPr>
          <w:rFonts w:ascii="Times New Roman" w:hAnsi="Times New Roman" w:cs="Times New Roman" w:eastAsia="Times New Roman"/>
          <w:b/>
          <w:i w:val="0"/>
          <w:sz w:val="24"/>
        </w:rPr>
        <w:t>Soru 13: Ameliyat sırasında göğüs tüpünden büyük hava kaçağı başlar ve ventilasyon sağlanamazsa nasıl bir strateji izlenmelidir?</w:t>
      </w:r>
    </w:p>
    <w:p>
      <w:pPr>
        <w:spacing w:line="360" w:lineRule="auto" w:before="0"/>
        <w:ind w:firstLine="0" w:left="0"/>
        <w:jc w:val="both"/>
      </w:pPr>
      <w:r>
        <w:rPr>
          <w:rFonts w:ascii="Times New Roman" w:hAnsi="Times New Roman" w:cs="Times New Roman" w:eastAsia="Times New Roman"/>
          <w:b w:val="0"/>
          <w:i w:val="0"/>
          <w:sz w:val="22"/>
        </w:rPr>
        <w:t>1. Büyük Hava Kaçağının Anlamı</w:t>
      </w:r>
    </w:p>
    <w:p>
      <w:pPr>
        <w:spacing w:line="360" w:lineRule="auto" w:before="0"/>
        <w:ind w:firstLine="0" w:left="0"/>
        <w:jc w:val="both"/>
      </w:pPr>
      <w:r>
        <w:rPr>
          <w:rFonts w:ascii="Times New Roman" w:hAnsi="Times New Roman" w:cs="Times New Roman" w:eastAsia="Times New Roman"/>
          <w:b w:val="0"/>
          <w:i w:val="0"/>
          <w:sz w:val="22"/>
        </w:rPr>
        <w:t>Göğüs tüpünden süren büyük hava kaçağı, havayolu ile plevral boşluk arasında anlamlı bir iletişim olduğunu gösterir. Kaynak parankimal laserasyon olabileceği gibi bronkoplevral fistül ya da trakeobronşiyal yaralanma da olabilir. Pozitif basınçlı ventilasyon bu iletişimi besler: verilen tidal hacmin giderek artan bir bölümü fistülden kaçar, alveoler ventilasyon düşer, hiperkapni derinleşir ve akciğer ekspanse olmaz. Moloney ve arkadaşları, intratorasik havayolu yaralanmalarının yüksek mortalitesinin doğrudan ventilasyon ve oksijenasyon güçlüğünden kaynaklandığını ve tanının sıklıkla geciktiğini belirtmektedir.</w:t>
      </w:r>
    </w:p>
    <w:p>
      <w:pPr>
        <w:spacing w:line="360" w:lineRule="auto" w:before="0"/>
        <w:ind w:firstLine="0" w:left="0"/>
        <w:jc w:val="both"/>
      </w:pPr>
      <w:r>
        <w:rPr>
          <w:rFonts w:ascii="Times New Roman" w:hAnsi="Times New Roman" w:cs="Times New Roman" w:eastAsia="Times New Roman"/>
          <w:b w:val="0"/>
          <w:i w:val="0"/>
          <w:sz w:val="22"/>
        </w:rPr>
        <w:t>2. Ventilasyonun Yeniden Kurgulanması</w:t>
      </w:r>
    </w:p>
    <w:p>
      <w:pPr>
        <w:spacing w:line="360" w:lineRule="auto" w:before="0"/>
        <w:ind w:firstLine="0" w:left="0"/>
        <w:jc w:val="both"/>
      </w:pPr>
      <w:r>
        <w:rPr>
          <w:rFonts w:ascii="Times New Roman" w:hAnsi="Times New Roman" w:cs="Times New Roman" w:eastAsia="Times New Roman"/>
          <w:b w:val="0"/>
          <w:i w:val="0"/>
          <w:sz w:val="22"/>
        </w:rPr>
        <w:t>Richter ve Ragaller bronkoplevral fistülde izlenecek yolu ayrıntılandırır: etkilenen tarafta pozitif basınç (PEEP/CPAP) ve inflasyon hacmi sınırlandırılmalı, ters oranlı inspiratuar duraklamalardan kaçınılmalı ve pozitif basınçlı soluk sayısı azaltılmalıdır. Basınç desteği uygulanıyorsa, kaçak nedeniyle inspirasyonun uzamasını önlemek için sonlandırma akımı ayarlanabilir bir mod seçilmelidir. Çok ağır olgularda etkilenen taraf atmosfere açık bırakılabilir ya da oksijenden zengin bir gaz kaynağına bağlanabilirken, sağlam taraf koruyucu biçimde ventile edilir.</w:t>
      </w:r>
    </w:p>
    <w:p>
      <w:pPr>
        <w:spacing w:line="360" w:lineRule="auto" w:before="0"/>
        <w:ind w:firstLine="0" w:left="0"/>
        <w:jc w:val="both"/>
      </w:pPr>
      <w:r>
        <w:rPr>
          <w:rFonts w:ascii="Times New Roman" w:hAnsi="Times New Roman" w:cs="Times New Roman" w:eastAsia="Times New Roman"/>
          <w:b w:val="0"/>
          <w:i w:val="0"/>
          <w:sz w:val="22"/>
        </w:rPr>
        <w:t>3. Akciğer İzolasyonu Çözümün Merkezindedir</w:t>
      </w:r>
    </w:p>
    <w:p>
      <w:pPr>
        <w:spacing w:line="360" w:lineRule="auto" w:before="0"/>
        <w:ind w:firstLine="0" w:left="0"/>
        <w:jc w:val="both"/>
      </w:pPr>
      <w:r>
        <w:rPr>
          <w:rFonts w:ascii="Times New Roman" w:hAnsi="Times New Roman" w:cs="Times New Roman" w:eastAsia="Times New Roman"/>
          <w:b w:val="0"/>
          <w:i w:val="0"/>
          <w:sz w:val="22"/>
        </w:rPr>
        <w:t>Kaçağın kaynağı tek taraflıysa en etkili çözüm o akciğeri ventilasyon devresinden ayırmaktır. Richter ve Ragaller, karina düzeyindeki ya da distalindeki rüptürlerde çift lümenli tüpün vazgeçilmez olduğunu, daha distal lezyonlarda ise etkilenen bronkopulmoner segmenti izole etmek için bronşiyal bloker gerekebileceğini belirtmektedir. Bu yaklaşım yalnızca ventilasyonu kurtarmakla kalmaz, kaçağın kapanmasına da olanak tanır. Her iki tarafta havayolu-damar iletişiminin bulunduğu durumlarda ventilasyon basıncı olabildiğince düşük tutulmalıdır.</w:t>
      </w:r>
    </w:p>
    <w:p>
      <w:pPr>
        <w:spacing w:line="360" w:lineRule="auto" w:before="0"/>
        <w:ind w:firstLine="0" w:left="0"/>
        <w:jc w:val="both"/>
      </w:pPr>
      <w:r>
        <w:rPr>
          <w:rFonts w:ascii="Times New Roman" w:hAnsi="Times New Roman" w:cs="Times New Roman" w:eastAsia="Times New Roman"/>
          <w:b w:val="0"/>
          <w:i w:val="0"/>
          <w:sz w:val="22"/>
        </w:rPr>
        <w:t>4. Kaçak Tek Başına Bir Tanı Değildir</w:t>
      </w:r>
    </w:p>
    <w:p>
      <w:pPr>
        <w:spacing w:line="360" w:lineRule="auto" w:before="0"/>
        <w:ind w:firstLine="0" w:left="0"/>
        <w:jc w:val="both"/>
      </w:pPr>
      <w:r>
        <w:rPr>
          <w:rFonts w:ascii="Times New Roman" w:hAnsi="Times New Roman" w:cs="Times New Roman" w:eastAsia="Times New Roman"/>
          <w:b w:val="0"/>
          <w:i w:val="0"/>
          <w:sz w:val="22"/>
        </w:rPr>
        <w:t>Büyük hava kaçağı, cerrahi girişim endikasyonlarından biridir. WSES-AAST kılavuzunda cerrahi yönetim endikasyonları arasında geniş rezidüel hemotoraks ve hava kaçağı sayılmaktadır; akciğer parankim yaralanmalarında aktif kanama ve belirgin hava kaçağı durumlarında, özellikle penetran yaralanmalarda cerrahi girişim gerekli görülmektedir. Dolayısıyla ventilatör ayarları bir köprüdür; kesin çözüm cerrahidir. Kasagga ve arkadaşlarının açık göğüs yaralanması olgusunda da eşzamanlı pnömomediastinum ve akciğer eviserasyonu tablosunda ventilasyon desteği ancak cerrahi onarımla birlikte anlamlı olmuştur.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sol akciğerde penetran parankim yaralanması vardır; torakotomi sırasında büyük hava kaçağı beklenebilir. Zaten akciğer izolasyonu planlandığından, kaçak başladığında yapılacak ilk şey izolasyonun yeterliliğini fiberoptik bronkoskopla doğrulamaktır. İzolasyon tamsa, sol akciğer ventilasyon devresinden ayrılacağı için kaçak ventilasyonu bozmayacaktır. Kaçak izolasyona rağmen sürüyorsa, trakeobronşiyal yaralanmanın izolasyon düzeyinin proksimalinde olduğu düşünülmeli ve cerrahla birlikte tüpün yeniden konumlandırılması ya da cerrahi havayolu kontrolü değerlendirilmelidir. Yaygın subkutan amfizem ve pnömomediastinumun varlığı bu olasılığı güçlendirmektedir.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İlk Adım İzolasyonu Doğrulamaktır: Kaçak başladığında ventilatör ayarıyla uğraşmadan önce fiberoptik bronkoskopi ile tüp konumu denetlenmelidir.</w:t>
      </w:r>
    </w:p>
    <w:p>
      <w:pPr>
        <w:spacing w:line="360" w:lineRule="auto" w:before="0"/>
        <w:ind w:firstLine="0" w:left="0"/>
        <w:jc w:val="both"/>
      </w:pPr>
      <w:r>
        <w:rPr>
          <w:rFonts w:ascii="Times New Roman" w:hAnsi="Times New Roman" w:cs="Times New Roman" w:eastAsia="Times New Roman"/>
          <w:b w:val="0"/>
          <w:i w:val="0"/>
          <w:sz w:val="22"/>
        </w:rPr>
        <w:t>Etkilenen Tarafta Basınç Düşürülür: PEEP/CPAP ve inflasyon hacmi sınırlandırılır, ters oranlı duraklamalardan kaçınılır, pozitif basınçlı soluk sayısı azaltılır.</w:t>
      </w:r>
    </w:p>
    <w:p>
      <w:pPr>
        <w:spacing w:line="360" w:lineRule="auto" w:before="0"/>
        <w:ind w:firstLine="0" w:left="0"/>
        <w:jc w:val="both"/>
      </w:pPr>
      <w:r>
        <w:rPr>
          <w:rFonts w:ascii="Times New Roman" w:hAnsi="Times New Roman" w:cs="Times New Roman" w:eastAsia="Times New Roman"/>
          <w:b w:val="0"/>
          <w:i w:val="0"/>
          <w:sz w:val="22"/>
        </w:rPr>
        <w:t>Asimetrik Destek Uygulanabilir: Çok ağır olguda etkilenen taraf atmosfere ya da oksijen kaynağına açılırken sağlam taraf koruyucu biçimde ventile edilebilir.</w:t>
      </w:r>
    </w:p>
    <w:p>
      <w:pPr>
        <w:spacing w:line="360" w:lineRule="auto" w:before="0"/>
        <w:ind w:firstLine="0" w:left="0"/>
        <w:jc w:val="both"/>
      </w:pPr>
      <w:r>
        <w:rPr>
          <w:rFonts w:ascii="Times New Roman" w:hAnsi="Times New Roman" w:cs="Times New Roman" w:eastAsia="Times New Roman"/>
          <w:b w:val="0"/>
          <w:i w:val="0"/>
          <w:sz w:val="22"/>
        </w:rPr>
        <w:t>Ventilatör Çözüm Değil Köprüdür: Büyük hava kaçağı cerrahi girişim endikasyonudur; kesin tedavi onarımdır.</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Kasagga B, Wamala JL, Otim D, Nandera KV, Kikuba G, Ssekiwunga D, et al. Penetrating chest trauma with lung evisceration, pneumomediastinum, pneumocranium, and brachial plexus injury: a case report from a resource-limited setting. Clin Case Rep 2026;14(8):e73235. doi:10.1002/ccr3.73235</w:t>
      </w:r>
    </w:p>
    <w:p>
      <w:pPr>
        <w:spacing w:line="360" w:lineRule="auto" w:before="0" w:after="120"/>
        <w:ind w:firstLine="0" w:left="0"/>
        <w:jc w:val="left"/>
      </w:pPr>
      <w:r>
        <w:rPr>
          <w:rFonts w:ascii="Times New Roman" w:hAnsi="Times New Roman" w:cs="Times New Roman" w:eastAsia="Times New Roman"/>
          <w:b/>
          <w:i w:val="0"/>
          <w:sz w:val="24"/>
        </w:rPr>
        <w:t>Soru 14: Penetran akciğer yaralanmasında sistemik hava embolisi nasıl gelişir, nasıl tanınır ve nasıl yönetilir?</w:t>
      </w:r>
    </w:p>
    <w:p>
      <w:pPr>
        <w:spacing w:line="360" w:lineRule="auto" w:before="0"/>
        <w:ind w:firstLine="0" w:left="0"/>
        <w:jc w:val="both"/>
      </w:pPr>
      <w:r>
        <w:rPr>
          <w:rFonts w:ascii="Times New Roman" w:hAnsi="Times New Roman" w:cs="Times New Roman" w:eastAsia="Times New Roman"/>
          <w:b w:val="0"/>
          <w:i w:val="0"/>
          <w:sz w:val="22"/>
        </w:rPr>
        <w:t>1. Mekanizma: Havayolu ile Pulmoner Ven Arasındaki Fistül</w:t>
      </w:r>
    </w:p>
    <w:p>
      <w:pPr>
        <w:spacing w:line="360" w:lineRule="auto" w:before="0"/>
        <w:ind w:firstLine="0" w:left="0"/>
        <w:jc w:val="both"/>
      </w:pPr>
      <w:r>
        <w:rPr>
          <w:rFonts w:ascii="Times New Roman" w:hAnsi="Times New Roman" w:cs="Times New Roman" w:eastAsia="Times New Roman"/>
          <w:b w:val="0"/>
          <w:i w:val="0"/>
          <w:sz w:val="22"/>
        </w:rPr>
        <w:t>Penetran ya da yırtıcı akciğer yaralanmasında, bronşiyol ile pulmoner ven dalı arasında doğrudan bir iletişim oluşabilir. Spontan solunumda plevral ve alveoler basınç düşük olduğundan kan havayoluna doğru akar ve hemoptizi görülür. Pozitif basınçlı ventilasyon bu basınç gradyanını tersine çevirir: hava alveolden pulmoner vene geçer, sol kalbe ulaşır ve sistemik dolaşıma dağılır. Bu nedenle sistemik hava embolisi, karakteristik olarak entübasyon ve pozitif basınçlı ventilasyonun başlamasının hemen ardından ortaya çıkan bir komplikasyondur.</w:t>
      </w:r>
    </w:p>
    <w:p>
      <w:pPr>
        <w:spacing w:line="360" w:lineRule="auto" w:before="0"/>
        <w:ind w:firstLine="0" w:left="0"/>
        <w:jc w:val="both"/>
      </w:pPr>
      <w:r>
        <w:rPr>
          <w:rFonts w:ascii="Times New Roman" w:hAnsi="Times New Roman" w:cs="Times New Roman" w:eastAsia="Times New Roman"/>
          <w:b w:val="0"/>
          <w:i w:val="0"/>
          <w:sz w:val="22"/>
        </w:rPr>
        <w:t>2. Tanınması Güç Bir Tablo</w:t>
      </w:r>
    </w:p>
    <w:p>
      <w:pPr>
        <w:spacing w:line="360" w:lineRule="auto" w:before="0"/>
        <w:ind w:firstLine="0" w:left="0"/>
        <w:jc w:val="both"/>
      </w:pPr>
      <w:r>
        <w:rPr>
          <w:rFonts w:ascii="Times New Roman" w:hAnsi="Times New Roman" w:cs="Times New Roman" w:eastAsia="Times New Roman"/>
          <w:b w:val="0"/>
          <w:i w:val="0"/>
          <w:sz w:val="22"/>
        </w:rPr>
        <w:t>Klinik görünüm, ameliyat sırasında ani ve açıklanamayan hemodinamik bozulma, ST segment değişiklikleri, aritmi veya kardiyak arresttir; uyanık hastada odaksal nörolojik bulgu ya da bilinç değişikliği görülebilir. Tablo hipovolemi, tansiyon pnömotoraks ve tamponadla karışır. Ayırt edici ipucu, bozulmanın pozitif basınçlı ventilasyonun başlaması ya da havayolu basıncının artmasıyla zamansal olarak örtüşmesidir. Göğüs travmasında yaralanmaların dinamik olduğunu ve sürekli yeniden değerlendirme gerektiğini vurgulayan Moloney ve arkadaşlarının uyarısı, en çok bu tabloda geçerlidir.</w:t>
      </w:r>
    </w:p>
    <w:p>
      <w:pPr>
        <w:spacing w:line="360" w:lineRule="auto" w:before="0"/>
        <w:ind w:firstLine="0" w:left="0"/>
        <w:jc w:val="both"/>
      </w:pPr>
      <w:r>
        <w:rPr>
          <w:rFonts w:ascii="Times New Roman" w:hAnsi="Times New Roman" w:cs="Times New Roman" w:eastAsia="Times New Roman"/>
          <w:b w:val="0"/>
          <w:i w:val="0"/>
          <w:sz w:val="22"/>
        </w:rPr>
        <w:t>3. Yönetimin Basamakları</w:t>
      </w:r>
    </w:p>
    <w:p>
      <w:pPr>
        <w:spacing w:line="360" w:lineRule="auto" w:before="0"/>
        <w:ind w:firstLine="0" w:left="0"/>
        <w:jc w:val="both"/>
      </w:pPr>
      <w:r>
        <w:rPr>
          <w:rFonts w:ascii="Times New Roman" w:hAnsi="Times New Roman" w:cs="Times New Roman" w:eastAsia="Times New Roman"/>
          <w:b w:val="0"/>
          <w:i w:val="0"/>
          <w:sz w:val="22"/>
        </w:rPr>
        <w:t>WSES-AAST kılavuzunda gaz embolisi yönetiminin amacı hava kabarcıklarının uzaklaştırılması ve hayati organ işlevinin desteklenmesi olarak tanımlanır. Hastanın sol lateral dekübit ve Trendelenburg pozisyonuna alınması havanın sağ kalpte tutulmasını ve pulmoner dolaşıma geçmesinin önlenmesini amaçlar; ancak hayvan çalışmaları vücut pozisyonunun hava embolisi olan hastanın hemodinamik durumunu değiştirmediğini düşündürmektedir. Nitrojen yıkanmasını hızlandırmak ve kabarcık boyutunu küçültmek için %100 oksijen uygulanır. Kan basıncını ve kalp debisini korumak için sıvı ve vazopresör gerekebilir. Süregelen hava girişinin kaynağı belirlenmeli ve kontrol altına alınmalıdır: göğüs yaralarının kapatılması ve kateter yerleşiminin düzeltilmesi bu kapsamdadır.</w:t>
      </w:r>
    </w:p>
    <w:p>
      <w:pPr>
        <w:spacing w:line="360" w:lineRule="auto" w:before="0"/>
        <w:ind w:firstLine="0" w:left="0"/>
        <w:jc w:val="both"/>
      </w:pPr>
      <w:r>
        <w:rPr>
          <w:rFonts w:ascii="Times New Roman" w:hAnsi="Times New Roman" w:cs="Times New Roman" w:eastAsia="Times New Roman"/>
          <w:b w:val="0"/>
          <w:i w:val="0"/>
          <w:sz w:val="22"/>
        </w:rPr>
        <w:t>4. Akciğer İzolasyonunun Belirleyici Rolü</w:t>
      </w:r>
    </w:p>
    <w:p>
      <w:pPr>
        <w:spacing w:line="360" w:lineRule="auto" w:before="0"/>
        <w:ind w:firstLine="0" w:left="0"/>
        <w:jc w:val="both"/>
      </w:pPr>
      <w:r>
        <w:rPr>
          <w:rFonts w:ascii="Times New Roman" w:hAnsi="Times New Roman" w:cs="Times New Roman" w:eastAsia="Times New Roman"/>
          <w:b w:val="0"/>
          <w:i w:val="0"/>
          <w:sz w:val="22"/>
        </w:rPr>
        <w:t>Tarihsel olarak etkilenen tarafa acil torakotomi ve hiler klempaj, hava girişinin kaynağını ortadan kaldırmak için önerilmiştir. Ancak WSES-AAST kılavuzu, olanak bulunan durumlarda selektif akciğer izolasyonu ve diferansiyel ventilasyonun torakotomi gereksinimini ortadan kaldırabileceğini belirtmektedir. Richter ve Ragaller de kaynağın bir tarafta olduğundan kuşkulanılan sistemik hava embolisi olgularında tek akciğer ventilasyonunun uygulanabileceğini, iki taraflı havayolu-damar iletişimi varsa ventilasyon basıncının damar yatağında ek hava birikimini azaltmak için olabildiğince düşük tutulması gerektiğini yazmaktadır.</w:t>
      </w:r>
    </w:p>
    <w:p>
      <w:pPr>
        <w:spacing w:line="360" w:lineRule="auto" w:before="0"/>
        <w:ind w:firstLine="0" w:left="0"/>
        <w:jc w:val="both"/>
      </w:pPr>
      <w:r>
        <w:rPr>
          <w:rFonts w:ascii="Times New Roman" w:hAnsi="Times New Roman" w:cs="Times New Roman" w:eastAsia="Times New Roman"/>
          <w:b w:val="0"/>
          <w:i w:val="0"/>
          <w:sz w:val="22"/>
        </w:rPr>
        <w:t>5. Hiperbarik Oksijenin Yeri</w:t>
      </w:r>
    </w:p>
    <w:p>
      <w:pPr>
        <w:spacing w:line="360" w:lineRule="auto" w:before="0"/>
        <w:ind w:firstLine="0" w:left="0"/>
        <w:jc w:val="both"/>
      </w:pPr>
      <w:r>
        <w:rPr>
          <w:rFonts w:ascii="Times New Roman" w:hAnsi="Times New Roman" w:cs="Times New Roman" w:eastAsia="Times New Roman"/>
          <w:b w:val="0"/>
          <w:i w:val="0"/>
          <w:sz w:val="22"/>
        </w:rPr>
        <w:t>Serebral hava embolisinin yönetiminde hiperbarik oksijen tedavisi önerilmektedir; hava embolilerini küçültmede ve nörolojik sonuçları iyileştirmede etkili bulunmuştur. Travmada hiperbarik oksijenin olumlu etkilerine ilişkin veriler olgu bildirimleriyle sınırlıdır ve etki en belirgin biçimde tedaviye ilk 6 saat içinde başlandığında görülür; 30 saate kadar başlanan tedaviden de bir ölçüde yarar sağlandığına ilişkin kanıt bulunmaktadır.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penetran akciğer yaralanması ve uzun süreli pozitif basınçlı ventilasyon gereksinimi bir arada bulunmaktadır; bu, sistemik hava embolisi için tipik zemindir. İndüksiyondan sonraki ilk dakikalarda beklenmedik bir hemodinamik bozulma olursa, hipovolemi varsayımına sıkışmadan hava embolisi düşünülmelidir. Pratik önlem, akciğer izolasyonunun erken ve güvenilir biçimde sağlanması, etkilenen akciğerde havayolu basıncının düşük tutulması ve cerrahın kaynak kontrolü konusunda zaman kaybetmeden uyarılmasıdır.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Zamanlama Tanı Koydurur: Pozitif basınçlı ventilasyonun başlamasıyla eş zamanlı, açıklanamayan kollaps hava embolisini düşündürmelidir.</w:t>
      </w:r>
    </w:p>
    <w:p>
      <w:pPr>
        <w:spacing w:line="360" w:lineRule="auto" w:before="0"/>
        <w:ind w:firstLine="0" w:left="0"/>
        <w:jc w:val="both"/>
      </w:pPr>
      <w:r>
        <w:rPr>
          <w:rFonts w:ascii="Times New Roman" w:hAnsi="Times New Roman" w:cs="Times New Roman" w:eastAsia="Times New Roman"/>
          <w:b w:val="0"/>
          <w:i w:val="0"/>
          <w:sz w:val="22"/>
        </w:rPr>
        <w:t>Kaynak Kontrolü Önceliklidir: Etkilenen akciğerin izolasyonu ve ventilasyon basıncının düşürülmesi, pozisyon manevralarından daha etkilidir.</w:t>
      </w:r>
    </w:p>
    <w:p>
      <w:pPr>
        <w:spacing w:line="360" w:lineRule="auto" w:before="0"/>
        <w:ind w:firstLine="0" w:left="0"/>
        <w:jc w:val="both"/>
      </w:pPr>
      <w:r>
        <w:rPr>
          <w:rFonts w:ascii="Times New Roman" w:hAnsi="Times New Roman" w:cs="Times New Roman" w:eastAsia="Times New Roman"/>
          <w:b w:val="0"/>
          <w:i w:val="0"/>
          <w:sz w:val="22"/>
        </w:rPr>
        <w:t>%100 Oksijen Standart Tedavidir: Nitrojen yıkanması kabarcık boyutunu küçültür; hemodinami sıvı ve vazopresörle desteklenir.</w:t>
      </w:r>
    </w:p>
    <w:p>
      <w:pPr>
        <w:spacing w:line="360" w:lineRule="auto" w:before="0"/>
        <w:ind w:firstLine="0" w:left="0"/>
        <w:jc w:val="both"/>
      </w:pPr>
      <w:r>
        <w:rPr>
          <w:rFonts w:ascii="Times New Roman" w:hAnsi="Times New Roman" w:cs="Times New Roman" w:eastAsia="Times New Roman"/>
          <w:b w:val="0"/>
          <w:i w:val="0"/>
          <w:sz w:val="22"/>
        </w:rPr>
        <w:t>Serebral Tutulumda Hiperbarik Oksijen Düşünülmelidir: En etkili pencere ilk 6 saattir; transfer kararı erken verilmelidir.</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after="120"/>
        <w:ind w:firstLine="0" w:left="0"/>
        <w:jc w:val="left"/>
      </w:pPr>
      <w:r>
        <w:rPr>
          <w:rFonts w:ascii="Times New Roman" w:hAnsi="Times New Roman" w:cs="Times New Roman" w:eastAsia="Times New Roman"/>
          <w:b/>
          <w:i w:val="0"/>
          <w:sz w:val="24"/>
        </w:rPr>
        <w:t>Masif Transfüzyon ve Cerrahi Kararların Anesteziye Yansıması</w:t>
      </w:r>
    </w:p>
    <w:p>
      <w:pPr>
        <w:spacing w:line="360" w:lineRule="auto" w:before="0" w:after="120"/>
        <w:ind w:firstLine="0" w:left="0"/>
        <w:jc w:val="left"/>
      </w:pPr>
      <w:r>
        <w:rPr>
          <w:rFonts w:ascii="Times New Roman" w:hAnsi="Times New Roman" w:cs="Times New Roman" w:eastAsia="Times New Roman"/>
          <w:b/>
          <w:i w:val="0"/>
          <w:sz w:val="24"/>
        </w:rPr>
        <w:t>Soru 15: Masif transfüzyon sırasında hipotermi, asidoz ve hipokalsemi nasıl izlenir ve önlenir? Bu üçlünün kanama üzerindeki etkisi nedir?</w:t>
      </w:r>
    </w:p>
    <w:p>
      <w:pPr>
        <w:spacing w:line="360" w:lineRule="auto" w:before="0"/>
        <w:ind w:firstLine="0" w:left="0"/>
        <w:jc w:val="both"/>
      </w:pPr>
      <w:r>
        <w:rPr>
          <w:rFonts w:ascii="Times New Roman" w:hAnsi="Times New Roman" w:cs="Times New Roman" w:eastAsia="Times New Roman"/>
          <w:b w:val="0"/>
          <w:i w:val="0"/>
          <w:sz w:val="22"/>
        </w:rPr>
        <w:t>1. Birbirini Besleyen Üç Bozukluk</w:t>
      </w:r>
    </w:p>
    <w:p>
      <w:pPr>
        <w:spacing w:line="360" w:lineRule="auto" w:before="0"/>
        <w:ind w:firstLine="0" w:left="0"/>
        <w:jc w:val="both"/>
      </w:pPr>
      <w:r>
        <w:rPr>
          <w:rFonts w:ascii="Times New Roman" w:hAnsi="Times New Roman" w:cs="Times New Roman" w:eastAsia="Times New Roman"/>
          <w:b w:val="0"/>
          <w:i w:val="0"/>
          <w:sz w:val="22"/>
        </w:rPr>
        <w:t>Masif transfüzyon sırasında ortaya çıkan hipotermi, asidoz ve iyonize hipokalsemi bağımsız sorunlar değildir; her biri diğerini derinleştirir ve ortak sonuçları pıhtılaşmanın durmasıdır. Koagülasyon enzimlerinin etkinliği ısıya bağımlıdır ve 35 °C'nin altındaki her derece düşüş pıhtı oluşumunu yavaşlatır. Asidoz trombin üretimini bozar. Kalsiyum ise koagülasyon kaskadının birçok basamağında kofaktör olarak görev yapar ve sitratla antikoagüle edilmiş kan ürünleriyle hızla bağlanarak tükenir. Werner ve arkadaşları bu nedenle masif transfüzyon sırasında iyonize kalsiyum düzeyinin izlenmesini ve 1,1-1,2 mmol/L hedef aralığında tutulmasını, hipoterminin ise serum fizyolojik ve kan ürünlerinin ısıtıcı sistemlerle verilmesi yoluyla önlenmesini açıkça önermektedir.</w:t>
      </w:r>
    </w:p>
    <w:p>
      <w:pPr>
        <w:spacing w:line="360" w:lineRule="auto" w:before="0"/>
        <w:ind w:firstLine="0" w:left="0"/>
        <w:jc w:val="both"/>
      </w:pPr>
      <w:r>
        <w:rPr>
          <w:rFonts w:ascii="Times New Roman" w:hAnsi="Times New Roman" w:cs="Times New Roman" w:eastAsia="Times New Roman"/>
          <w:b w:val="0"/>
          <w:i w:val="0"/>
          <w:sz w:val="22"/>
        </w:rPr>
        <w:t>2. Isı Kaybının Ameliyathanedeki Kaynakları</w:t>
      </w:r>
    </w:p>
    <w:p>
      <w:pPr>
        <w:spacing w:line="360" w:lineRule="auto" w:before="0"/>
        <w:ind w:firstLine="0" w:left="0"/>
        <w:jc w:val="both"/>
      </w:pPr>
      <w:r>
        <w:rPr>
          <w:rFonts w:ascii="Times New Roman" w:hAnsi="Times New Roman" w:cs="Times New Roman" w:eastAsia="Times New Roman"/>
          <w:b w:val="0"/>
          <w:i w:val="0"/>
          <w:sz w:val="22"/>
        </w:rPr>
        <w:t>Travma hastasında ısı kaybı hastane öncesi dönemde başlar ve ameliyathanede hızlanır. Açık toraks, geniş yüzeyli cerrahi saha, soğuk sıvı ve kan ürünleri, düşük oda sıcaklığı ve anesteziye bağlı termoregülasyon kaybı bir araya gelir. Hastamızın kabul ısısı 35,2 °C'dir; yani hipotermi ameliyat başlamadan önce yerleşmiştir. Bu durumda pasif önlemler yetersizdir; zorlamalı hava ile ısıtma, kan ve sıvı ısıtıcı kullanımı, ameliyathane sıcaklığının yükseltilmesi ve yıkama sıvılarının ısıtılması birlikte uygulanmalıdır.</w:t>
      </w:r>
    </w:p>
    <w:p>
      <w:pPr>
        <w:spacing w:line="360" w:lineRule="auto" w:before="0"/>
        <w:ind w:firstLine="0" w:left="0"/>
        <w:jc w:val="both"/>
      </w:pPr>
      <w:r>
        <w:rPr>
          <w:rFonts w:ascii="Times New Roman" w:hAnsi="Times New Roman" w:cs="Times New Roman" w:eastAsia="Times New Roman"/>
          <w:b w:val="0"/>
          <w:i w:val="0"/>
          <w:sz w:val="22"/>
        </w:rPr>
        <w:t>3. Transfüzyon Hedeflerinin Sürekliliği</w:t>
      </w:r>
    </w:p>
    <w:p>
      <w:pPr>
        <w:spacing w:line="360" w:lineRule="auto" w:before="0"/>
        <w:ind w:firstLine="0" w:left="0"/>
        <w:jc w:val="both"/>
      </w:pPr>
      <w:r>
        <w:rPr>
          <w:rFonts w:ascii="Times New Roman" w:hAnsi="Times New Roman" w:cs="Times New Roman" w:eastAsia="Times New Roman"/>
          <w:b w:val="0"/>
          <w:i w:val="0"/>
          <w:sz w:val="22"/>
        </w:rPr>
        <w:t>Acil serviste başlatılan hedefe yönelik tedavi ameliyathanede kesintiye uğramamalıdır. Werner ve arkadaşlarının çerçevesinde hedef hemoglobin 7-9 g/dL, taze donmuş plazma/eritrosit süspansiyonu oranı en az 1/2, trombosit sayısı 50 x 10⁹/L'nin üzerinde (kafa travmasında 100 x 10⁹/L), fibrinojen düzeyi 1,5 g/L'nin üzerindedir. Kontrolsüz kanamada erken trombosit transfüzyonu düşünülmelidir. Travmanın ilk üç saati içindeyse traneksamik asit uygulanmış olmalıdır. Liyofilize plazma, çözdürülmüş plazma beklenirken, özellikle hastane öncesi taşıma süresinin uzadığı koşullarda kullanılabilecek bir seçenek olarak belirtilmektedir.</w:t>
      </w:r>
    </w:p>
    <w:p>
      <w:pPr>
        <w:spacing w:line="360" w:lineRule="auto" w:before="0"/>
        <w:ind w:firstLine="0" w:left="0"/>
        <w:jc w:val="both"/>
      </w:pPr>
      <w:r>
        <w:rPr>
          <w:rFonts w:ascii="Times New Roman" w:hAnsi="Times New Roman" w:cs="Times New Roman" w:eastAsia="Times New Roman"/>
          <w:b w:val="0"/>
          <w:i w:val="0"/>
          <w:sz w:val="22"/>
        </w:rPr>
        <w:t>4. İzlemin Sıklığı ve Kapsamı</w:t>
      </w:r>
    </w:p>
    <w:p>
      <w:pPr>
        <w:spacing w:line="360" w:lineRule="auto" w:before="0"/>
        <w:ind w:firstLine="0" w:left="0"/>
        <w:jc w:val="both"/>
      </w:pPr>
      <w:r>
        <w:rPr>
          <w:rFonts w:ascii="Times New Roman" w:hAnsi="Times New Roman" w:cs="Times New Roman" w:eastAsia="Times New Roman"/>
          <w:b w:val="0"/>
          <w:i w:val="0"/>
          <w:sz w:val="22"/>
        </w:rPr>
        <w:t>Masif transfüzyon sırasında tek bir laboratuvar ölçümü hızla geçersizleşir. Kan gazı, laktat, iyonize kalsiyum ve hemoglobin sık aralıklarla yinelenmelidir. Werner ve arkadaşları transfüzyon kararlarının standart laboratuvar testleri ve/veya viskoelastik testler gibi yatak başı hemostaz değerlendirmeleriyle yönlendirilmesini önermektedir. İzlemin ikinci ayağı idrar çıkışı, kapiller dolum ve vazopresör gereksiniminin seyri gibi klinik perfüzyon göstergeleridir.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ameliyathaneye hipotermik (35,2 °C), asidotik (baz açığı -7,2 mmol/L, laktat 4,8 mmol/L) ve hipokalsemik (iyonize kalsiyum 0,94 mmol/L) olarak girmektedir; yani ölümcül üçlünün üç bileşeni de başlangıçta mevcuttur. Bu, cerrahi stratejinin de hasar kontrol yönünde şekillenmesi gerektiğinin güçlü bir göstergesidir. Anestezi ekibinin önceliği, bu üç parametreyi cerrahi kanama kontrolüyle eşzamanlı olarak düzeltmektir; kanama durdurulmadan koagülopatinin kalıcı biçimde düzelmeyeceği, ancak düzeltilmeyen koagülopatinin de kanamayı durdurmayı olanaksız kılacağı unutulmamalıdır.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Üçlü Birlikte Tedavi Edilir: Hipotermi, asidoz ve hipokalsemiden yalnızca biri düzeltilerek kanama kontrol altına alınamaz.</w:t>
      </w:r>
    </w:p>
    <w:p>
      <w:pPr>
        <w:spacing w:line="360" w:lineRule="auto" w:before="0"/>
        <w:ind w:firstLine="0" w:left="0"/>
        <w:jc w:val="both"/>
      </w:pPr>
      <w:r>
        <w:rPr>
          <w:rFonts w:ascii="Times New Roman" w:hAnsi="Times New Roman" w:cs="Times New Roman" w:eastAsia="Times New Roman"/>
          <w:b w:val="0"/>
          <w:i w:val="0"/>
          <w:sz w:val="22"/>
        </w:rPr>
        <w:t>Kalsiyum Rutin Olarak İzlenir: Hedef iyonize kalsiyum 1,1-1,2 mmol/L'dir; sitratlı ürünlerle hızla düşer.</w:t>
      </w:r>
    </w:p>
    <w:p>
      <w:pPr>
        <w:spacing w:line="360" w:lineRule="auto" w:before="0"/>
        <w:ind w:firstLine="0" w:left="0"/>
        <w:jc w:val="both"/>
      </w:pPr>
      <w:r>
        <w:rPr>
          <w:rFonts w:ascii="Times New Roman" w:hAnsi="Times New Roman" w:cs="Times New Roman" w:eastAsia="Times New Roman"/>
          <w:b w:val="0"/>
          <w:i w:val="0"/>
          <w:sz w:val="22"/>
        </w:rPr>
        <w:t>Her Sıvı Isıtılır: Kan ürünleri ve kristalloidler ısıtıcı sistemden geçirilmeli, zorlamalı hava ile ısıtma ameliyat boyunca sürdürülmelidir.</w:t>
      </w:r>
    </w:p>
    <w:p>
      <w:pPr>
        <w:spacing w:line="360" w:lineRule="auto" w:before="0"/>
        <w:ind w:firstLine="0" w:left="0"/>
        <w:jc w:val="both"/>
      </w:pPr>
      <w:r>
        <w:rPr>
          <w:rFonts w:ascii="Times New Roman" w:hAnsi="Times New Roman" w:cs="Times New Roman" w:eastAsia="Times New Roman"/>
          <w:b w:val="0"/>
          <w:i w:val="0"/>
          <w:sz w:val="22"/>
        </w:rPr>
        <w:t>İzlem Yinelenir: Kan gazı, laktat ve iyonize kalsiyum sık aralıklarla ölçülmeli, mümkünse viskoelastik testlerle desteklenmelidir.</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Klein U, Laubinger R, Malich A, Hapich A, Gunkel W. Erstversorgung bei Thoraxtrauma. Anaesthesist 2006;55(11):1172-1188. doi:10.1007/s00101-006-1092-6</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after="120"/>
        <w:ind w:firstLine="0" w:left="0"/>
        <w:jc w:val="left"/>
      </w:pPr>
      <w:r>
        <w:rPr>
          <w:rFonts w:ascii="Times New Roman" w:hAnsi="Times New Roman" w:cs="Times New Roman" w:eastAsia="Times New Roman"/>
          <w:b/>
          <w:i w:val="0"/>
          <w:sz w:val="24"/>
        </w:rPr>
        <w:t>Soru 16: Cerrah akciğer parankimindeki yaralanma için traktotomi, kama rezeksiyon, lobektomi veya pnömonektomi seçenekleri arasında karar verirken anestezi ekibi hangi bilgileri sağlamalıdır? Travmatik pnömonektominin anestezi açısından anlamı nedir?</w:t>
      </w:r>
    </w:p>
    <w:p>
      <w:pPr>
        <w:spacing w:line="360" w:lineRule="auto" w:before="0"/>
        <w:ind w:firstLine="0" w:left="0"/>
        <w:jc w:val="both"/>
      </w:pPr>
      <w:r>
        <w:rPr>
          <w:rFonts w:ascii="Times New Roman" w:hAnsi="Times New Roman" w:cs="Times New Roman" w:eastAsia="Times New Roman"/>
          <w:b w:val="0"/>
          <w:i w:val="0"/>
          <w:sz w:val="22"/>
        </w:rPr>
        <w:t>1. Akciğer Koruyucu Cerrahinin Gerekçesi</w:t>
      </w:r>
    </w:p>
    <w:p>
      <w:pPr>
        <w:spacing w:line="360" w:lineRule="auto" w:before="0"/>
        <w:ind w:firstLine="0" w:left="0"/>
        <w:jc w:val="both"/>
      </w:pPr>
      <w:r>
        <w:rPr>
          <w:rFonts w:ascii="Times New Roman" w:hAnsi="Times New Roman" w:cs="Times New Roman" w:eastAsia="Times New Roman"/>
          <w:b w:val="0"/>
          <w:i w:val="0"/>
          <w:sz w:val="22"/>
        </w:rPr>
        <w:t>WSES-AAST kılavuzunda travmatik akciğer yaralanmalarının hasar kontrol yönetiminde amaç; hemodinamik stabilitenin sağlanması, kanamanın durdurulması ve akciğer dokusunun korunmasıdır. Kanama kontrol altına alındıktan sonra periferik yaralanmalar, yara trasesini açarak kanamayı kontrol eden ve akciğer hasarını en aza indiren traktotomi gibi daha az invaziv tekniklerle yönetilebilir. Daha ağır santral yaralanmalar lobektomi ya da pnömonektomi gerektirebilir; ancak bu girişimler yüksek mortalite riski nedeniyle hasar kontrol ortamında tipik olarak ertelenir. Kanayan damarın seçici bağlanması, blok bağlamaya tercih edilmelidir.</w:t>
      </w:r>
    </w:p>
    <w:p>
      <w:pPr>
        <w:spacing w:line="360" w:lineRule="auto" w:before="0"/>
        <w:ind w:firstLine="0" w:left="0"/>
        <w:jc w:val="both"/>
      </w:pPr>
      <w:r>
        <w:rPr>
          <w:rFonts w:ascii="Times New Roman" w:hAnsi="Times New Roman" w:cs="Times New Roman" w:eastAsia="Times New Roman"/>
          <w:b w:val="0"/>
          <w:i w:val="0"/>
          <w:sz w:val="22"/>
        </w:rPr>
        <w:t>2. Rezeksiyon Genişliğinin Bedeli</w:t>
      </w:r>
    </w:p>
    <w:p>
      <w:pPr>
        <w:spacing w:line="360" w:lineRule="auto" w:before="0"/>
        <w:ind w:firstLine="0" w:left="0"/>
        <w:jc w:val="both"/>
      </w:pPr>
      <w:r>
        <w:rPr>
          <w:rFonts w:ascii="Times New Roman" w:hAnsi="Times New Roman" w:cs="Times New Roman" w:eastAsia="Times New Roman"/>
          <w:b w:val="0"/>
          <w:i w:val="0"/>
          <w:sz w:val="22"/>
        </w:rPr>
        <w:t>Aynı kılavuz, akciğer koruyucu cerrahi çabalarının daha yüksek sağkalımla ilişkili olduğunu; buna karşılık lobektomi ve pnömonektomi gibi majör akciğer rezeksiyonlarının, kama rezeksiyon gibi daha sınırlı girişimlerle karşılaştırıldığında uzamış hastane yatışı, artmış morbidite ve mortaliteyle ilişkili olduğunu bildirmektedir. Travma sonrası pnömonektomide bildirilen mortalitenin %100'e kadar çıktığı belirtilmektedir. Bu sayı, kararın yalnızca cerrahi bir tercih olmadığını; anestezi ekibinin de masada bu konuşmanın içinde yer alması gerektiğini göstermektedir.</w:t>
      </w:r>
    </w:p>
    <w:p>
      <w:pPr>
        <w:spacing w:line="360" w:lineRule="auto" w:before="0"/>
        <w:ind w:firstLine="0" w:left="0"/>
        <w:jc w:val="both"/>
      </w:pPr>
      <w:r>
        <w:rPr>
          <w:rFonts w:ascii="Times New Roman" w:hAnsi="Times New Roman" w:cs="Times New Roman" w:eastAsia="Times New Roman"/>
          <w:b w:val="0"/>
          <w:i w:val="0"/>
          <w:sz w:val="22"/>
        </w:rPr>
        <w:t>3. Hiler Yaralanma ve Geçici Klempaj</w:t>
      </w:r>
    </w:p>
    <w:p>
      <w:pPr>
        <w:spacing w:line="360" w:lineRule="auto" w:before="0"/>
        <w:ind w:firstLine="0" w:left="0"/>
        <w:jc w:val="both"/>
      </w:pPr>
      <w:r>
        <w:rPr>
          <w:rFonts w:ascii="Times New Roman" w:hAnsi="Times New Roman" w:cs="Times New Roman" w:eastAsia="Times New Roman"/>
          <w:b w:val="0"/>
          <w:i w:val="0"/>
          <w:sz w:val="22"/>
        </w:rPr>
        <w:t>Pulmoner hilus yaralanmaları seyrektir, ancak masif kanama ve hızlı hemodinamik bozulma potansiyeli nedeniyle kritik bir güçlük oluşturur; genellikle hızlı cerrahi girişim gerekir ve maruziyet için tercih edilen yaklaşım median sternotomidir. Primer sütür, onarımın tercih edilen yöntemidir; damar onarımı sağlanamazsa, yüksek mortalite kabul edilerek pnömonektomi gerekebilir. Hasar kontrol yaklaşımında, kesin onarım öncesinde hastayı dengelemek için pulmoner hilusun geçici olarak klemplenmesi kullanılabilir. Anestezi açısından hiler klempaj ani bir ardyük artışı ve sağ ventrikül yüklenmesi anlamına gelir; klemp konulduğu anda kalp debisinin ve pulmoner arter basıncının yakından izlenmesi gerekir.</w:t>
      </w:r>
    </w:p>
    <w:p>
      <w:pPr>
        <w:spacing w:line="360" w:lineRule="auto" w:before="0"/>
        <w:ind w:firstLine="0" w:left="0"/>
        <w:jc w:val="both"/>
      </w:pPr>
      <w:r>
        <w:rPr>
          <w:rFonts w:ascii="Times New Roman" w:hAnsi="Times New Roman" w:cs="Times New Roman" w:eastAsia="Times New Roman"/>
          <w:b w:val="0"/>
          <w:i w:val="0"/>
          <w:sz w:val="22"/>
        </w:rPr>
        <w:t>4. Anestezi Ekibinin Masaya Taşıyacağı Bilgi</w:t>
      </w:r>
    </w:p>
    <w:p>
      <w:pPr>
        <w:spacing w:line="360" w:lineRule="auto" w:before="0"/>
        <w:ind w:firstLine="0" w:left="0"/>
        <w:jc w:val="both"/>
      </w:pPr>
      <w:r>
        <w:rPr>
          <w:rFonts w:ascii="Times New Roman" w:hAnsi="Times New Roman" w:cs="Times New Roman" w:eastAsia="Times New Roman"/>
          <w:b w:val="0"/>
          <w:i w:val="0"/>
          <w:sz w:val="22"/>
        </w:rPr>
        <w:t>Cerrahın rezeksiyon genişliği kararı, hastanın o andaki fizyolojik rezervine bağlıdır. Anestezi ekibi şu bilgileri gerçek zamanlı olarak paylaşmalıdır: kümülatif kan ürünü tüketimi ve transfüzyon hızı; güncel laktat, baz açığı, iyonize kalsiyum ve vücut ısısı; vazopresör gereksiniminin seyri; tek akciğer ventilasyonunun oksijenasyonu ne ölçüde karşıladığı ve bağımlı akciğerin durumu. Fizyolojik rezerv tükeniyorsa doğru yanıt daha geniş bir rezeksiyon değil, hasar kontrol stratejisine geçmektir.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yaralanma penetran ve periferik görünümlüdür; bu, traktotomi ya da kama rezeksiyonla yönetilebilecek bir tablo olma olasılığını güçlendirir. Ancak hasta ameliyata hipotermik, asidotik ve koagülopatik girmektedir. Bu nedenle anestezi ekibi, kanama kontrolü sağlanır sağlanmaz girişimin sonlandırılması yönünde cerrahı desteklemelidir. Sol pnömonektomi, bu fizyolojik zeminde kabul edilemeyecek kadar yüksek bir mortalite taşır ve ancak hiler yaralanmada son çare olarak düşünülmelidir. Penetran yaralanmalarda ve cerrahi eksplorasyon yapılan tüm olgularda antibiyotik profilaksisi endikedir.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Doku Korunur: Traktotomi ve kama rezeksiyon, lobektomi ve pnömonektomiye yeğlenmelidir; akciğer koruyucu cerrahi daha yüksek sağkalımla ilişkilidir.</w:t>
      </w:r>
    </w:p>
    <w:p>
      <w:pPr>
        <w:spacing w:line="360" w:lineRule="auto" w:before="0"/>
        <w:ind w:firstLine="0" w:left="0"/>
        <w:jc w:val="both"/>
      </w:pPr>
      <w:r>
        <w:rPr>
          <w:rFonts w:ascii="Times New Roman" w:hAnsi="Times New Roman" w:cs="Times New Roman" w:eastAsia="Times New Roman"/>
          <w:b w:val="0"/>
          <w:i w:val="0"/>
          <w:sz w:val="22"/>
        </w:rPr>
        <w:t>Travmatik Pnömonektomi Son Çaredir: Bildirilen mortalite %100'e kadar çıkmaktadır; yalnızca onarılamayan hiler yaralanmada düşünülmelidir.</w:t>
      </w:r>
    </w:p>
    <w:p>
      <w:pPr>
        <w:spacing w:line="360" w:lineRule="auto" w:before="0"/>
        <w:ind w:firstLine="0" w:left="0"/>
        <w:jc w:val="both"/>
      </w:pPr>
      <w:r>
        <w:rPr>
          <w:rFonts w:ascii="Times New Roman" w:hAnsi="Times New Roman" w:cs="Times New Roman" w:eastAsia="Times New Roman"/>
          <w:b w:val="0"/>
          <w:i w:val="0"/>
          <w:sz w:val="22"/>
        </w:rPr>
        <w:t>Hiler Klempajda Sağ Ventrikül İzlenir: Ani ardyük artışı sağ kalp yetmezliğine yol açabilir; klemp öncesinde ekip uyarılmalıdır.</w:t>
      </w:r>
    </w:p>
    <w:p>
      <w:pPr>
        <w:spacing w:line="360" w:lineRule="auto" w:before="0"/>
        <w:ind w:firstLine="0" w:left="0"/>
        <w:jc w:val="both"/>
      </w:pPr>
      <w:r>
        <w:rPr>
          <w:rFonts w:ascii="Times New Roman" w:hAnsi="Times New Roman" w:cs="Times New Roman" w:eastAsia="Times New Roman"/>
          <w:b w:val="0"/>
          <w:i w:val="0"/>
          <w:sz w:val="22"/>
        </w:rPr>
        <w:t>Fizyolojik Rezerv Masada Paylaşılır: Laktat, ısı, kalsiyum, transfüzyon hızı ve vazopresör gereksinimi, rezeksiyon genişliği kararının girdisidir.</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Moloney JT, Fowler SJ, Chang W. Anesthetic management of thoracic trauma. Curr Opin Anaesthesiol 2008;21(1):41-46.</w:t>
      </w:r>
    </w:p>
    <w:p>
      <w:pPr>
        <w:spacing w:line="360" w:lineRule="auto" w:before="0"/>
        <w:ind w:firstLine="0" w:left="0"/>
        <w:jc w:val="both"/>
      </w:pPr>
      <w:r>
        <w:rPr>
          <w:rFonts w:ascii="Times New Roman" w:hAnsi="Times New Roman" w:cs="Times New Roman" w:eastAsia="Times New Roman"/>
          <w:b w:val="0"/>
          <w:i w:val="0"/>
          <w:sz w:val="22"/>
        </w:rPr>
        <w:t>Kammerer T, Speck E, von Dossow V. Anästhesie in der Thoraxchirurgie. Anaesthesist 2016;65(5):397-412. doi:10.1007/s00101-016-0173-4</w:t>
      </w:r>
    </w:p>
    <w:p>
      <w:pPr>
        <w:spacing w:line="360" w:lineRule="auto" w:before="0" w:after="120"/>
        <w:ind w:firstLine="0" w:left="0"/>
        <w:jc w:val="left"/>
      </w:pPr>
      <w:r>
        <w:rPr>
          <w:rFonts w:ascii="Times New Roman" w:hAnsi="Times New Roman" w:cs="Times New Roman" w:eastAsia="Times New Roman"/>
          <w:b/>
          <w:i w:val="0"/>
          <w:sz w:val="24"/>
        </w:rPr>
        <w:t>Soru 17: Ameliyat sırasında büyük damar ya da aort yaralanmasından kuşkulanılırsa anestezi yönetimi nasıl değişir? Endovasküler onarımın yeri nedir?</w:t>
      </w:r>
    </w:p>
    <w:p>
      <w:pPr>
        <w:spacing w:line="360" w:lineRule="auto" w:before="0"/>
        <w:ind w:firstLine="0" w:left="0"/>
        <w:jc w:val="both"/>
      </w:pPr>
      <w:r>
        <w:rPr>
          <w:rFonts w:ascii="Times New Roman" w:hAnsi="Times New Roman" w:cs="Times New Roman" w:eastAsia="Times New Roman"/>
          <w:b w:val="0"/>
          <w:i w:val="0"/>
          <w:sz w:val="22"/>
        </w:rPr>
        <w:t>1. Travmatik Aort Yaralanmasının Ağırlığı</w:t>
      </w:r>
    </w:p>
    <w:p>
      <w:pPr>
        <w:spacing w:line="360" w:lineRule="auto" w:before="0"/>
        <w:ind w:firstLine="0" w:left="0"/>
        <w:jc w:val="both"/>
      </w:pPr>
      <w:r>
        <w:rPr>
          <w:rFonts w:ascii="Times New Roman" w:hAnsi="Times New Roman" w:cs="Times New Roman" w:eastAsia="Times New Roman"/>
          <w:b w:val="0"/>
          <w:i w:val="0"/>
          <w:sz w:val="22"/>
        </w:rPr>
        <w:t>Torasik damar yaralanmaları, özellikle hemorajik şok ya da dolaşım yetmezliği varlığında tedavisi en güç yaralanmalardır ve yüksek düzeyde cerrahi uzmanlık gerektirir. Werner ve arkadaşları, çoğunlukla künt travmaya bağlı olan aort yaralanmalarında saha mortalitesinin tüm künt travmatik aort yaralanmalarının %80-90'ı düzeyinde olduğunu; hastaneye ulaşabilen hastalarda mortalitenin %20-40 aralığında seyrettiğini ve bunun başlıca nedeninin hemorajik şok (%69) olduğunu bildirmektedir. Mortalite yaralanma derecesiyle artar: evre 1 lezyonlarda (intimal yırtık ya da 10 mm'den küçük intramural hematom) %6 iken evre 4'te %65'e yükselir. Nayak ve Bisoyi'nin olgusunda da künt travmaya bağlı Stanford tip A asendan aort diseksiyonunun sternum kırığıyla birlikte görüldüğü, hastaların yaklaşık %80'inin hastaneye ulaşmadan öldüğü ve kalan ölümlerin çoğunun hastaneye varıştan sonraki ilk saatte gerçekleştiği belirtilmektedir.</w:t>
      </w:r>
    </w:p>
    <w:p>
      <w:pPr>
        <w:spacing w:line="360" w:lineRule="auto" w:before="0"/>
        <w:ind w:firstLine="0" w:left="0"/>
        <w:jc w:val="both"/>
      </w:pPr>
      <w:r>
        <w:rPr>
          <w:rFonts w:ascii="Times New Roman" w:hAnsi="Times New Roman" w:cs="Times New Roman" w:eastAsia="Times New Roman"/>
          <w:b w:val="0"/>
          <w:i w:val="0"/>
          <w:sz w:val="22"/>
        </w:rPr>
        <w:t>2. Anti-İmpuls Tedavisi</w:t>
      </w:r>
    </w:p>
    <w:p>
      <w:pPr>
        <w:spacing w:line="360" w:lineRule="auto" w:before="0"/>
        <w:ind w:firstLine="0" w:left="0"/>
        <w:jc w:val="both"/>
      </w:pPr>
      <w:r>
        <w:rPr>
          <w:rFonts w:ascii="Times New Roman" w:hAnsi="Times New Roman" w:cs="Times New Roman" w:eastAsia="Times New Roman"/>
          <w:b w:val="0"/>
          <w:i w:val="0"/>
          <w:sz w:val="22"/>
        </w:rPr>
        <w:t>Aort yaralanmasından kuşkulanıldığı andan onarıma kadar geçen sürede anestezi yönetiminin ekseni, aort duvarına binen kesme kuvvetini azaltmaktır. Taloubi ve arkadaşlarının olgu serisinde girişim öncesinde sıkı anti-impuls tedavisi sürdürülmüş; klinik olarak tolere edildiği sürece sistolik kan basıncı 120 mmHg'nin, kalp hızı ise 90/dk'nın altında tutulmuştur. Bu hedef, hemorajik şoktaki permisif hipotansiyon hedefiyle uyumludur; ancak buradaki gerekçe farklıdır: amaç yalnızca pıhtıyı korumak değil, duvar gerilimini düşürmektir.</w:t>
      </w:r>
    </w:p>
    <w:p>
      <w:pPr>
        <w:spacing w:line="360" w:lineRule="auto" w:before="0"/>
        <w:ind w:firstLine="0" w:left="0"/>
        <w:jc w:val="both"/>
      </w:pPr>
      <w:r>
        <w:rPr>
          <w:rFonts w:ascii="Times New Roman" w:hAnsi="Times New Roman" w:cs="Times New Roman" w:eastAsia="Times New Roman"/>
          <w:b w:val="0"/>
          <w:i w:val="0"/>
          <w:sz w:val="22"/>
        </w:rPr>
        <w:t>3. Endovasküler Onarımın Yeri</w:t>
      </w:r>
    </w:p>
    <w:p>
      <w:pPr>
        <w:spacing w:line="360" w:lineRule="auto" w:before="0"/>
        <w:ind w:firstLine="0" w:left="0"/>
        <w:jc w:val="both"/>
      </w:pPr>
      <w:r>
        <w:rPr>
          <w:rFonts w:ascii="Times New Roman" w:hAnsi="Times New Roman" w:cs="Times New Roman" w:eastAsia="Times New Roman"/>
          <w:b w:val="0"/>
          <w:i w:val="0"/>
          <w:sz w:val="22"/>
        </w:rPr>
        <w:t>WSES-AAST kılavuzunda torasik endovasküler aort onarımı (TEVAR), daha ağır travmatik aort yaralanmalarında artık birinci basamak tedavi olarak önerilmektedir. Taloubi ve arkadaşları, kontrastlı bilgisayarlı tomografinin hızlı tanı ve tedavi planlaması için zorunlu olduğunu; TEVAR'ın açık cerrahiye kıyasla daha düşük perioperatif morbidite nedeniyle hemodinamik olarak stabil hastalarda tercih edilen tedavi haline geldiğini bildirmektedir. Serilerinde her iki hastaya da genel anestezi altında, perkütan femoral erişimle hibrit ameliyathanede acil TEVAR uygulanmış; sistemik heparinizasyon sonrası stent greft yerleştirilirken cihazın yer değiştirmesini önlemek için kontrollü hipotansiyon oluşturulmuştur. Bir olguda lezyonun supraaortik dallara yakınlığı nedeniyle sol subklavyan artere ek stentleme gerekmiştir.</w:t>
      </w:r>
    </w:p>
    <w:p>
      <w:pPr>
        <w:spacing w:line="360" w:lineRule="auto" w:before="0"/>
        <w:ind w:firstLine="0" w:left="0"/>
        <w:jc w:val="both"/>
      </w:pPr>
      <w:r>
        <w:rPr>
          <w:rFonts w:ascii="Times New Roman" w:hAnsi="Times New Roman" w:cs="Times New Roman" w:eastAsia="Times New Roman"/>
          <w:b w:val="0"/>
          <w:i w:val="0"/>
          <w:sz w:val="22"/>
        </w:rPr>
        <w:t>4. Kardiyopulmoner Baypas Gerektiren Durum</w:t>
      </w:r>
    </w:p>
    <w:p>
      <w:pPr>
        <w:spacing w:line="360" w:lineRule="auto" w:before="0"/>
        <w:ind w:firstLine="0" w:left="0"/>
        <w:jc w:val="both"/>
      </w:pPr>
      <w:r>
        <w:rPr>
          <w:rFonts w:ascii="Times New Roman" w:hAnsi="Times New Roman" w:cs="Times New Roman" w:eastAsia="Times New Roman"/>
          <w:b w:val="0"/>
          <w:i w:val="0"/>
          <w:sz w:val="22"/>
        </w:rPr>
        <w:t>Asendan aort ve aort kökü yaralanmalarında endovasküler yaklaşım seçenek değildir. Nayak ve Bisoyi'nin olgusunda diseke olan aortun eksizyonu, asendan aortun değiştirilmesi ve sternum kırığının onarımı kardiyopulmoner baypas altında gerçekleştirilmiş; erken tanı konulup agresif biçimde tedavi edildiğinde başarılı sonuçların beklenebileceği vurgulanmıştır. Bu tablo, travma ameliyathanesinde kardiyak cerrahi desteğinin ve baypas olanağının erken aşamada haber verilmesini gerektirir.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Hastamızdaki mekanizma penetrandır; klasik künt deselerasyon yaralanmasının tipik yeri olan aort istmusu bu olguda beklenen hedef değildir. Buna karşılık bıçağın trasesi interkostal ve internal torasik arterleri, subklavyan damarları ve pulmoner hilusu kesebilir; sol supraklaviküler kesi özellikle subklavyan damar yaralanması açısından uyarıcıdır. Bu nedenle damar yaralanması olasılığı, arteriyel kanülasyon ve geniş çaplı damar yolu yerleşiminin sağ tarafa planlanmasını gerektirir. Ameliyat sırasında beklenmedik, yerleşimi belirsiz ve kontrol edilemeyen bir kanama ile karşılaşılırsa, girişimin median sternotomiye genişletilmesi ve damar cerrahisi desteği gündeme alınmalıdır.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Anti-İmpuls Hedefleri Nettir: Onarıma kadar sistolik kan basıncı &lt; 120 mmHg ve kalp hızı &lt; 90/dk, klinik olarak tolere edildiği ölçüde korunmalıdır.</w:t>
      </w:r>
    </w:p>
    <w:p>
      <w:pPr>
        <w:spacing w:line="360" w:lineRule="auto" w:before="0"/>
        <w:ind w:firstLine="0" w:left="0"/>
        <w:jc w:val="both"/>
      </w:pPr>
      <w:r>
        <w:rPr>
          <w:rFonts w:ascii="Times New Roman" w:hAnsi="Times New Roman" w:cs="Times New Roman" w:eastAsia="Times New Roman"/>
          <w:b w:val="0"/>
          <w:i w:val="0"/>
          <w:sz w:val="22"/>
        </w:rPr>
        <w:t>TEVAR Stabil Hastanın Birinci Seçeneğidir: Ağır travmatik aort yaralanmasında endovasküler onarım birinci basamak tedavidir; stent açılırken kontrollü hipotansiyon gerekebilir.</w:t>
      </w:r>
    </w:p>
    <w:p>
      <w:pPr>
        <w:spacing w:line="360" w:lineRule="auto" w:before="0"/>
        <w:ind w:firstLine="0" w:left="0"/>
        <w:jc w:val="both"/>
      </w:pPr>
      <w:r>
        <w:rPr>
          <w:rFonts w:ascii="Times New Roman" w:hAnsi="Times New Roman" w:cs="Times New Roman" w:eastAsia="Times New Roman"/>
          <w:b w:val="0"/>
          <w:i w:val="0"/>
          <w:sz w:val="22"/>
        </w:rPr>
        <w:t>Asendan Aort Baypas Gerektirir: Kök ve asendan aort yaralanmalarında endovasküler seçenek yoktur; kardiyak cerrahi ekibi erken uyarılmalıdır.</w:t>
      </w:r>
    </w:p>
    <w:p>
      <w:pPr>
        <w:spacing w:line="360" w:lineRule="auto" w:before="0"/>
        <w:ind w:firstLine="0" w:left="0"/>
        <w:jc w:val="both"/>
      </w:pPr>
      <w:r>
        <w:rPr>
          <w:rFonts w:ascii="Times New Roman" w:hAnsi="Times New Roman" w:cs="Times New Roman" w:eastAsia="Times New Roman"/>
          <w:b w:val="0"/>
          <w:i w:val="0"/>
          <w:sz w:val="22"/>
        </w:rPr>
        <w:t>Erişim Yaralanmanın Karşı Tarafına Planlanır: Subklavyan damar yaralanması kuşkusunda arteriyel kanülasyon ve geniş damar yolu karşı taraftan sağlanmalıdır.</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Taloubi M, Zahrou I, Rabilou SMM, Chafi M, Sayad LA, Aidouni GE, et al. Two cases of traumatic aortic isthmus pseudoaneurysm successfully managed with endovascular repair: multidisciplinary critical care and anesthetic perspective. Radiol Case Rep 2026;21:4311-4317.</w:t>
      </w:r>
    </w:p>
    <w:p>
      <w:pPr>
        <w:spacing w:line="360" w:lineRule="auto" w:before="0"/>
        <w:ind w:firstLine="0" w:left="0"/>
        <w:jc w:val="both"/>
      </w:pPr>
      <w:r>
        <w:rPr>
          <w:rFonts w:ascii="Times New Roman" w:hAnsi="Times New Roman" w:cs="Times New Roman" w:eastAsia="Times New Roman"/>
          <w:b w:val="0"/>
          <w:i w:val="0"/>
          <w:sz w:val="22"/>
        </w:rPr>
        <w:t>Nayak D, Bisoyi S. Successful outcome following repair of Stanford type A ascending aortic dissection and sternal fracture following blunt trauma: a report of a rare case. Cureus 2026;18(5):e109476. doi:10.7759/cureus.109476</w:t>
      </w:r>
    </w:p>
    <w:p>
      <w:pPr>
        <w:spacing w:line="360" w:lineRule="auto" w:before="0" w:after="120"/>
        <w:ind w:firstLine="0" w:left="0"/>
        <w:jc w:val="left"/>
      </w:pPr>
      <w:r>
        <w:rPr>
          <w:rFonts w:ascii="Times New Roman" w:hAnsi="Times New Roman" w:cs="Times New Roman" w:eastAsia="Times New Roman"/>
          <w:b/>
          <w:i w:val="0"/>
          <w:sz w:val="24"/>
        </w:rPr>
        <w:t>Soru 18: Hasar kontrol cerrahisi kararı nasıl verilir? Toraksın geçici kapatılması anestezi ve yoğun bakım yönetimini nasıl değiştirir?</w:t>
      </w:r>
    </w:p>
    <w:p>
      <w:pPr>
        <w:spacing w:line="360" w:lineRule="auto" w:before="0"/>
        <w:ind w:firstLine="0" w:left="0"/>
        <w:jc w:val="both"/>
      </w:pPr>
      <w:r>
        <w:rPr>
          <w:rFonts w:ascii="Times New Roman" w:hAnsi="Times New Roman" w:cs="Times New Roman" w:eastAsia="Times New Roman"/>
          <w:b w:val="0"/>
          <w:i w:val="0"/>
          <w:sz w:val="22"/>
        </w:rPr>
        <w:t>1. 'Durma' Kararının Gerekçesi</w:t>
      </w:r>
    </w:p>
    <w:p>
      <w:pPr>
        <w:spacing w:line="360" w:lineRule="auto" w:before="0"/>
        <w:ind w:firstLine="0" w:left="0"/>
        <w:jc w:val="both"/>
      </w:pPr>
      <w:r>
        <w:rPr>
          <w:rFonts w:ascii="Times New Roman" w:hAnsi="Times New Roman" w:cs="Times New Roman" w:eastAsia="Times New Roman"/>
          <w:b w:val="0"/>
          <w:i w:val="0"/>
          <w:sz w:val="22"/>
        </w:rPr>
        <w:t>Hasar kontrol stratejisi, kesin onarımı erteleyerek hastanın fizyolojisini kurtarmayı amaçlar. WSES-AAST kılavuzunda travmatik akciğer yaralanmalarının hasar kontrol yönetiminin hemodinamik stabilite, kanama kontrolü ve akciğer dokusunun korunması üzerine kurulduğu; hemodinamik destek için aortik oklüzyonun kritik olduğu ve bunun acil torakotomiyle aort klempajı ya da zon I REBOA ile sağlanabileceği belirtilmektedir. Bu girişimlerin, masif transfüzyon protokolü ve traneksamik asit uygulamasıyla birlikte, cerrahi eylemi geciktirmeden hızla yapılması gerekir.</w:t>
      </w:r>
    </w:p>
    <w:p>
      <w:pPr>
        <w:spacing w:line="360" w:lineRule="auto" w:before="0"/>
        <w:ind w:firstLine="0" w:left="0"/>
        <w:jc w:val="both"/>
      </w:pPr>
      <w:r>
        <w:rPr>
          <w:rFonts w:ascii="Times New Roman" w:hAnsi="Times New Roman" w:cs="Times New Roman" w:eastAsia="Times New Roman"/>
          <w:b w:val="0"/>
          <w:i w:val="0"/>
          <w:sz w:val="22"/>
        </w:rPr>
        <w:t>2. Geçici Kapatma ve Yeniden Bakı</w:t>
      </w:r>
    </w:p>
    <w:p>
      <w:pPr>
        <w:spacing w:line="360" w:lineRule="auto" w:before="0"/>
        <w:ind w:firstLine="0" w:left="0"/>
        <w:jc w:val="both"/>
      </w:pPr>
      <w:r>
        <w:rPr>
          <w:rFonts w:ascii="Times New Roman" w:hAnsi="Times New Roman" w:cs="Times New Roman" w:eastAsia="Times New Roman"/>
          <w:b w:val="0"/>
          <w:i w:val="0"/>
          <w:sz w:val="22"/>
        </w:rPr>
        <w:t>Başlangıç hasar kontrolünden sonra toraks boşluğu, hemostazı güvence altına almak ve izlemin sürdürülmesine olanak tanımak için göğüs duvarı paketlemesi ya da negatif basınçlı sistemlerle geçici olarak kapatılabilir. Yineleyen kanamanın ya da solunumsal komplikasyonların erken saptanabilmesi için göğüs tüpleri endikedir. Mediastinal yaralanmalarda, kesin onarım öncesinde kanamayı kontrol altına almak ve hastayı dengelemek amacıyla mediastinin negatif basınçlı örtüyle birlikte ya da onsuz geçici paketlenmesi gerekebilir; sıklıkla aşamalı bir yaklaşım ve sonraki yeniden eksplorasyon benimsenir.</w:t>
      </w:r>
    </w:p>
    <w:p>
      <w:pPr>
        <w:spacing w:line="360" w:lineRule="auto" w:before="0"/>
        <w:ind w:firstLine="0" w:left="0"/>
        <w:jc w:val="both"/>
      </w:pPr>
      <w:r>
        <w:rPr>
          <w:rFonts w:ascii="Times New Roman" w:hAnsi="Times New Roman" w:cs="Times New Roman" w:eastAsia="Times New Roman"/>
          <w:b w:val="0"/>
          <w:i w:val="0"/>
          <w:sz w:val="22"/>
        </w:rPr>
        <w:t>3. Ameliyat Sonrası İzlem Yükü</w:t>
      </w:r>
    </w:p>
    <w:p>
      <w:pPr>
        <w:spacing w:line="360" w:lineRule="auto" w:before="0"/>
        <w:ind w:firstLine="0" w:left="0"/>
        <w:jc w:val="both"/>
      </w:pPr>
      <w:r>
        <w:rPr>
          <w:rFonts w:ascii="Times New Roman" w:hAnsi="Times New Roman" w:cs="Times New Roman" w:eastAsia="Times New Roman"/>
          <w:b w:val="0"/>
          <w:i w:val="0"/>
          <w:sz w:val="22"/>
        </w:rPr>
        <w:t>Hasar kontrol cerrahisi, ameliyathanedeki yükü yoğun bakıma aktarır. Kılavuz, yoğun bakım ünitesinde yakın izlemin zorunlu olduğunu; onarımın bütünlüğünü değerlendirmek ve rezidüel ya da yineleyen kanamayı saptamak için kontrastlı bilgisayarlı tomografiyle izlem görüntülemesinin önerildiğini belirtmektedir. Bu karmaşık yaralanmaların yönetiminde travma, torasik ve damar cerrahisi uzmanlarını kapsayan çok disiplinli bir yaklaşım kritik önemdedir. Penetran yaralanmalarda ve torakotomi ya da torakoskopi uygulanan tüm olgularda antibiyotik profilaksisi endikedir.</w:t>
      </w:r>
    </w:p>
    <w:p>
      <w:pPr>
        <w:spacing w:line="360" w:lineRule="auto" w:before="0"/>
        <w:ind w:firstLine="0" w:left="0"/>
        <w:jc w:val="both"/>
      </w:pPr>
      <w:r>
        <w:rPr>
          <w:rFonts w:ascii="Times New Roman" w:hAnsi="Times New Roman" w:cs="Times New Roman" w:eastAsia="Times New Roman"/>
          <w:b w:val="0"/>
          <w:i w:val="0"/>
          <w:sz w:val="22"/>
        </w:rPr>
        <w:t>4. Paketlenmiş Toraksın Solunum Mekaniği</w:t>
      </w:r>
    </w:p>
    <w:p>
      <w:pPr>
        <w:spacing w:line="360" w:lineRule="auto" w:before="0"/>
        <w:ind w:firstLine="0" w:left="0"/>
        <w:jc w:val="both"/>
      </w:pPr>
      <w:r>
        <w:rPr>
          <w:rFonts w:ascii="Times New Roman" w:hAnsi="Times New Roman" w:cs="Times New Roman" w:eastAsia="Times New Roman"/>
          <w:b w:val="0"/>
          <w:i w:val="0"/>
          <w:sz w:val="22"/>
        </w:rPr>
        <w:t>Toraks paketlendiğinde göğüs duvarı kompliyansı düşer, havayolu basınçları yükselir ve intratorasik basınç artışı venöz dönüşü azaltır. Richter ve Ragaller'in uyardığı gibi, mekanik ventilasyonun intratorasik basıncı yükselterek kalp debisini azaltması bu hastalarda belirginleşir. Bu nedenle ameliyat sonrası ventilasyon stratejisi, plato basıncını düşük tutacak biçimde yeniden ayarlanmalı, hacim yüklemesi yerine inotropik ve vazopresör desteğin yeri yeniden değerlendirilmelidir.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hasar kontrol stratejisi için tipik bir adaydır: hipotermi, asidoz ve koagülopati ameliyat öncesinde yerleşmiştir. Doğru yaklaşım, kanama kontrolü sağlanır sağlanmaz kesin onarımı ertelemek, toraksı geçici olarak kapatmak ve hastayı yoğun bakımda ısıtma, transfüzyon ve koagülopati düzeltmesi için stabilize etmektir. Yeniden bakı, fizyolojik parametreler düzeldikten sonra planlanır. Bu kararın anestezi açısından en önemli sonucu, hastanın ameliyat sonunda ekstübe edilmeyecek olması ve planlı ventilasyonla yoğun bakıma devredilmesidir.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Karar Fizyolojiye Göre Verilir: Hipotermi, asidoz ve koagülopati üçlüsü yerleşmişse kesin onarım ertelenmeli, kanama kontrolüyle yetinilmelidir.</w:t>
      </w:r>
    </w:p>
    <w:p>
      <w:pPr>
        <w:spacing w:line="360" w:lineRule="auto" w:before="0"/>
        <w:ind w:firstLine="0" w:left="0"/>
        <w:jc w:val="both"/>
      </w:pPr>
      <w:r>
        <w:rPr>
          <w:rFonts w:ascii="Times New Roman" w:hAnsi="Times New Roman" w:cs="Times New Roman" w:eastAsia="Times New Roman"/>
          <w:b w:val="0"/>
          <w:i w:val="0"/>
          <w:sz w:val="22"/>
        </w:rPr>
        <w:t>Geçici Kapatma Standart Bir Seçenektir: Paketleme ya da negatif basınçlı sistemle kapatma, yeniden bakı planıyla birlikte uygulanır.</w:t>
      </w:r>
    </w:p>
    <w:p>
      <w:pPr>
        <w:spacing w:line="360" w:lineRule="auto" w:before="0"/>
        <w:ind w:firstLine="0" w:left="0"/>
        <w:jc w:val="both"/>
      </w:pPr>
      <w:r>
        <w:rPr>
          <w:rFonts w:ascii="Times New Roman" w:hAnsi="Times New Roman" w:cs="Times New Roman" w:eastAsia="Times New Roman"/>
          <w:b w:val="0"/>
          <w:i w:val="0"/>
          <w:sz w:val="22"/>
        </w:rPr>
        <w:t>Göğüs Tüpü Bırakılır: Yineleyen kanama ve solunumsal komplikasyonların erken saptanması için drenaj sürdürülmelidir.</w:t>
      </w:r>
    </w:p>
    <w:p>
      <w:pPr>
        <w:spacing w:line="360" w:lineRule="auto" w:before="0"/>
        <w:ind w:firstLine="0" w:left="0"/>
        <w:jc w:val="both"/>
      </w:pPr>
      <w:r>
        <w:rPr>
          <w:rFonts w:ascii="Times New Roman" w:hAnsi="Times New Roman" w:cs="Times New Roman" w:eastAsia="Times New Roman"/>
          <w:b w:val="0"/>
          <w:i w:val="0"/>
          <w:sz w:val="22"/>
        </w:rPr>
        <w:t>Ventilasyon Yeniden Ayarlanır: Paketlenmiş toraksta kompliyans düşer; plato basıncı hedefi ve hemodinamik destek buna göre gözden geçirilmelidir.</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Werner M, Bergis B, Duranteau J. Bleeding management of thoracic trauma. Curr Opin Anaesthesiol 2025;38(2):107-113. doi:10.1097/ACO.0000000000001469</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Kasagga B, Wamala JL, Otim D, Nandera KV, Kikuba G, Ssekiwunga D, et al. Penetrating chest trauma with lung evisceration, pneumomediastinum, pneumocranium, and brachial plexus injury: a case report from a resource-limited setting. Clin Case Rep 2026;14(8):e73235. doi:10.1002/ccr3.73235</w:t>
      </w:r>
    </w:p>
    <w:p>
      <w:pPr>
        <w:spacing w:line="360" w:lineRule="auto" w:before="0" w:after="120"/>
        <w:ind w:firstLine="0" w:left="0"/>
        <w:jc w:val="left"/>
      </w:pPr>
      <w:r>
        <w:rPr>
          <w:rFonts w:ascii="Times New Roman" w:hAnsi="Times New Roman" w:cs="Times New Roman" w:eastAsia="Times New Roman"/>
          <w:b/>
          <w:i w:val="0"/>
          <w:sz w:val="28"/>
        </w:rPr>
        <w:t>3. POSTOPERATİF DÖNEM: SOLUNUM DESTEĞİ VE AĞRI YÖNETİMİ</w:t>
      </w:r>
    </w:p>
    <w:p>
      <w:pPr>
        <w:spacing w:line="360" w:lineRule="auto" w:before="0" w:after="120"/>
        <w:ind w:firstLine="0" w:left="0"/>
        <w:jc w:val="left"/>
      </w:pPr>
      <w:r>
        <w:rPr>
          <w:rFonts w:ascii="Times New Roman" w:hAnsi="Times New Roman" w:cs="Times New Roman" w:eastAsia="Times New Roman"/>
          <w:b/>
          <w:i w:val="0"/>
          <w:sz w:val="24"/>
        </w:rPr>
        <w:t>Ekstübasyon Kararı, Solunum Desteği ve Yaşlı Hasta</w:t>
      </w:r>
    </w:p>
    <w:p>
      <w:pPr>
        <w:spacing w:line="360" w:lineRule="auto" w:before="0" w:after="120"/>
        <w:ind w:firstLine="0" w:left="0"/>
        <w:jc w:val="left"/>
      </w:pPr>
      <w:r>
        <w:rPr>
          <w:rFonts w:ascii="Times New Roman" w:hAnsi="Times New Roman" w:cs="Times New Roman" w:eastAsia="Times New Roman"/>
          <w:b/>
          <w:i w:val="0"/>
          <w:sz w:val="24"/>
        </w:rPr>
        <w:t>Soru 19: Ameliyat sonunda hastanın ekstübe edilmesi mi, yoksa planlı mekanik ventilasyona devam edilmesi mi uygundur? Noninvaziv solunum desteğinin yeri nedir?</w:t>
      </w:r>
    </w:p>
    <w:p>
      <w:pPr>
        <w:spacing w:line="360" w:lineRule="auto" w:before="0"/>
        <w:ind w:firstLine="0" w:left="0"/>
        <w:jc w:val="both"/>
      </w:pPr>
      <w:r>
        <w:rPr>
          <w:rFonts w:ascii="Times New Roman" w:hAnsi="Times New Roman" w:cs="Times New Roman" w:eastAsia="Times New Roman"/>
          <w:b w:val="0"/>
          <w:i w:val="0"/>
          <w:sz w:val="22"/>
        </w:rPr>
        <w:t>1. Kararı Belirleyen Değişkenler</w:t>
      </w:r>
    </w:p>
    <w:p>
      <w:pPr>
        <w:spacing w:line="360" w:lineRule="auto" w:before="0"/>
        <w:ind w:firstLine="0" w:left="0"/>
        <w:jc w:val="both"/>
      </w:pPr>
      <w:r>
        <w:rPr>
          <w:rFonts w:ascii="Times New Roman" w:hAnsi="Times New Roman" w:cs="Times New Roman" w:eastAsia="Times New Roman"/>
          <w:b w:val="0"/>
          <w:i w:val="0"/>
          <w:sz w:val="22"/>
        </w:rPr>
        <w:t>Göğüs travmasından sonra ekstübasyon kararı, yalnızca anestezik ajanların etkisinin geçmesine değil; akciğer parankiminin durumuna, göğüs duvarının mekanik bütünlüğüne, ağrı kontrolünün yeterliliğine ve hemostazın güvenilirliğine bağlıdır. Richter ve Ragaller, pulmoner kontüzyonun yelken göğüs eşliğinde ya da eşlik etmeden yüksek oranda ventilasyon desteği gereksinimiyle ilişkili olduğunu belirtmektedir. Kontüzyon radyolojik ve klinik olarak saatler içinde olgunlaşır; bu nedenle ameliyat sonunda iyi görünen bir akciğer, birkaç saat sonra belirgin biçimde kötüleşebilir.</w:t>
      </w:r>
    </w:p>
    <w:p>
      <w:pPr>
        <w:spacing w:line="360" w:lineRule="auto" w:before="0"/>
        <w:ind w:firstLine="0" w:left="0"/>
        <w:jc w:val="both"/>
      </w:pPr>
      <w:r>
        <w:rPr>
          <w:rFonts w:ascii="Times New Roman" w:hAnsi="Times New Roman" w:cs="Times New Roman" w:eastAsia="Times New Roman"/>
          <w:b w:val="0"/>
          <w:i w:val="0"/>
          <w:sz w:val="22"/>
        </w:rPr>
        <w:t>2. Spontan Solunumun Değeri</w:t>
      </w:r>
    </w:p>
    <w:p>
      <w:pPr>
        <w:spacing w:line="360" w:lineRule="auto" w:before="0"/>
        <w:ind w:firstLine="0" w:left="0"/>
        <w:jc w:val="both"/>
      </w:pPr>
      <w:r>
        <w:rPr>
          <w:rFonts w:ascii="Times New Roman" w:hAnsi="Times New Roman" w:cs="Times New Roman" w:eastAsia="Times New Roman"/>
          <w:b w:val="0"/>
          <w:i w:val="0"/>
          <w:sz w:val="22"/>
        </w:rPr>
        <w:t>Göğüs travmasında spontan solunumun korunması, atelektaziyi azaltması ve ventilasyon-perfüzyon uyumunu iyileştirmesi nedeniyle değerlidir. Richter ve Ragaller, solunum döngüsünün herhangi bir anında spontan solumaya izin veren havayolu basıncını serbest bırakan ventilasyonun (APRV) travma hastalarında oksijenasyonu iyileştirdiğini ve iyi bir seçenek olabileceğini bildirmektedir. Mekanik ventilasyonun intratorasik basıncı yükselterek kalp debisini azaltması da erken spontan solunumu destekleyen bir gerekçedir.</w:t>
      </w:r>
    </w:p>
    <w:p>
      <w:pPr>
        <w:spacing w:line="360" w:lineRule="auto" w:before="0"/>
        <w:ind w:firstLine="0" w:left="0"/>
        <w:jc w:val="both"/>
      </w:pPr>
      <w:r>
        <w:rPr>
          <w:rFonts w:ascii="Times New Roman" w:hAnsi="Times New Roman" w:cs="Times New Roman" w:eastAsia="Times New Roman"/>
          <w:b w:val="0"/>
          <w:i w:val="0"/>
          <w:sz w:val="22"/>
        </w:rPr>
        <w:t>3. Noninvaziv Desteğin Kanıtı</w:t>
      </w:r>
    </w:p>
    <w:p>
      <w:pPr>
        <w:spacing w:line="360" w:lineRule="auto" w:before="0"/>
        <w:ind w:firstLine="0" w:left="0"/>
        <w:jc w:val="both"/>
      </w:pPr>
      <w:r>
        <w:rPr>
          <w:rFonts w:ascii="Times New Roman" w:hAnsi="Times New Roman" w:cs="Times New Roman" w:eastAsia="Times New Roman"/>
          <w:b w:val="0"/>
          <w:i w:val="0"/>
          <w:sz w:val="22"/>
        </w:rPr>
        <w:t>Mukherjee ve arkadaşlarının Doğu Travma Cerrahisi Derneği (EAST) ve Göğüs Duvarı Yaralanması Derneği adına hazırladığı sistematik derleme ve meta-analizde, havayolu kaybı riski bulunmayan uygun hastalarda noninvaziv pozitif basınçlı ventilasyonun (NIPPV) pnömoni olasılığında %85 (p &lt; 0,0001) ve mortalitede %81 (p = 0,03) azalmayla ilişkili olduğu gösterilmiştir. Kılavuz, havayolu kaybı riski olmayan hastalarda NIPPV kullanımını koşullu olarak önermektedir. Buna karşılık WSES-AAST kılavuzu, künt göğüs yaralanması olan erişkinlerde noninvaziv ventilasyonun etkisinin belirsizliğini koruduğunu ve bu alanda daha çok çalışmaya gereksinim bulunduğunu belirtmektedir.</w:t>
      </w:r>
    </w:p>
    <w:p>
      <w:pPr>
        <w:spacing w:line="360" w:lineRule="auto" w:before="0"/>
        <w:ind w:firstLine="0" w:left="0"/>
        <w:jc w:val="both"/>
      </w:pPr>
      <w:r>
        <w:rPr>
          <w:rFonts w:ascii="Times New Roman" w:hAnsi="Times New Roman" w:cs="Times New Roman" w:eastAsia="Times New Roman"/>
          <w:b w:val="0"/>
          <w:i w:val="0"/>
          <w:sz w:val="22"/>
        </w:rPr>
        <w:t>4. Kötü Spirometri Performansı Bir Uyarıdır</w:t>
      </w:r>
    </w:p>
    <w:p>
      <w:pPr>
        <w:spacing w:line="360" w:lineRule="auto" w:before="0"/>
        <w:ind w:firstLine="0" w:left="0"/>
        <w:jc w:val="both"/>
      </w:pPr>
      <w:r>
        <w:rPr>
          <w:rFonts w:ascii="Times New Roman" w:hAnsi="Times New Roman" w:cs="Times New Roman" w:eastAsia="Times New Roman"/>
          <w:b w:val="0"/>
          <w:i w:val="0"/>
          <w:sz w:val="22"/>
        </w:rPr>
        <w:t>Aynı EAST kılavuzunda insentif spirometri performansının düşüklüğünün uzamış hastane yatışı, pulmoner komplikasyonlar ve planlanmamış yoğun bakım yatışıyla ilişkili olduğu bildirilmekte; insentif spirometrinin yoğun bakım yatış kararını bilgilendirmek için kullanılması önerilmektedir. Yoğun bakıma rutin yatış ise klinik değerlendirme dışında herhangi bir tanımlanmış alt grup için üstün bulunmamıştır. Bu, ekstübasyon sonrası izlem düzeyinin hastanın işlevsel solunum performansına göre belirlenmesi gerektiği anlamına gelir.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hasar kontrol stratejisiyle yönetilmiş, toraks geçici olarak kapatılmış, hipotermik ve koagülopatik olarak ameliyatı tamamlamıştır. Bu koşullarda ekstübasyon uygun değildir; hasta entübe olarak, planlı ventilasyonla yoğun bakıma devredilmelidir. Hedef, ısınma, koagülopatinin düzeltilmesi ve yeniden bakının tamamlanmasının ardından erken ekstübasyondur. Ekstübasyondan sonra, sol dört kot kırığı ve göğüs tüpü varlığında solunum mekaniği bozulacağından, havayolu kaybı riski yoksa noninvaziv destek erken devreye alınmalı ve insentif spirometri performansı düzenli olarak izlenmelidir. Karşılaştırma için, Skhirtladze-Dworschak ve arkadaşlarının kırılgan yaşlı hastasında planlı minimal invaziv yaklaşım sayesinde hasta ameliyat masasında ekstübe edilebilmiş ve yoğun bakıma yüz maskesiyle oksijen alarak devredilmiştir; bu örnek, cerrahi genişlik ile ekstübasyon olanağı arasındaki doğrudan ilişkiyi göstermektedir.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Hasar Kontrol Sonrası Ekstübasyon Yapılmaz: Isı, koagülopati ve yeniden bakı planı tamamlanmadan ekstübasyon düşünülmemelidir.</w:t>
      </w:r>
    </w:p>
    <w:p>
      <w:pPr>
        <w:spacing w:line="360" w:lineRule="auto" w:before="0"/>
        <w:ind w:firstLine="0" w:left="0"/>
        <w:jc w:val="both"/>
      </w:pPr>
      <w:r>
        <w:rPr>
          <w:rFonts w:ascii="Times New Roman" w:hAnsi="Times New Roman" w:cs="Times New Roman" w:eastAsia="Times New Roman"/>
          <w:b w:val="0"/>
          <w:i w:val="0"/>
          <w:sz w:val="22"/>
        </w:rPr>
        <w:t>Spontan Solunum Erken Hedeftir: Uygun olduğunda spontan soluma izni veren modlar oksijenasyonu iyileştirir ve kalp debisini korur.</w:t>
      </w:r>
    </w:p>
    <w:p>
      <w:pPr>
        <w:spacing w:line="360" w:lineRule="auto" w:before="0"/>
        <w:ind w:firstLine="0" w:left="0"/>
        <w:jc w:val="both"/>
      </w:pPr>
      <w:r>
        <w:rPr>
          <w:rFonts w:ascii="Times New Roman" w:hAnsi="Times New Roman" w:cs="Times New Roman" w:eastAsia="Times New Roman"/>
          <w:b w:val="0"/>
          <w:i w:val="0"/>
          <w:sz w:val="22"/>
        </w:rPr>
        <w:t>NIPPV Uygun Hastada Güçlü Bir Araçtır: Havayolu kaybı riski olmayan hastada pnömoni olasılığını %85, mortaliteyi %81 azaltmakla ilişkilidir.</w:t>
      </w:r>
    </w:p>
    <w:p>
      <w:pPr>
        <w:spacing w:line="360" w:lineRule="auto" w:before="0"/>
        <w:ind w:firstLine="0" w:left="0"/>
        <w:jc w:val="both"/>
      </w:pPr>
      <w:r>
        <w:rPr>
          <w:rFonts w:ascii="Times New Roman" w:hAnsi="Times New Roman" w:cs="Times New Roman" w:eastAsia="Times New Roman"/>
          <w:b w:val="0"/>
          <w:i w:val="0"/>
          <w:sz w:val="22"/>
        </w:rPr>
        <w:t>İzlem Düzeyi İşlevle Belirlenir: Rutin yoğun bakım yatışı yerine, insentif spirometri performansı ve klinik değerlendirme karar verdirmelidir.</w:t>
      </w:r>
    </w:p>
    <w:p>
      <w:pPr>
        <w:spacing w:line="360" w:lineRule="auto" w:before="0"/>
        <w:ind w:firstLine="0" w:left="0"/>
        <w:jc w:val="both"/>
      </w:pPr>
      <w:r>
        <w:rPr>
          <w:rFonts w:ascii="Times New Roman" w:hAnsi="Times New Roman" w:cs="Times New Roman" w:eastAsia="Times New Roman"/>
          <w:b w:val="0"/>
          <w:i w:val="0"/>
          <w:sz w:val="22"/>
        </w:rPr>
        <w:t>Richter T, Ragaller M. Ventilation in chest trauma. J Emerg Trauma Shock 2011;4(2):251-259.</w:t>
      </w:r>
    </w:p>
    <w:p>
      <w:pPr>
        <w:spacing w:line="360" w:lineRule="auto" w:before="0"/>
        <w:ind w:firstLine="0" w:left="0"/>
        <w:jc w:val="both"/>
      </w:pPr>
      <w:r>
        <w:rPr>
          <w:rFonts w:ascii="Times New Roman" w:hAnsi="Times New Roman" w:cs="Times New Roman" w:eastAsia="Times New Roman"/>
          <w:b w:val="0"/>
          <w:i w:val="0"/>
          <w:sz w:val="22"/>
        </w:rPr>
        <w:t>Mukherjee K, Schubl SD, Tominaga G, Cantrell S, Kim B, Haines KL, et al. Non-surgical management and analgesia strategies for older adults with multiple rib fractures: a systematic review, meta-analysis, and practice management guideline from the Eastern Association for the Surgery of Trauma and the Chest Wall Injury Society. J Trauma Acute Care Surg 2023;94(3):398-407.</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Skhirtladze-Dworschak K, Matilla Sigüenza J, Schweiger T, Dworschak M. Fast recovery through prevention of major bilateral thoracic surgery in a frail octogenarian with impalement injury affecting both chest cavities. J Cardiothorac Vasc Anesth 2026. doi:10.1053/j.jvca.2026.06.035</w:t>
      </w:r>
    </w:p>
    <w:p>
      <w:pPr>
        <w:spacing w:line="360" w:lineRule="auto" w:before="0" w:after="120"/>
        <w:ind w:firstLine="0" w:left="0"/>
        <w:jc w:val="left"/>
      </w:pPr>
      <w:r>
        <w:rPr>
          <w:rFonts w:ascii="Times New Roman" w:hAnsi="Times New Roman" w:cs="Times New Roman" w:eastAsia="Times New Roman"/>
          <w:b/>
          <w:i w:val="0"/>
          <w:sz w:val="24"/>
        </w:rPr>
        <w:t>Soru 20: Aynı yaralanma 34 yaşında değil de 83 yaşında kırılgan bir hastada olsaydı yönetim hangi noktalarda değişirdi?</w:t>
      </w:r>
    </w:p>
    <w:p>
      <w:pPr>
        <w:spacing w:line="360" w:lineRule="auto" w:before="0"/>
        <w:ind w:firstLine="0" w:left="0"/>
        <w:jc w:val="both"/>
      </w:pPr>
      <w:r>
        <w:rPr>
          <w:rFonts w:ascii="Times New Roman" w:hAnsi="Times New Roman" w:cs="Times New Roman" w:eastAsia="Times New Roman"/>
          <w:b w:val="0"/>
          <w:i w:val="0"/>
          <w:sz w:val="22"/>
        </w:rPr>
        <w:t>1. Yaşlıda Göğüs Travmasının Farklı Seyri</w:t>
      </w:r>
    </w:p>
    <w:p>
      <w:pPr>
        <w:spacing w:line="360" w:lineRule="auto" w:before="0"/>
        <w:ind w:firstLine="0" w:left="0"/>
        <w:jc w:val="both"/>
      </w:pPr>
      <w:r>
        <w:rPr>
          <w:rFonts w:ascii="Times New Roman" w:hAnsi="Times New Roman" w:cs="Times New Roman" w:eastAsia="Times New Roman"/>
          <w:b w:val="0"/>
          <w:i w:val="0"/>
          <w:sz w:val="22"/>
        </w:rPr>
        <w:t>Kaur ve arkadaşları, 65 yaş ve üzerindeki hastaların göğüs travması sonrasında daha yüksek mortalite (%3,4'e karşı %1,0; p &lt; 0,001) ve daha yüksek komplikasyon riski (%7,0'ye karşı %4,7; p &lt; 0,001) taşıdığını bildirmektedir. Göğüs kafesindeki yaşa bağlı değişiklikler yaşlı hastaları daha ağır yaralanmalara yatkın kılar ve iyileşme süreci uzar; eşlik eden ilaçlar, özellikle antikoagülanlar, okült ya da daha ağır kanama riskini artırır. Yazarlar, bu grupta özelleşmiş travma bakımı ya da yoğun bakım hizmetleri için eşiğin düşük tutulmasını önermektedir. WSES-AAST kılavuzu da yaşlı hastalarda kot kırıklarının sık görüldüğünü, iyileşmenin yavaş ve komplikasyon riskinin yüksek olduğunu, küçük travmalarda bile mortalitenin arttığını belirtmektedir.</w:t>
      </w:r>
    </w:p>
    <w:p>
      <w:pPr>
        <w:spacing w:line="360" w:lineRule="auto" w:before="0"/>
        <w:ind w:firstLine="0" w:left="0"/>
        <w:jc w:val="both"/>
      </w:pPr>
      <w:r>
        <w:rPr>
          <w:rFonts w:ascii="Times New Roman" w:hAnsi="Times New Roman" w:cs="Times New Roman" w:eastAsia="Times New Roman"/>
          <w:b w:val="0"/>
          <w:i w:val="0"/>
          <w:sz w:val="22"/>
        </w:rPr>
        <w:t>2. Kırılganlığın Ölçülebilir Etkisi</w:t>
      </w:r>
    </w:p>
    <w:p>
      <w:pPr>
        <w:spacing w:line="360" w:lineRule="auto" w:before="0"/>
        <w:ind w:firstLine="0" w:left="0"/>
        <w:jc w:val="both"/>
      </w:pPr>
      <w:r>
        <w:rPr>
          <w:rFonts w:ascii="Times New Roman" w:hAnsi="Times New Roman" w:cs="Times New Roman" w:eastAsia="Times New Roman"/>
          <w:b w:val="0"/>
          <w:i w:val="0"/>
          <w:sz w:val="22"/>
        </w:rPr>
        <w:t>Skhirtladze-Dworschak ve arkadaşlarının 83 yaşındaki hastada bildirdiği olgu, kırılganlığın yönetimi nasıl değiştirdiğini göstermektedir. Kırılganlık yaşlı cerrahi hastaların yaklaşık %25-50'sini etkilemektedir; kırılgan hastalarda 30 günlük mortalite yaklaşık %10, morbidite yaklaşık %40 düzeyindedir, hastane yatışı uzar ve yeniden yatış oranları artar. Klinik Kırılganlık Ölçeği (CFS) kolay uygulanabilir bir araçtır ve kardiyak cerrahide hastane mortalitesi, hastane ve yoğun bakım yatış süresi, invaziv ventilasyon süresi, renal replasman tedavisi ve trakeostomi ile ilişkilendirilmiştir; CFS skoru 5 olan bir hastada hastane içi mortalite yaklaşık dokuz kat artmaktadır. Kırılganlık, derecesinden bağımsız olarak acil torasik cerrahi sonrasında artmış 90 günlük mortaliteyle de ilişkilidir.</w:t>
      </w:r>
    </w:p>
    <w:p>
      <w:pPr>
        <w:spacing w:line="360" w:lineRule="auto" w:before="0"/>
        <w:ind w:firstLine="0" w:left="0"/>
        <w:jc w:val="both"/>
      </w:pPr>
      <w:r>
        <w:rPr>
          <w:rFonts w:ascii="Times New Roman" w:hAnsi="Times New Roman" w:cs="Times New Roman" w:eastAsia="Times New Roman"/>
          <w:b w:val="0"/>
          <w:i w:val="0"/>
          <w:sz w:val="22"/>
        </w:rPr>
        <w:t>3. Cerrahi Genişliğin Yeniden Değerlendirilmesi</w:t>
      </w:r>
    </w:p>
    <w:p>
      <w:pPr>
        <w:spacing w:line="360" w:lineRule="auto" w:before="0"/>
        <w:ind w:firstLine="0" w:left="0"/>
        <w:jc w:val="both"/>
      </w:pPr>
      <w:r>
        <w:rPr>
          <w:rFonts w:ascii="Times New Roman" w:hAnsi="Times New Roman" w:cs="Times New Roman" w:eastAsia="Times New Roman"/>
          <w:b w:val="0"/>
          <w:i w:val="0"/>
          <w:sz w:val="22"/>
        </w:rPr>
        <w:t>Kırılganlık acil koşullarda değiştirilemez; ancak alternatif cerrahi stratejiler, optimize edilmiş ameliyat içi yönetim ve ameliyat sonrası hızlandırılmış iyileşme ögeleri sonucu olumlu yönde etkileyebilir. Skhirtladze-Dworschak ve arkadaşlarının olgusunda, her iki göğüs boşluğunu ve mediastini geçen bir kazıklanma yaralanmasında, dikkatli planlanmış minimal invaziv yaklaşımla büyük ve potansiyel olarak yıkıcı bir girişimden kısmen kaçınılmış; beş saatlik girişimin sonunda hasta masada ekstübe edilmiştir. Yazarlar, uygun olgularda torakoskopi ve video yardımlı torasik cerrahinin düşünülmesi gerektiğini vurgulamaktadır.</w:t>
      </w:r>
    </w:p>
    <w:p>
      <w:pPr>
        <w:spacing w:line="360" w:lineRule="auto" w:before="0"/>
        <w:ind w:firstLine="0" w:left="0"/>
        <w:jc w:val="both"/>
      </w:pPr>
      <w:r>
        <w:rPr>
          <w:rFonts w:ascii="Times New Roman" w:hAnsi="Times New Roman" w:cs="Times New Roman" w:eastAsia="Times New Roman"/>
          <w:b w:val="0"/>
          <w:i w:val="0"/>
          <w:sz w:val="22"/>
        </w:rPr>
        <w:t>4. Analjezi ve Solunum Desteğinin Önceliklendirilmesi</w:t>
      </w:r>
    </w:p>
    <w:p>
      <w:pPr>
        <w:spacing w:line="360" w:lineRule="auto" w:before="0"/>
        <w:ind w:firstLine="0" w:left="0"/>
        <w:jc w:val="both"/>
      </w:pPr>
      <w:r>
        <w:rPr>
          <w:rFonts w:ascii="Times New Roman" w:hAnsi="Times New Roman" w:cs="Times New Roman" w:eastAsia="Times New Roman"/>
          <w:b w:val="0"/>
          <w:i w:val="0"/>
          <w:sz w:val="22"/>
        </w:rPr>
        <w:t>Mukherjee ve arkadaşlarının yaşlı erişkinlerde çoklu kot kırığına odaklanan kılavuzunda, havayolu kaybı riski olmayan hastalarda NIPPV kullanımı koşullu olarak önerilmekte; insentif spirometri performansının yoğun bakım yatış kararını bilgilendirmesi istenmektedir. Ketamin kullanımı ağrı skorlarında anlamlı azalma sağlamamış, ancak opioid tüketiminde azalma eğilimi göstermiştir. Epidural ve diğer lokorejyonal analjezi teknikleri pnömoni, mekanik ventilasyon süresi, hastane yatış süresi ya da mortaliteyi etkilememiştir; bu nedenle kılavuz ketamin, epidural ya da diğer lokorejyonal analjezi için lehte veya aleyhte öneri sunmamaktadır. Bu, rejyonal tekniklerin yaşlıda değersiz olduğu anlamına gelmez; kanıtın bu sonuçlar için yetersiz kaldığı anlamına gelir.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34 yaşında ve ek hastalığı yoktur; fizyolojik rezervi yüksektir ve masif transfüzyonu, hasar kontrol cerrahisini ve uzamış ventilasyonu tolere etme olasılığı yüksektir. Aynı yaralanma 83 yaşında kırılgan bir hastada olsaydı üç temel değişiklik gerekirdi. Birincisi, cerrahi genişlik baştan en aza indirilmeye çalışılır ve uygunsa minimal invaziv yaklaşım planlanırdı. İkincisi, permisif hipotansiyon stratejisi daha dikkatli uygulanır, koroner ve serebral perfüzyon için daha dar bir güvenlik aralığı kabul edilirdi. Üçüncüsü, ameliyat sonrası planın merkezine erken mobilizasyon, deliryum önleme, NIPPV ve etkin analjezi yerleştirilir; yoğun bakım yatış eşiği düşürülürdü.</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Yaşlıda Eşik Düşürülür: Özelleşmiş travma bakımı ve yoğun bakım için eşik düşük tutulmalı; küçük görünen yaralanmalar bile ciddiye alınmalıdır.</w:t>
      </w:r>
    </w:p>
    <w:p>
      <w:pPr>
        <w:spacing w:line="360" w:lineRule="auto" w:before="0"/>
        <w:ind w:firstLine="0" w:left="0"/>
        <w:jc w:val="both"/>
      </w:pPr>
      <w:r>
        <w:rPr>
          <w:rFonts w:ascii="Times New Roman" w:hAnsi="Times New Roman" w:cs="Times New Roman" w:eastAsia="Times New Roman"/>
          <w:b w:val="0"/>
          <w:i w:val="0"/>
          <w:sz w:val="22"/>
        </w:rPr>
        <w:t>Kırılganlık Ölçülmelidir: Klinik Kırılganlık Ölçeği acil koşullarda uygulanabilir ve sonucu öngörür.</w:t>
      </w:r>
    </w:p>
    <w:p>
      <w:pPr>
        <w:spacing w:line="360" w:lineRule="auto" w:before="0"/>
        <w:ind w:firstLine="0" w:left="0"/>
        <w:jc w:val="both"/>
      </w:pPr>
      <w:r>
        <w:rPr>
          <w:rFonts w:ascii="Times New Roman" w:hAnsi="Times New Roman" w:cs="Times New Roman" w:eastAsia="Times New Roman"/>
          <w:b w:val="0"/>
          <w:i w:val="0"/>
          <w:sz w:val="22"/>
        </w:rPr>
        <w:t>Girişim Küçültülebiliyorsa Küçültülmelidir: Uygun olgularda torakoskopi ve VATS, büyük girişimin yükünden kaçınmayı sağlar.</w:t>
      </w:r>
    </w:p>
    <w:p>
      <w:pPr>
        <w:spacing w:line="360" w:lineRule="auto" w:before="0"/>
        <w:ind w:firstLine="0" w:left="0"/>
        <w:jc w:val="both"/>
      </w:pPr>
      <w:r>
        <w:rPr>
          <w:rFonts w:ascii="Times New Roman" w:hAnsi="Times New Roman" w:cs="Times New Roman" w:eastAsia="Times New Roman"/>
          <w:b w:val="0"/>
          <w:i w:val="0"/>
          <w:sz w:val="22"/>
        </w:rPr>
        <w:t>Destek Tedavisi Öne Alınır: NIPPV, insentif spirometri, erken mobilizasyon ve etkin analjezi yaşlıda temel tedavidir.</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ind w:firstLine="0" w:left="0"/>
        <w:jc w:val="both"/>
      </w:pPr>
      <w:r>
        <w:rPr>
          <w:rFonts w:ascii="Times New Roman" w:hAnsi="Times New Roman" w:cs="Times New Roman" w:eastAsia="Times New Roman"/>
          <w:b w:val="0"/>
          <w:i w:val="0"/>
          <w:sz w:val="22"/>
        </w:rPr>
        <w:t>Skhirtladze-Dworschak K, Matilla Sigüenza J, Schweiger T, Dworschak M. Fast recovery through prevention of major bilateral thoracic surgery in a frail octogenarian with impalement injury affecting both chest cavities. J Cardiothorac Vasc Anesth 2026. doi:10.1053/j.jvca.2026.06.035</w:t>
      </w:r>
    </w:p>
    <w:p>
      <w:pPr>
        <w:spacing w:line="360" w:lineRule="auto" w:before="0"/>
        <w:ind w:firstLine="0" w:left="0"/>
        <w:jc w:val="both"/>
      </w:pPr>
      <w:r>
        <w:rPr>
          <w:rFonts w:ascii="Times New Roman" w:hAnsi="Times New Roman" w:cs="Times New Roman" w:eastAsia="Times New Roman"/>
          <w:b w:val="0"/>
          <w:i w:val="0"/>
          <w:sz w:val="22"/>
        </w:rPr>
        <w:t>Mukherjee K, Schubl SD, Tominaga G, Cantrell S, Kim B, Haines KL, et al. Non-surgical management and analgesia strategies for older adults with multiple rib fractures: a systematic review, meta-analysis, and practice management guideline from the Eastern Association for the Surgery of Trauma and the Chest Wall Injury Society. J Trauma Acute Care Surg 2023;94(3):398-407.</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after="120"/>
        <w:ind w:firstLine="0" w:left="0"/>
        <w:jc w:val="left"/>
      </w:pPr>
      <w:r>
        <w:rPr>
          <w:rFonts w:ascii="Times New Roman" w:hAnsi="Times New Roman" w:cs="Times New Roman" w:eastAsia="Times New Roman"/>
          <w:b/>
          <w:i w:val="0"/>
          <w:sz w:val="24"/>
        </w:rPr>
        <w:t>Soru 21: Bu hastadaki kot kırıkları ve klavikula kırığı için cerrahi stabilizasyon düşünülmeli midir? Zamanlama ve anestezi açısından hangi noktalar önemlidir?</w:t>
      </w:r>
    </w:p>
    <w:p>
      <w:pPr>
        <w:spacing w:line="360" w:lineRule="auto" w:before="0"/>
        <w:ind w:firstLine="0" w:left="0"/>
        <w:jc w:val="both"/>
      </w:pPr>
      <w:r>
        <w:rPr>
          <w:rFonts w:ascii="Times New Roman" w:hAnsi="Times New Roman" w:cs="Times New Roman" w:eastAsia="Times New Roman"/>
          <w:b w:val="0"/>
          <w:i w:val="0"/>
          <w:sz w:val="22"/>
        </w:rPr>
        <w:t>1. Göğüs Duvarı Stabilizasyonunun Gerekçesi</w:t>
      </w:r>
    </w:p>
    <w:p>
      <w:pPr>
        <w:spacing w:line="360" w:lineRule="auto" w:before="0"/>
        <w:ind w:firstLine="0" w:left="0"/>
        <w:jc w:val="both"/>
      </w:pPr>
      <w:r>
        <w:rPr>
          <w:rFonts w:ascii="Times New Roman" w:hAnsi="Times New Roman" w:cs="Times New Roman" w:eastAsia="Times New Roman"/>
          <w:b w:val="0"/>
          <w:i w:val="0"/>
          <w:sz w:val="22"/>
        </w:rPr>
        <w:t>Kot kırıkları solunum mekaniğini iki yoldan bozar: ağrı yoluyla tidal hacmi ve öksürme etkinliğini düşürür, instabilite yoluyla göğüs duvarının pompa işlevini zayıflatır. Kaur ve arkadaşları, göğüs duvarı yaralanmalarının atelektazi ve pnömoni gibi komplikasyonları önlemek için hızla yönetilmesi gerektiğini; komplikasyonsuz ve az deplase göğüs duvarı yaralanmalarının konservatif izlenebileceğini belirtmektedir. Risk katmanlandırması için STUMBL skoru, RibScore, Chest Trauma Score ve Rib Fracture Score gibi araçlar kullanılmaktadır; bunlar solunum yetmezliği, pnömoni, trakeostomi gereksinimi ve mortalite riskini öngörmeye ve yüksek bağımlılık ünitesi gereksinimini belirlemeye yardımcı olur.</w:t>
      </w:r>
    </w:p>
    <w:p>
      <w:pPr>
        <w:spacing w:line="360" w:lineRule="auto" w:before="0"/>
        <w:ind w:firstLine="0" w:left="0"/>
        <w:jc w:val="both"/>
      </w:pPr>
      <w:r>
        <w:rPr>
          <w:rFonts w:ascii="Times New Roman" w:hAnsi="Times New Roman" w:cs="Times New Roman" w:eastAsia="Times New Roman"/>
          <w:b w:val="0"/>
          <w:i w:val="0"/>
          <w:sz w:val="22"/>
        </w:rPr>
        <w:t>2. Cerrahi Stabilizasyonun Yeri ve Sınırı</w:t>
      </w:r>
    </w:p>
    <w:p>
      <w:pPr>
        <w:spacing w:line="360" w:lineRule="auto" w:before="0"/>
        <w:ind w:firstLine="0" w:left="0"/>
        <w:jc w:val="both"/>
      </w:pPr>
      <w:r>
        <w:rPr>
          <w:rFonts w:ascii="Times New Roman" w:hAnsi="Times New Roman" w:cs="Times New Roman" w:eastAsia="Times New Roman"/>
          <w:b w:val="0"/>
          <w:i w:val="0"/>
          <w:sz w:val="22"/>
        </w:rPr>
        <w:t>WSES-AAST kılavuzunda göğüs duvarı stabilizasyonunun rutin olarak önerilemeyeceği belirtilmektedir. Dolayısıyla kot kırığı cerrahi stabilizasyonu (SSRF), her çoklu kot kırığı olan hastaya uygulanacak bir girişim değildir; seçilmiş olgularda, özellikle belirgin instabilite ve ventilasyondan ayrılamama durumlarında gündeme gelir. Feray ve arkadaşları da cerrahi fiksasyonun bazen önerildiğini, ancak kronik ağrı riskini artırabildiğini ve buna bağlı olarak özellikle yaşlı hastalarda solunumsal bozulmaya yol açabileceğini hatırlatmaktadır.</w:t>
      </w:r>
    </w:p>
    <w:p>
      <w:pPr>
        <w:spacing w:line="360" w:lineRule="auto" w:before="0"/>
        <w:ind w:firstLine="0" w:left="0"/>
        <w:jc w:val="both"/>
      </w:pPr>
      <w:r>
        <w:rPr>
          <w:rFonts w:ascii="Times New Roman" w:hAnsi="Times New Roman" w:cs="Times New Roman" w:eastAsia="Times New Roman"/>
          <w:b w:val="0"/>
          <w:i w:val="0"/>
          <w:sz w:val="22"/>
        </w:rPr>
        <w:t>3. Stabilizasyon ve Rejyonal Analjezinin Birlikteliği</w:t>
      </w:r>
    </w:p>
    <w:p>
      <w:pPr>
        <w:spacing w:line="360" w:lineRule="auto" w:before="0"/>
        <w:ind w:firstLine="0" w:left="0"/>
        <w:jc w:val="both"/>
      </w:pPr>
      <w:r>
        <w:rPr>
          <w:rFonts w:ascii="Times New Roman" w:hAnsi="Times New Roman" w:cs="Times New Roman" w:eastAsia="Times New Roman"/>
          <w:b w:val="0"/>
          <w:i w:val="0"/>
          <w:sz w:val="22"/>
        </w:rPr>
        <w:t>Zangbar ve arkadaşlarının ACS-TQIP veritabanından izole yelken göğüslü 4563 olguyu kapsayan ulusal analizinde, SSRF uygulanan alt grupta rejyonal anestezinin erken uygulanması daha kısa hastane ve yoğun bakım yatışıyla ilişkili bulunmuştur. Cerrahi dışı yönetilen alt grupta ise erken rejyonal anestezi daha çok rutin taburculuk, daha az yoğun bakım yatışı ve daha kısa yatış süreleriyle ilişkilendirilmiştir. Bu bulgular, stabilizasyon kararının analjezi planının yerine değil, onunla birlikte düşünülmesi gerektiğini göstermektedir.</w:t>
      </w:r>
    </w:p>
    <w:p>
      <w:pPr>
        <w:spacing w:line="360" w:lineRule="auto" w:before="0"/>
        <w:ind w:firstLine="0" w:left="0"/>
        <w:jc w:val="both"/>
      </w:pPr>
      <w:r>
        <w:rPr>
          <w:rFonts w:ascii="Times New Roman" w:hAnsi="Times New Roman" w:cs="Times New Roman" w:eastAsia="Times New Roman"/>
          <w:b w:val="0"/>
          <w:i w:val="0"/>
          <w:sz w:val="22"/>
        </w:rPr>
        <w:t>4. Klavikula Kırığının Ayrı Bir Analjezik Sorun Olması</w:t>
      </w:r>
    </w:p>
    <w:p>
      <w:pPr>
        <w:spacing w:line="360" w:lineRule="auto" w:before="0"/>
        <w:ind w:firstLine="0" w:left="0"/>
        <w:jc w:val="both"/>
      </w:pPr>
      <w:r>
        <w:rPr>
          <w:rFonts w:ascii="Times New Roman" w:hAnsi="Times New Roman" w:cs="Times New Roman" w:eastAsia="Times New Roman"/>
          <w:b w:val="0"/>
          <w:i w:val="0"/>
          <w:sz w:val="22"/>
        </w:rPr>
        <w:t>Klavikula cerrahisinin analjezisi ayrı bir güçlüktür; çünkü bölgenin duyusal innervasyonu hem yüzeyel servikal pleksustan hem de brakiyal pleksustan kaynaklanır. Kalshan ve arkadaşlarının olgusunda, deplase sağ orta şaft klavikula kırığı, çok sayıda sağ kot kırığı, parçalı skapula kırığı ve küçük travmatik pnömotoraksı olan 51 yaşındaki hastada klavikula açık redüksiyon ve internal fiksasyonu genel anestezi altında yapılmış; havayolu güvenceye alındıktan sonra kot kırıkları ve göğüs duvarı yaralanması için ultrason eşliğinde erektör spina düzlem (ESP) bloğu (20 mL %0,25 bupivakain), ardından klavikula cerrahisi için ultrason eşliğinde interskalen blok (20 mL %0,25 bupivakain) uygulanmıştır. Blokların havayolu güvenceye alındıktan sonra yapılması bilinçli bir tercihtir: ameliyat sırasında pozitif basınçlı ventilasyon beklenmekte ve travmatik pnömotoraks varlığı kontrollü solunum yönetimini gerektirmektedir.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dört kot kırığı vardır ancak yelken göğüs tanımlanmamıştır; bu nedenle kot stabilizasyonu için öncelikli bir endikasyon bulunmamaktadır. Doğru sıralama, önce kanama kontrolü ve fizyolojik stabilizasyon, ardından etkin analjezi ve solunum rehabilitasyonu, stabilizasyonun ise ancak ventilasyondan ayrılmanın başarısız olduğu durumda gündeme alınmasıdır. Klavikula kırığının cerrahi onarımı acil değildir ve hasta stabilize olduktan sonra planlanabilir; bu girişim sırasında Kalshan ve arkadaşlarının tanımladığı gibi ESP ve interskalen bloğun birlikte kullanılması uygun bir seçenektir. Ancak interskalen blok frenik sinir tutulumuna yol açabileceğinden, solunum rezervi kısıtlı bu hastada karar dikkatle verilmeli ve blok, kot kırıklarının bulunduğu tarafta solunum işlevi değerlendirildikten sonra uygulanmalıdır.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Rutin Stabilizasyon Önerilmez: Göğüs duvarı stabilizasyonu seçilmiş olgulara ayrılmalıdır; her çoklu kot kırığı cerrahi endikasyonu değildir.</w:t>
      </w:r>
    </w:p>
    <w:p>
      <w:pPr>
        <w:spacing w:line="360" w:lineRule="auto" w:before="0"/>
        <w:ind w:firstLine="0" w:left="0"/>
        <w:jc w:val="both"/>
      </w:pPr>
      <w:r>
        <w:rPr>
          <w:rFonts w:ascii="Times New Roman" w:hAnsi="Times New Roman" w:cs="Times New Roman" w:eastAsia="Times New Roman"/>
          <w:b w:val="0"/>
          <w:i w:val="0"/>
          <w:sz w:val="22"/>
        </w:rPr>
        <w:t>Risk Skorları Kullanılmalıdır: STUMBL, RibScore ve Chest Trauma Score gibi araçlar izlem düzeyini ve komplikasyon riskini öngörmede yardımcıdır.</w:t>
      </w:r>
    </w:p>
    <w:p>
      <w:pPr>
        <w:spacing w:line="360" w:lineRule="auto" w:before="0"/>
        <w:ind w:firstLine="0" w:left="0"/>
        <w:jc w:val="both"/>
      </w:pPr>
      <w:r>
        <w:rPr>
          <w:rFonts w:ascii="Times New Roman" w:hAnsi="Times New Roman" w:cs="Times New Roman" w:eastAsia="Times New Roman"/>
          <w:b w:val="0"/>
          <w:i w:val="0"/>
          <w:sz w:val="22"/>
        </w:rPr>
        <w:t>Analjezi Stabilizasyonun Alternatifi Değildir: Erken rejyonal analjezi, hem cerrahi stabilizasyon uygulanan hem de uygulanmayan hastalarda daha iyi sonuçlarla ilişkilidir.</w:t>
      </w:r>
    </w:p>
    <w:p>
      <w:pPr>
        <w:spacing w:line="360" w:lineRule="auto" w:before="0"/>
        <w:ind w:firstLine="0" w:left="0"/>
        <w:jc w:val="both"/>
      </w:pPr>
      <w:r>
        <w:rPr>
          <w:rFonts w:ascii="Times New Roman" w:hAnsi="Times New Roman" w:cs="Times New Roman" w:eastAsia="Times New Roman"/>
          <w:b w:val="0"/>
          <w:i w:val="0"/>
          <w:sz w:val="22"/>
        </w:rPr>
        <w:t>Klavikula Ayrı Planlanır: Yüzeyel servikal ve brakiyal pleksus kaynaklı innervasyon nedeniyle ESP bloğu tek başına yetersizdir; interskalen blokta frenik etki göz önünde bulundurulmalıdır.</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Zangbar B, Harikrishnan S, Mehta R, Prabhakaran K, Kannichamy V, Peisepar M, et al. Effect of regional anesthesia timing on clinical outcomes in isolated flail chest: a nationwide analysis. J Trauma Acute Care Surg 2026. doi:10.1097/TA.0000000000004831</w:t>
      </w:r>
    </w:p>
    <w:p>
      <w:pPr>
        <w:spacing w:line="360" w:lineRule="auto" w:before="0"/>
        <w:ind w:firstLine="0" w:left="0"/>
        <w:jc w:val="both"/>
      </w:pPr>
      <w:r>
        <w:rPr>
          <w:rFonts w:ascii="Times New Roman" w:hAnsi="Times New Roman" w:cs="Times New Roman" w:eastAsia="Times New Roman"/>
          <w:b w:val="0"/>
          <w:i w:val="0"/>
          <w:sz w:val="22"/>
        </w:rPr>
        <w:t>Kalshan R, Nidhi T, Jakhar V, Agarwal M, Sharma D. Combined regional analgesia for complex unilateral clavicular and thoracic trauma undergoing clavicle fixation: a case report. Cureus 2026;18(7):e112487. doi:10.7759/cureus.112487</w:t>
      </w:r>
    </w:p>
    <w:p>
      <w:pPr>
        <w:spacing w:line="360" w:lineRule="auto" w:before="0"/>
        <w:ind w:firstLine="0" w:left="0"/>
        <w:jc w:val="both"/>
      </w:pPr>
      <w:r>
        <w:rPr>
          <w:rFonts w:ascii="Times New Roman" w:hAnsi="Times New Roman" w:cs="Times New Roman" w:eastAsia="Times New Roman"/>
          <w:b w:val="0"/>
          <w:i w:val="0"/>
          <w:sz w:val="22"/>
        </w:rPr>
        <w:t>Feray S, Lemoine A, Aveline C, Quesnel C. Pain management after thoracic surgery or chest trauma. Minerva Anestesiol 2023;89(11):1022-1033. doi:10.23736/S0375-9393.23.17291-9</w:t>
      </w:r>
    </w:p>
    <w:p>
      <w:pPr>
        <w:spacing w:line="360" w:lineRule="auto" w:before="0" w:after="120"/>
        <w:ind w:firstLine="0" w:left="0"/>
        <w:jc w:val="left"/>
      </w:pPr>
      <w:r>
        <w:rPr>
          <w:rFonts w:ascii="Times New Roman" w:hAnsi="Times New Roman" w:cs="Times New Roman" w:eastAsia="Times New Roman"/>
          <w:b/>
          <w:i w:val="0"/>
          <w:sz w:val="24"/>
        </w:rPr>
        <w:t>Multimodal Analjezi ve Rejyonal Tekniklerin Seçimi</w:t>
      </w:r>
    </w:p>
    <w:p>
      <w:pPr>
        <w:spacing w:line="360" w:lineRule="auto" w:before="0" w:after="120"/>
        <w:ind w:firstLine="0" w:left="0"/>
        <w:jc w:val="left"/>
      </w:pPr>
      <w:r>
        <w:rPr>
          <w:rFonts w:ascii="Times New Roman" w:hAnsi="Times New Roman" w:cs="Times New Roman" w:eastAsia="Times New Roman"/>
          <w:b/>
          <w:i w:val="0"/>
          <w:sz w:val="24"/>
        </w:rPr>
        <w:t>Soru 22: Göğüs travmasında analjezi neden bir konfor önlemi değil, organ destek tedavisi olarak görülmelidir? Kılavuzların bu konudaki önerileri ve kanıt düzeyi nedir?</w:t>
      </w:r>
    </w:p>
    <w:p>
      <w:pPr>
        <w:spacing w:line="360" w:lineRule="auto" w:before="0"/>
        <w:ind w:firstLine="0" w:left="0"/>
        <w:jc w:val="both"/>
      </w:pPr>
      <w:r>
        <w:rPr>
          <w:rFonts w:ascii="Times New Roman" w:hAnsi="Times New Roman" w:cs="Times New Roman" w:eastAsia="Times New Roman"/>
          <w:b w:val="0"/>
          <w:i w:val="0"/>
          <w:sz w:val="22"/>
        </w:rPr>
        <w:t>1. Ağrının Solunum Üzerindeki Doğrudan Etkisi</w:t>
      </w:r>
    </w:p>
    <w:p>
      <w:pPr>
        <w:spacing w:line="360" w:lineRule="auto" w:before="0"/>
        <w:ind w:firstLine="0" w:left="0"/>
        <w:jc w:val="both"/>
      </w:pPr>
      <w:r>
        <w:rPr>
          <w:rFonts w:ascii="Times New Roman" w:hAnsi="Times New Roman" w:cs="Times New Roman" w:eastAsia="Times New Roman"/>
          <w:b w:val="0"/>
          <w:i w:val="0"/>
          <w:sz w:val="22"/>
        </w:rPr>
        <w:t>Göğüs travmasında ağrı, hastanın rahatsızlığıyla sınırlı kalmaz; solunum mekaniğini doğrudan bozar. Feray ve arkadaşları, göğüs ağrısının hipoventilasyona yol açtığını ve etkin öksürmeyi engellediğini, bunun da atelektazi, bronşiyal staz ve ameliyat sonrası pnömoni gelişimini kolaylaştırdığını belirtmektedir. Kot kırıklarında ağrı kontrolünün yetersizliği, mekanik ventilasyon gerektiren solunum sıkıntısına kadar ilerleyebilir. WSES-AAST kılavuzu da etkin analjezinin travma hastalarında, özellikle belirgin torasik yaralanması olanlarda, verimli solunum işlevinin sürdürülmesi için zorunlu olduğunu; solunum sayısı, oksijen satürasyonu ve tepe ekspiratuar akım hızında iyileşme sağladığını bildirmektedir. Aynı kılavuzda uygun analjezik tedavinin pnömoni, atelektazi ve ARDS gibi pulmoner komplikasyonları azalttığı ya da önlediği, yoğun bakım ve hastane yatış sürelerini ve mortaliteyi düşürdüğü belirtilmektedir.</w:t>
      </w:r>
    </w:p>
    <w:p>
      <w:pPr>
        <w:spacing w:line="360" w:lineRule="auto" w:before="0"/>
        <w:ind w:firstLine="0" w:left="0"/>
        <w:jc w:val="both"/>
      </w:pPr>
      <w:r>
        <w:rPr>
          <w:rFonts w:ascii="Times New Roman" w:hAnsi="Times New Roman" w:cs="Times New Roman" w:eastAsia="Times New Roman"/>
          <w:b w:val="0"/>
          <w:i w:val="0"/>
          <w:sz w:val="22"/>
        </w:rPr>
        <w:t>2. Opioidin İki Yüzü</w:t>
      </w:r>
    </w:p>
    <w:p>
      <w:pPr>
        <w:spacing w:line="360" w:lineRule="auto" w:before="0"/>
        <w:ind w:firstLine="0" w:left="0"/>
        <w:jc w:val="both"/>
      </w:pPr>
      <w:r>
        <w:rPr>
          <w:rFonts w:ascii="Times New Roman" w:hAnsi="Times New Roman" w:cs="Times New Roman" w:eastAsia="Times New Roman"/>
          <w:b w:val="0"/>
          <w:i w:val="0"/>
          <w:sz w:val="22"/>
        </w:rPr>
        <w:t>Aynı kılavuz, ağrının derin soluk alma ve öksürmeyi engelleyerek sekresyon birikimine, atelektaziye ve enfeksiyona katkı verdiğini; buna karşılık opioidlerin aşırı kullanımının solunumu kötüleştirebileceğini vurgular. Bu nedenle hedef, 'ağrıyı opioidle susturmak' değil, opioid tüketimini azaltan çok bileşenli bir yapı kurmaktır. Feray ve arkadaşları parasetamolün (günde 4 g) morfin koruyucu etkisi ve güvenli tolerans profili nedeniyle sistematik kullanımını desteklemekte; nonsteroid antiinflamatuar ilaçların rejyonal tekniklerle birlikte kullanıldığında dinlenme ve öksürme ağrı skorlarını azalttığını bildirmektedir.</w:t>
      </w:r>
    </w:p>
    <w:p>
      <w:pPr>
        <w:spacing w:line="360" w:lineRule="auto" w:before="0"/>
        <w:ind w:firstLine="0" w:left="0"/>
        <w:jc w:val="both"/>
      </w:pPr>
      <w:r>
        <w:rPr>
          <w:rFonts w:ascii="Times New Roman" w:hAnsi="Times New Roman" w:cs="Times New Roman" w:eastAsia="Times New Roman"/>
          <w:b w:val="0"/>
          <w:i w:val="0"/>
          <w:sz w:val="22"/>
        </w:rPr>
        <w:t>3. Kılavuzların Önerileri ve Kanıtın Zayıflığı</w:t>
      </w:r>
    </w:p>
    <w:p>
      <w:pPr>
        <w:spacing w:line="360" w:lineRule="auto" w:before="0"/>
        <w:ind w:firstLine="0" w:left="0"/>
        <w:jc w:val="both"/>
      </w:pPr>
      <w:r>
        <w:rPr>
          <w:rFonts w:ascii="Times New Roman" w:hAnsi="Times New Roman" w:cs="Times New Roman" w:eastAsia="Times New Roman"/>
          <w:b w:val="0"/>
          <w:i w:val="0"/>
          <w:sz w:val="22"/>
        </w:rPr>
        <w:t>Doğu Travma Cerrahisi Derneği (EAST) ile Travma Anesteziyolojisi Derneği'nin ortak kılavuzunda, künt göğüs travmalı hastalarda epidural analjezi ve multimodal analjezi birer seçenek olarak koşullu biçimde önerilmektedir. Ancak yazarlar bu önerilerin çok düşük kaliteli kanıtlara dayandığını ve hasta tercihlerine yüksek değer atfettiğini açıkça belirtmektedir. Kılavuzun hazırlandığı sistematik derlemede tanımlanan 70 makaleden 28'i kullanılmış, tüm çalışmalarda yanlılık riski yüksek bulunmuş; epidural analjezi çoğu çalışmada daha düşük kısa dönem ağrı skorlarıyla ilişkili olmakla birlikte diğer analjezik yöntemlerle karşılaştırıldığında kesin bir yarar ya da zarar kanıtı elde edilememiştir. Paravertebral blok, intraplevral analjezi, multimodal analjezi ve interkostal sinir bloklarına ilişkin kanıt kalitesi GRADE ile çok düşük olarak değerlendirilmiştir. WSES-AAST kılavuzu da epidural ve multimodal analjeziyi koşullu olarak önermekte ve hasta tercihine özel dikkat çekmektedir.</w:t>
      </w:r>
    </w:p>
    <w:p>
      <w:pPr>
        <w:spacing w:line="360" w:lineRule="auto" w:before="0"/>
        <w:ind w:firstLine="0" w:left="0"/>
        <w:jc w:val="both"/>
      </w:pPr>
      <w:r>
        <w:rPr>
          <w:rFonts w:ascii="Times New Roman" w:hAnsi="Times New Roman" w:cs="Times New Roman" w:eastAsia="Times New Roman"/>
          <w:b w:val="0"/>
          <w:i w:val="0"/>
          <w:sz w:val="22"/>
        </w:rPr>
        <w:t>4. Multimodal Yapının Bileşenleri</w:t>
      </w:r>
    </w:p>
    <w:p>
      <w:pPr>
        <w:spacing w:line="360" w:lineRule="auto" w:before="0"/>
        <w:ind w:firstLine="0" w:left="0"/>
        <w:jc w:val="both"/>
      </w:pPr>
      <w:r>
        <w:rPr>
          <w:rFonts w:ascii="Times New Roman" w:hAnsi="Times New Roman" w:cs="Times New Roman" w:eastAsia="Times New Roman"/>
          <w:b w:val="0"/>
          <w:i w:val="0"/>
          <w:sz w:val="22"/>
        </w:rPr>
        <w:t>Feray ve arkadaşlarının önerdiği çerçevede temel bileşenler şunlardır: sistematik parasetamol; uygun hastalarda nonsteroid antiinflamatuar ilaç; rejyonal anestezi beklenirken ya da ona ek olarak ketamin; gereksinim kadar opioid. Ketamin, 80.000'den fazla hastayı kapsayan bir veri tabanında kullanımı artmış olmasına karşın tek başına küçük ya da belirsiz yarar göstermiştir; yazarlar bunu rejyonal anesteziye ek olarak ya da rejyonal teknik uygulanana kadar geçen sürede kullanmayı önermektedir. Gabapentinoidler ise rutin perioperatif kullanım için uygun bulunmamıştır: 70.000'den fazla hastayı kapsayan eğilim skoru eşleştirmeli analizde gabapentin, noninvaziv ve invaziv ventilasyon gerektiren ameliyat sonrası solunum yetmezliğinde artışla ilişkilendirilmiştir ve bu molekül özellikle göğüs travması sonrası nöropatik kronik ağrının küratif tedavisine ayrılmalıdır. Kortikosteroidler, yeterli metodolojik kalitede çalışma bulunmadığından göğüs travmasının yönetiminde önerilememektedir.</w:t>
      </w:r>
    </w:p>
    <w:p>
      <w:pPr>
        <w:spacing w:line="360" w:lineRule="auto" w:before="0"/>
        <w:ind w:firstLine="0" w:left="0"/>
        <w:jc w:val="both"/>
      </w:pPr>
      <w:r>
        <w:rPr>
          <w:rFonts w:ascii="Times New Roman" w:hAnsi="Times New Roman" w:cs="Times New Roman" w:eastAsia="Times New Roman"/>
          <w:b w:val="0"/>
          <w:i w:val="0"/>
          <w:sz w:val="22"/>
        </w:rPr>
        <w:t>5. Ağrının Ölçülmesi</w:t>
      </w:r>
    </w:p>
    <w:p>
      <w:pPr>
        <w:spacing w:line="360" w:lineRule="auto" w:before="0"/>
        <w:ind w:firstLine="0" w:left="0"/>
        <w:jc w:val="both"/>
      </w:pPr>
      <w:r>
        <w:rPr>
          <w:rFonts w:ascii="Times New Roman" w:hAnsi="Times New Roman" w:cs="Times New Roman" w:eastAsia="Times New Roman"/>
          <w:b w:val="0"/>
          <w:i w:val="0"/>
          <w:sz w:val="22"/>
        </w:rPr>
        <w:t>Analjezi hedefi ölçülebilir olmalıdır. Feray ve arkadaşları ağrının hem istirahatte hem de egzersiz sırasında (etkin öksürme ve derin inspirasyon) değerlendirilmesini ve görsel analog skorun 2 ve altında tutulmasını hedef olarak önermektedir. Pulmoner komplikasyon açısından ağırlık etkenleri taşıyan hastalarda ve ilk 12 saatte ağrısı kontrol altına alınamayan hastalarda rejyonal analjezi uygulanmalıdır. Ağrı, inspiratuar çaba ve öksürmeyi birlikte değerlendiren PIC skoru bu izlemde kullanılabilir.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torakotomi insizyonu, dört kot kırığı, klavikula kırığı ve göğüs tüpü bir aradadır; ağrı yükü çok kaynaklıdır ve tek bir yöntemle karşılanamaz. Ameliyat sonrası dönemde hedef, hastanın etkin öksürebilmesi ve derin soluk alabilmesidir; bu hedefe ulaşılamazsa hasar kontrol cerrahisiyle kazanılan zaman pnömoni ve solunum yetmezliğiyle geri verilir. Bu nedenle analjezi planı, ekstübasyon planının bir parçası olarak daha ameliyathanede kurulmalıdır.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Analjezi Solunum Tedavisidir: Yetersiz analjezi atelektazi, pnömoni ve solunum yetmezliği üretir; etkin analjezi bu komplikasyonları ve mortaliteyi azaltır.</w:t>
      </w:r>
    </w:p>
    <w:p>
      <w:pPr>
        <w:spacing w:line="360" w:lineRule="auto" w:before="0"/>
        <w:ind w:firstLine="0" w:left="0"/>
        <w:jc w:val="both"/>
      </w:pPr>
      <w:r>
        <w:rPr>
          <w:rFonts w:ascii="Times New Roman" w:hAnsi="Times New Roman" w:cs="Times New Roman" w:eastAsia="Times New Roman"/>
          <w:b w:val="0"/>
          <w:i w:val="0"/>
          <w:sz w:val="22"/>
        </w:rPr>
        <w:t>Kılavuz Önerileri Koşulludur: Epidural ve multimodal analjezi önerilmektedir, ancak kanıt kalitesi çok düşüktür; bu nedenle yöntem hastaya göre bireyselleştirilmelidir.</w:t>
      </w:r>
    </w:p>
    <w:p>
      <w:pPr>
        <w:spacing w:line="360" w:lineRule="auto" w:before="0"/>
        <w:ind w:firstLine="0" w:left="0"/>
        <w:jc w:val="both"/>
      </w:pPr>
      <w:r>
        <w:rPr>
          <w:rFonts w:ascii="Times New Roman" w:hAnsi="Times New Roman" w:cs="Times New Roman" w:eastAsia="Times New Roman"/>
          <w:b w:val="0"/>
          <w:i w:val="0"/>
          <w:sz w:val="22"/>
        </w:rPr>
        <w:t>Hedef Ölçülebilir Olmalıdır: Ağrı istirahatte ve öksürme sırasında değerlendirilmeli, görsel analog skor 2 ve altında tutulmalıdır.</w:t>
      </w:r>
    </w:p>
    <w:p>
      <w:pPr>
        <w:spacing w:line="360" w:lineRule="auto" w:before="0"/>
        <w:ind w:firstLine="0" w:left="0"/>
        <w:jc w:val="both"/>
      </w:pPr>
      <w:r>
        <w:rPr>
          <w:rFonts w:ascii="Times New Roman" w:hAnsi="Times New Roman" w:cs="Times New Roman" w:eastAsia="Times New Roman"/>
          <w:b w:val="0"/>
          <w:i w:val="0"/>
          <w:sz w:val="22"/>
        </w:rPr>
        <w:t>Gabapentinoid Rutin Değildir: Perioperatif rutin kullanım solunum yetmezliği artışıyla ilişkilendirilmiştir; nöropatik kronik ağrı tedavisine ayrılmalıdır.</w:t>
      </w:r>
    </w:p>
    <w:p>
      <w:pPr>
        <w:spacing w:line="360" w:lineRule="auto" w:before="0"/>
        <w:ind w:firstLine="0" w:left="0"/>
        <w:jc w:val="both"/>
      </w:pPr>
      <w:r>
        <w:rPr>
          <w:rFonts w:ascii="Times New Roman" w:hAnsi="Times New Roman" w:cs="Times New Roman" w:eastAsia="Times New Roman"/>
          <w:b w:val="0"/>
          <w:i w:val="0"/>
          <w:sz w:val="22"/>
        </w:rPr>
        <w:t>Feray S, Lemoine A, Aveline C, Quesnel C. Pain management after thoracic surgery or chest trauma. Minerva Anestesiol 2023;89(11):1022-1033. doi:10.23736/S0375-9393.23.17291-9</w:t>
      </w:r>
    </w:p>
    <w:p>
      <w:pPr>
        <w:spacing w:line="360" w:lineRule="auto" w:before="0"/>
        <w:ind w:firstLine="0" w:left="0"/>
        <w:jc w:val="both"/>
      </w:pPr>
      <w:r>
        <w:rPr>
          <w:rFonts w:ascii="Times New Roman" w:hAnsi="Times New Roman" w:cs="Times New Roman" w:eastAsia="Times New Roman"/>
          <w:b w:val="0"/>
          <w:i w:val="0"/>
          <w:sz w:val="22"/>
        </w:rPr>
        <w:t>Galvagno SM Jr, Smith CE, Varon AJ, Hasenboehler EA, Sultan S, Shaefer G, et al. Pain management for blunt thoracic trauma: a joint practice management guideline from the Eastern Association for the Surgery of Trauma and Trauma Anesthesiology Society. J Trauma Acute Care Surg 2016;81(5):936-951.</w:t>
      </w:r>
    </w:p>
    <w:p>
      <w:pPr>
        <w:spacing w:line="360" w:lineRule="auto" w:before="0"/>
        <w:ind w:firstLine="0" w:left="0"/>
        <w:jc w:val="both"/>
      </w:pPr>
      <w:r>
        <w:rPr>
          <w:rFonts w:ascii="Times New Roman" w:hAnsi="Times New Roman" w:cs="Times New Roman" w:eastAsia="Times New Roman"/>
          <w:b w:val="0"/>
          <w:i w:val="0"/>
          <w:sz w:val="22"/>
        </w:rPr>
        <w:t>Coccolini F, Cremonini C, Moore EE, Civil I, Balogh Z, Leppaniemi A, et al. Thoracic trauma WSES-AAST guidelines. World J Emerg Surg 2025;20:78. doi:10.1186/s13017-025-00651-1</w:t>
      </w:r>
    </w:p>
    <w:p>
      <w:pPr>
        <w:spacing w:line="360" w:lineRule="auto" w:before="0"/>
        <w:ind w:firstLine="0" w:left="0"/>
        <w:jc w:val="both"/>
      </w:pPr>
      <w:r>
        <w:rPr>
          <w:rFonts w:ascii="Times New Roman" w:hAnsi="Times New Roman" w:cs="Times New Roman" w:eastAsia="Times New Roman"/>
          <w:b w:val="0"/>
          <w:i w:val="0"/>
          <w:sz w:val="22"/>
        </w:rPr>
        <w:t>Kaur N, Lewis S, Jenkinson H, Keegan C, Misra N, Neequaye S, et al. Management of major thoracic trauma: a narrative review. Anaesthesia 2026. doi:10.1111/anae.70284</w:t>
      </w:r>
    </w:p>
    <w:p>
      <w:pPr>
        <w:spacing w:line="360" w:lineRule="auto" w:before="0" w:after="120"/>
        <w:ind w:firstLine="0" w:left="0"/>
        <w:jc w:val="left"/>
      </w:pPr>
      <w:r>
        <w:rPr>
          <w:rFonts w:ascii="Times New Roman" w:hAnsi="Times New Roman" w:cs="Times New Roman" w:eastAsia="Times New Roman"/>
          <w:b/>
          <w:i w:val="0"/>
          <w:sz w:val="24"/>
        </w:rPr>
        <w:t>Soru 23: Bu hastada torasik epidural analjezi mi, erektör spina düzlem bloğu mu tercih edilmelidir? Travma ortamına özgü güvenlik sorunları nelerdir?</w:t>
      </w:r>
    </w:p>
    <w:p>
      <w:pPr>
        <w:spacing w:line="360" w:lineRule="auto" w:before="0"/>
        <w:ind w:firstLine="0" w:left="0"/>
        <w:jc w:val="both"/>
      </w:pPr>
      <w:r>
        <w:rPr>
          <w:rFonts w:ascii="Times New Roman" w:hAnsi="Times New Roman" w:cs="Times New Roman" w:eastAsia="Times New Roman"/>
          <w:b w:val="0"/>
          <w:i w:val="0"/>
          <w:sz w:val="22"/>
        </w:rPr>
        <w:t>1. İki Tekniğin Etkinliği Benzerdir</w:t>
      </w:r>
    </w:p>
    <w:p>
      <w:pPr>
        <w:spacing w:line="360" w:lineRule="auto" w:before="0"/>
        <w:ind w:firstLine="0" w:left="0"/>
        <w:jc w:val="both"/>
      </w:pPr>
      <w:r>
        <w:rPr>
          <w:rFonts w:ascii="Times New Roman" w:hAnsi="Times New Roman" w:cs="Times New Roman" w:eastAsia="Times New Roman"/>
          <w:b w:val="0"/>
          <w:i w:val="0"/>
          <w:sz w:val="22"/>
        </w:rPr>
        <w:t>Merchant ve arkadaşlarının çoklu kot kırığı olan 324 erişkin hastayı kapsayan tarihsel kohort analizinde, sürekli torasik epidural blok (n = 188) ile erektör spina düzlem bloğu (n = 136) multimodal analjeziye ek olarak karşılaştırılmıştır. Lokal anestezik infüzyonunun ilk beş gününde günlük sayısal ağrı skoru değişimleri iki grupta benzer bulunmuş, opioid tüketiminde anlamlı fark saptanmamıştır. Yazarlar, sürekli torasik epidural blok ile erektör spina düzlem bloğunun çoklu kot kırığı travmasında benzer analjezik etkinlik gösterdiği sonucuna varmıştır.</w:t>
      </w:r>
    </w:p>
    <w:p>
      <w:pPr>
        <w:spacing w:line="360" w:lineRule="auto" w:before="0"/>
        <w:ind w:firstLine="0" w:left="0"/>
        <w:jc w:val="both"/>
      </w:pPr>
      <w:r>
        <w:rPr>
          <w:rFonts w:ascii="Times New Roman" w:hAnsi="Times New Roman" w:cs="Times New Roman" w:eastAsia="Times New Roman"/>
          <w:b w:val="0"/>
          <w:i w:val="0"/>
          <w:sz w:val="22"/>
        </w:rPr>
        <w:t>2. Güvenlik Farkı: Tromboproflaksi Penceresi</w:t>
      </w:r>
    </w:p>
    <w:p>
      <w:pPr>
        <w:spacing w:line="360" w:lineRule="auto" w:before="0"/>
        <w:ind w:firstLine="0" w:left="0"/>
        <w:jc w:val="both"/>
      </w:pPr>
      <w:r>
        <w:rPr>
          <w:rFonts w:ascii="Times New Roman" w:hAnsi="Times New Roman" w:cs="Times New Roman" w:eastAsia="Times New Roman"/>
          <w:b w:val="0"/>
          <w:i w:val="0"/>
          <w:sz w:val="22"/>
        </w:rPr>
        <w:t>Aynı çalışmanın asıl katkısı güvenlik alanındadır. İlk venöz tromboemboli profilaksisi dozu, erektör spina grubunda blok yerleştirilmesinden önce anlamlı biçimde daha sık uygulanmıştır (%66,9'a karşı %31,4; p &lt; 0,001) ve blok öncesi ile sonrası profilaktik dozlar arasındaki ortanca süre bu grupta daha kısadır (12,6 saate karşı 23,9 saat; p &lt; 0,001). Yani epidural kateter, antikoagülan zamanlaması nedeniyle tromboproflaksiyi geciktirmektedir. Travma hastasında tromboemboli riski zaten yüksek olduğundan bu fark klinik olarak anlamlıdır. WSES-AAST kılavuzu da yaralanmadan sonraki 48 saat içinde başlatılan venöz tromboemboli profilaksisinin güvenli olduğunu ve kanama riskini artırmadan tromboembolik olayları etkili biçimde azalttığını belirtmektedir.</w:t>
      </w:r>
    </w:p>
    <w:p>
      <w:pPr>
        <w:spacing w:line="360" w:lineRule="auto" w:before="0"/>
        <w:ind w:firstLine="0" w:left="0"/>
        <w:jc w:val="both"/>
      </w:pPr>
      <w:r>
        <w:rPr>
          <w:rFonts w:ascii="Times New Roman" w:hAnsi="Times New Roman" w:cs="Times New Roman" w:eastAsia="Times New Roman"/>
          <w:b w:val="0"/>
          <w:i w:val="0"/>
          <w:sz w:val="22"/>
        </w:rPr>
        <w:t>3. Koagülopati ve Teknik Başarısızlık</w:t>
      </w:r>
    </w:p>
    <w:p>
      <w:pPr>
        <w:spacing w:line="360" w:lineRule="auto" w:before="0"/>
        <w:ind w:firstLine="0" w:left="0"/>
        <w:jc w:val="both"/>
      </w:pPr>
      <w:r>
        <w:rPr>
          <w:rFonts w:ascii="Times New Roman" w:hAnsi="Times New Roman" w:cs="Times New Roman" w:eastAsia="Times New Roman"/>
          <w:b w:val="0"/>
          <w:i w:val="0"/>
          <w:sz w:val="22"/>
        </w:rPr>
        <w:t>Epidural analjezi, EAST kılavuzunda da belirtildiği gibi koagülopatili hastalarda kontrendikedir, hipotansiyon gibi sorunlu yan etkiler taşır ve teknik olarak zorludur. Feray ve arkadaşları torasik epidural kateter yerleştirilmesinde başarısızlık oranının kohorta göre %12-40 arasında değiştiğini; epiduralin parietal bloklara göre daha invaziv olduğunu ve hipotansiyon, idrar retansiyonu ile alt ekstremite güçsüzlüğü risklerinin erken rehabilitasyonu ve yürümeye başlamayı geciktirebileceğini bildirmektedir. Erektör spina bloğu ise transvers çıkıntının kolay görüntülenmesi sayesinde teknik olarak daha basittir ve plevral ponksiyon riski düşüktür; bu özellik, göğüs tüpü bulunmayan travma hastasında belirgin bir üstünlüktür.</w:t>
      </w:r>
    </w:p>
    <w:p>
      <w:pPr>
        <w:spacing w:line="360" w:lineRule="auto" w:before="0"/>
        <w:ind w:firstLine="0" w:left="0"/>
        <w:jc w:val="both"/>
      </w:pPr>
      <w:r>
        <w:rPr>
          <w:rFonts w:ascii="Times New Roman" w:hAnsi="Times New Roman" w:cs="Times New Roman" w:eastAsia="Times New Roman"/>
          <w:b w:val="0"/>
          <w:i w:val="0"/>
          <w:sz w:val="22"/>
        </w:rPr>
        <w:t>4. Travmaya Özgü Gizli Tuzak: Pnömorakis</w:t>
      </w:r>
    </w:p>
    <w:p>
      <w:pPr>
        <w:spacing w:line="360" w:lineRule="auto" w:before="0"/>
        <w:ind w:firstLine="0" w:left="0"/>
        <w:jc w:val="both"/>
      </w:pPr>
      <w:r>
        <w:rPr>
          <w:rFonts w:ascii="Times New Roman" w:hAnsi="Times New Roman" w:cs="Times New Roman" w:eastAsia="Times New Roman"/>
          <w:b w:val="0"/>
          <w:i w:val="0"/>
          <w:sz w:val="22"/>
        </w:rPr>
        <w:t>Nair ve arkadaşlarının bildirdiği olgu, künt göğüs travmasında torasik epidural analjezi planlanırken gözden kaçan bir engeli göstermektedir. Pnömorakis, spinal kanal içinde hava bulunmasıdır ve bilgisayarlı tomografide pnömomediastinumu olan hastaların yaklaşık %5,8'inde bildirilmiştir. Mekanizma, künt göğüs travması sonrası intratorasik basınç artışıyla alveoler rüptür ve havanın perivasküler interstisyum boyunca ilerlemesidir (Macklin etkisi); kaçan hava fasyal düzlemler boyunca mediastene ulaşır ve intervertebral nöral foramenler yoluyla spinal kanala uzanabilir. Epidural pnömorakis genellikle iyi huylu ve kendiliğinden gerileyen bir radyolojik bulgu kabul edilse de, intradural alanda hava bulunması nöraksiyel girişimler açısından önemli olabilir. Bildirilen olguda 45 yaşındaki hastada yaygın subkutan amfizem, pnömomediastinum, iki taraflı hidropnömotoraks ve C3-T1 düzeyinde dorsal epidural alanı tutan pnömorakis saptanmıştır.</w:t>
      </w:r>
    </w:p>
    <w:p>
      <w:pPr>
        <w:spacing w:line="360" w:lineRule="auto" w:before="0"/>
        <w:ind w:firstLine="0" w:left="0"/>
        <w:jc w:val="both"/>
      </w:pPr>
      <w:r>
        <w:rPr>
          <w:rFonts w:ascii="Times New Roman" w:hAnsi="Times New Roman" w:cs="Times New Roman" w:eastAsia="Times New Roman"/>
          <w:b w:val="0"/>
          <w:i w:val="0"/>
          <w:sz w:val="22"/>
        </w:rPr>
        <w:t>5. Ardışık Strateji: Önce Blok, Sonra Kateter</w:t>
      </w:r>
    </w:p>
    <w:p>
      <w:pPr>
        <w:spacing w:line="360" w:lineRule="auto" w:before="0"/>
        <w:ind w:firstLine="0" w:left="0"/>
        <w:jc w:val="both"/>
      </w:pPr>
      <w:r>
        <w:rPr>
          <w:rFonts w:ascii="Times New Roman" w:hAnsi="Times New Roman" w:cs="Times New Roman" w:eastAsia="Times New Roman"/>
          <w:b w:val="0"/>
          <w:i w:val="0"/>
          <w:sz w:val="22"/>
        </w:rPr>
        <w:t>Ertürk ve arkadaşlarının olgusu, iki tekniğin birbirinin alternatifi değil tamamlayıcısı olabileceğini göstermektedir. Çok sayıda iki taraflı kot kırığı olan ve sistemik analjeziye yanıt vermeyen hastada önce iki taraflı erektör spina düzlem bloğu uygulanmış; hızlı ağrı kontrolü ve oksijenasyonda düzelme sağlanmıştır. Tek enjeksiyonluk bloğun etki süresinin sınırlı olması nedeniyle ardından epidural kateter yerleştirilerek torasik epidural analjeziye geçilmiş; sürekli düşük doz lokal anestezik infüzyonu kalıcı analjezi sağlamış, ağrının yinelemesini önlemiş ve solunum işlevindeki düzelmeyi sürdürmüştür.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nöraksiyel teknik için üç ayrı engel vardır: ameliyat öncesi koagülopati (INR 1,4, fibrinojen 1,5 g/L), masif transfüzyon sonrası beklenen hemostaz bozukluğu ve pnömomediastinumla birlikte yaygın subkutan amfizem varlığı (pnömorakis olasılığı). Bu koşullarda torasik epidural kateter uygun değildir. Doğru seçim, koagülasyon düzeldikten sonra uygulanabilecek, kompresyonla kontrol edilebilir bir alanda yer alan ve tromboproflaksiyi geciktirmeyen erektör spina düzlem bloğu kateteridir. Hastanın görüntülemesinde pnömorakis varlığı özellikle araştırılmalı; ileride epidural düşünülürse bu bulgu karar vermeden önce dışlanmalıdır.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Etkinlik Eşit, Güvenlik Farklıdır: Çoklu kot kırığında epidural ve erektör spina bloğunun analjezik etkinliği benzerdir; erektör spina bloğu tromboproflaksiyi geciktirmez.</w:t>
      </w:r>
    </w:p>
    <w:p>
      <w:pPr>
        <w:spacing w:line="360" w:lineRule="auto" w:before="0"/>
        <w:ind w:firstLine="0" w:left="0"/>
        <w:jc w:val="both"/>
      </w:pPr>
      <w:r>
        <w:rPr>
          <w:rFonts w:ascii="Times New Roman" w:hAnsi="Times New Roman" w:cs="Times New Roman" w:eastAsia="Times New Roman"/>
          <w:b w:val="0"/>
          <w:i w:val="0"/>
          <w:sz w:val="22"/>
        </w:rPr>
        <w:t>Koagülopatide Nöraksiyel Teknik Yoktur: Travmanın akut döneminde koagülopati epiduralin mutlak engelidir; fasyal düzlem blokları bu boşluğu doldurur.</w:t>
      </w:r>
    </w:p>
    <w:p>
      <w:pPr>
        <w:spacing w:line="360" w:lineRule="auto" w:before="0"/>
        <w:ind w:firstLine="0" w:left="0"/>
        <w:jc w:val="both"/>
      </w:pPr>
      <w:r>
        <w:rPr>
          <w:rFonts w:ascii="Times New Roman" w:hAnsi="Times New Roman" w:cs="Times New Roman" w:eastAsia="Times New Roman"/>
          <w:b w:val="0"/>
          <w:i w:val="0"/>
          <w:sz w:val="22"/>
        </w:rPr>
        <w:t>Pnömorakis Araştırılmalıdır: Pnömomediastinumu olan hastada spinal kanalda hava bulunabilir; epidural planlanıyorsa bu bulgu görüntülemede aranmalıdır.</w:t>
      </w:r>
    </w:p>
    <w:p>
      <w:pPr>
        <w:spacing w:line="360" w:lineRule="auto" w:before="0"/>
        <w:ind w:firstLine="0" w:left="0"/>
        <w:jc w:val="both"/>
      </w:pPr>
      <w:r>
        <w:rPr>
          <w:rFonts w:ascii="Times New Roman" w:hAnsi="Times New Roman" w:cs="Times New Roman" w:eastAsia="Times New Roman"/>
          <w:b w:val="0"/>
          <w:i w:val="0"/>
          <w:sz w:val="22"/>
        </w:rPr>
        <w:t>Ardışık Kullanım Bir Seçenektir: Tek enjeksiyonluk erektör spina bloğuyla hızlı kontrol sağlanıp, uygun koşullarda sürekli tekniğe geçilebilir.</w:t>
      </w:r>
    </w:p>
    <w:p>
      <w:pPr>
        <w:spacing w:line="360" w:lineRule="auto" w:before="0"/>
        <w:ind w:firstLine="0" w:left="0"/>
        <w:jc w:val="both"/>
      </w:pPr>
      <w:r>
        <w:rPr>
          <w:rFonts w:ascii="Times New Roman" w:hAnsi="Times New Roman" w:cs="Times New Roman" w:eastAsia="Times New Roman"/>
          <w:b w:val="0"/>
          <w:i w:val="0"/>
          <w:sz w:val="22"/>
        </w:rPr>
        <w:t>Merchant N, MacLean DJ, Vincze SR, Chhabra J, Walker A, Finkel K. Comparing the analgesic utility &amp; safety of erector spinae plane block versus thoracic epidural for multiple rib fracture trauma: a retrospective cohort analysis. Injury 2026;57:113435.</w:t>
      </w:r>
    </w:p>
    <w:p>
      <w:pPr>
        <w:spacing w:line="360" w:lineRule="auto" w:before="0"/>
        <w:ind w:firstLine="0" w:left="0"/>
        <w:jc w:val="both"/>
      </w:pPr>
      <w:r>
        <w:rPr>
          <w:rFonts w:ascii="Times New Roman" w:hAnsi="Times New Roman" w:cs="Times New Roman" w:eastAsia="Times New Roman"/>
          <w:b w:val="0"/>
          <w:i w:val="0"/>
          <w:sz w:val="22"/>
        </w:rPr>
        <w:t>Feray S, Lemoine A, Aveline C, Quesnel C. Pain management after thoracic surgery or chest trauma. Minerva Anestesiol 2023;89(11):1022-1033. doi:10.23736/S0375-9393.23.17291-9</w:t>
      </w:r>
    </w:p>
    <w:p>
      <w:pPr>
        <w:spacing w:line="360" w:lineRule="auto" w:before="0"/>
        <w:ind w:firstLine="0" w:left="0"/>
        <w:jc w:val="both"/>
      </w:pPr>
      <w:r>
        <w:rPr>
          <w:rFonts w:ascii="Times New Roman" w:hAnsi="Times New Roman" w:cs="Times New Roman" w:eastAsia="Times New Roman"/>
          <w:b w:val="0"/>
          <w:i w:val="0"/>
          <w:sz w:val="22"/>
        </w:rPr>
        <w:t>Nair R, Goyal A, Arora S, Jain K. Pneumorrhachis: a potential and under-recognised pitfall for thoracic epidural analgesia in blunt chest trauma. Indian J Anaesth 2026;70(6):783-785. doi:10.4103/ija.ija_441_26</w:t>
      </w:r>
    </w:p>
    <w:p>
      <w:pPr>
        <w:spacing w:line="360" w:lineRule="auto" w:before="0"/>
        <w:ind w:firstLine="0" w:left="0"/>
        <w:jc w:val="both"/>
      </w:pPr>
      <w:r>
        <w:rPr>
          <w:rFonts w:ascii="Times New Roman" w:hAnsi="Times New Roman" w:cs="Times New Roman" w:eastAsia="Times New Roman"/>
          <w:b w:val="0"/>
          <w:i w:val="0"/>
          <w:sz w:val="22"/>
        </w:rPr>
        <w:t>Ertürk E, Ölmez M, Sarica F, Akdoğan A, Kılıç KN. Sequential use of erector spinae plane block and thoracic epidural analgesia as multimodal regional analgesia in bilateral rib fractures: a case report. Ulus Travma Acil Cerrahi Derg 2026;32(5):623-627. doi:10.14744/tjtes.2026.47646</w:t>
      </w:r>
    </w:p>
    <w:p>
      <w:pPr>
        <w:spacing w:line="360" w:lineRule="auto" w:before="0"/>
        <w:ind w:firstLine="0" w:left="0"/>
        <w:jc w:val="both"/>
      </w:pPr>
      <w:r>
        <w:rPr>
          <w:rFonts w:ascii="Times New Roman" w:hAnsi="Times New Roman" w:cs="Times New Roman" w:eastAsia="Times New Roman"/>
          <w:b w:val="0"/>
          <w:i w:val="0"/>
          <w:sz w:val="22"/>
        </w:rPr>
        <w:t>Galvagno SM Jr, Smith CE, Varon AJ, Hasenboehler EA, Sultan S, Shaefer G, et al. Pain management for blunt thoracic trauma: a joint practice management guideline from the Eastern Association for the Surgery of Trauma and Trauma Anesthesiology Society. J Trauma Acute Care Surg 2016;81(5):936-951.</w:t>
      </w:r>
    </w:p>
    <w:p>
      <w:pPr>
        <w:spacing w:line="360" w:lineRule="auto" w:before="0" w:after="120"/>
        <w:ind w:firstLine="0" w:left="0"/>
        <w:jc w:val="left"/>
      </w:pPr>
      <w:r>
        <w:rPr>
          <w:rFonts w:ascii="Times New Roman" w:hAnsi="Times New Roman" w:cs="Times New Roman" w:eastAsia="Times New Roman"/>
          <w:b/>
          <w:i w:val="0"/>
          <w:sz w:val="24"/>
        </w:rPr>
        <w:t>Soru 24: Rejyonal analjezinin zamanlaması sonucu etkiler mi? Blok ne zaman uygulanmalıdır?</w:t>
      </w:r>
    </w:p>
    <w:p>
      <w:pPr>
        <w:spacing w:line="360" w:lineRule="auto" w:before="0"/>
        <w:ind w:firstLine="0" w:left="0"/>
        <w:jc w:val="both"/>
      </w:pPr>
      <w:r>
        <w:rPr>
          <w:rFonts w:ascii="Times New Roman" w:hAnsi="Times New Roman" w:cs="Times New Roman" w:eastAsia="Times New Roman"/>
          <w:b w:val="0"/>
          <w:i w:val="0"/>
          <w:sz w:val="22"/>
        </w:rPr>
        <w:t>1. Zamanlamanın Ölçülmüş Etkisi</w:t>
      </w:r>
    </w:p>
    <w:p>
      <w:pPr>
        <w:spacing w:line="360" w:lineRule="auto" w:before="0"/>
        <w:ind w:firstLine="0" w:left="0"/>
        <w:jc w:val="both"/>
      </w:pPr>
      <w:r>
        <w:rPr>
          <w:rFonts w:ascii="Times New Roman" w:hAnsi="Times New Roman" w:cs="Times New Roman" w:eastAsia="Times New Roman"/>
          <w:b w:val="0"/>
          <w:i w:val="0"/>
          <w:sz w:val="22"/>
        </w:rPr>
        <w:t>Zangbar ve arkadaşlarının ACS-TQIP veri tabanından (2017-2023) izole yelken göğüslü erişkin hastaları kapsayan ulusal analizinde, rejyonal anestezinin erken (ilk 24 saat içinde) ya da geç (24 saatten sonra) başlatılmasının sonuçlara etkisi incelenmiştir. Çalışmaya penetran travma, toraks dışı AIS ≥ 3, 24 saat içinde taburcu olanlar, sevk edilenler, acil serviste ölenler ile hastane öncesi veya acil serviste entübe edilenler dahil edilmemiştir. Ortanca yaşı 59 olan 4563 izole yelken göğüs olgusunun yalnızca %24,2'si erken rejyonal anestezi almıştır. Çok değişkenli analizde geç rejyonal anestezi; planlanmamış entübasyon (düzeltilmiş OR 1,52; %95 GA 1,09-2,12; p = 0,015), planlanmamış yoğun bakım yatışı (düzeltilmiş OR 1,93; %95 GA 1,34-2,79; p &lt; 0,001), daha uzun hastane ve yoğun bakım yatışı (p &lt; 0,001) ile daha düşük rutin taburculuk olasılığı (düzeltilmiş OR 0,83; %95 GA 0,70-0,99; p = 0,036) ile ilişkili bulunmuştur.</w:t>
      </w:r>
    </w:p>
    <w:p>
      <w:pPr>
        <w:spacing w:line="360" w:lineRule="auto" w:before="0"/>
        <w:ind w:firstLine="0" w:left="0"/>
        <w:jc w:val="both"/>
      </w:pPr>
      <w:r>
        <w:rPr>
          <w:rFonts w:ascii="Times New Roman" w:hAnsi="Times New Roman" w:cs="Times New Roman" w:eastAsia="Times New Roman"/>
          <w:b w:val="0"/>
          <w:i w:val="0"/>
          <w:sz w:val="22"/>
        </w:rPr>
        <w:t>2. Alt Grup Bulguları</w:t>
      </w:r>
    </w:p>
    <w:p>
      <w:pPr>
        <w:spacing w:line="360" w:lineRule="auto" w:before="0"/>
        <w:ind w:firstLine="0" w:left="0"/>
        <w:jc w:val="both"/>
      </w:pPr>
      <w:r>
        <w:rPr>
          <w:rFonts w:ascii="Times New Roman" w:hAnsi="Times New Roman" w:cs="Times New Roman" w:eastAsia="Times New Roman"/>
          <w:b w:val="0"/>
          <w:i w:val="0"/>
          <w:sz w:val="22"/>
        </w:rPr>
        <w:t>Aynı çalışmada kot kırığı cerrahi stabilizasyonu uygulanan alt grupta erken rejyonal anestezi uygulaması daha kısa hastane ve yoğun bakım yatışıyla; cerrahi dışı yönetilen alt grupta ise daha çok rutin taburculuk, daha az yoğun bakım yatışı ve daha kısa yatış süreleriyle ilişkilendirilmiştir. Yazarlar, bulguların erken rejyonal girişimin önceliklendirilmesini desteklediği sonucuna varmaktadır. Burada dikkat edilmesi gereken nokta, çalışmanın gözlemsel olması ve erken blok alan hastaların başlangıçta daha iyi durumda olmuş olabileceğidir; ancak çok değişkenli düzeltmede kırılganlık indeksi, şok indeksi, toraks AIS ve antikoagülan kullanımı gibi değişkenler hesaba katılmıştır.</w:t>
      </w:r>
    </w:p>
    <w:p>
      <w:pPr>
        <w:spacing w:line="360" w:lineRule="auto" w:before="0"/>
        <w:ind w:firstLine="0" w:left="0"/>
        <w:jc w:val="both"/>
      </w:pPr>
      <w:r>
        <w:rPr>
          <w:rFonts w:ascii="Times New Roman" w:hAnsi="Times New Roman" w:cs="Times New Roman" w:eastAsia="Times New Roman"/>
          <w:b w:val="0"/>
          <w:i w:val="0"/>
          <w:sz w:val="22"/>
        </w:rPr>
        <w:t>3. Randomize Kanıtın Beklenmesi</w:t>
      </w:r>
    </w:p>
    <w:p>
      <w:pPr>
        <w:spacing w:line="360" w:lineRule="auto" w:before="0"/>
        <w:ind w:firstLine="0" w:left="0"/>
        <w:jc w:val="both"/>
      </w:pPr>
      <w:r>
        <w:rPr>
          <w:rFonts w:ascii="Times New Roman" w:hAnsi="Times New Roman" w:cs="Times New Roman" w:eastAsia="Times New Roman"/>
          <w:b w:val="0"/>
          <w:i w:val="0"/>
          <w:sz w:val="22"/>
        </w:rPr>
        <w:t>Bouzat ve arkadaşlarının TARGET çalışması, bu sorunun randomize yanıtını aramaktadır. Çok merkezli, üstünlük tasarımlı bu randomize kontrollü çalışmaya, toraks bilgisayarlı tomografisinde en az üç kot kırığı bulunan ve yoğun bakım yatışı gereken, 18 yaş ve üzerindeki künt göğüs travmalı hastalar alınmaktadır. Katılımcılar, kabulden sonraki ilk 6 saat içinde başlatılan erken sürekli erektör spina düzlem bloğu ya da standart intravenöz multimodal analjezi kollarına ayrılmaktadır. Çalışmanın gerekçesinde, güncel Fransız kılavuzlarının birinci basamakta intravenöz multimodal analjeziyi, ağrı kontrol altına alınamazsa torasik epidural ya da paravertebral bloğu önerdiği; ancak bu tekniklerin travma ortamında uygulanabilirliğinin sınırlı olduğu belirtilmektedir. Erektör spina düzlem bloğu, kontrendikasyonları daha az olan ve ultrason eşliğinde uygulanan daha basit bir teknik olarak öne sürülmektedir.</w:t>
      </w:r>
    </w:p>
    <w:p>
      <w:pPr>
        <w:spacing w:line="360" w:lineRule="auto" w:before="0"/>
        <w:ind w:firstLine="0" w:left="0"/>
        <w:jc w:val="both"/>
      </w:pPr>
      <w:r>
        <w:rPr>
          <w:rFonts w:ascii="Times New Roman" w:hAnsi="Times New Roman" w:cs="Times New Roman" w:eastAsia="Times New Roman"/>
          <w:b w:val="0"/>
          <w:i w:val="0"/>
          <w:sz w:val="22"/>
        </w:rPr>
        <w:t>4. Pratikte 'Erken' Ne Demektir</w:t>
      </w:r>
    </w:p>
    <w:p>
      <w:pPr>
        <w:spacing w:line="360" w:lineRule="auto" w:before="0"/>
        <w:ind w:firstLine="0" w:left="0"/>
        <w:jc w:val="both"/>
      </w:pPr>
      <w:r>
        <w:rPr>
          <w:rFonts w:ascii="Times New Roman" w:hAnsi="Times New Roman" w:cs="Times New Roman" w:eastAsia="Times New Roman"/>
          <w:b w:val="0"/>
          <w:i w:val="0"/>
          <w:sz w:val="22"/>
        </w:rPr>
        <w:t>Feray ve arkadaşları, pulmoner komplikasyon açısından ağırlık etkenleri taşıyan hastalarda ve ilk 12 saat içinde ağrısı kontrol altına alınamayan hastalarda rejyonal analjezinin uygulanmasını önermektedir. Bu iki eşik birlikte değerlendirildiğinde pratik kural şudur: rejyonal analjezi, sistemik tedavinin başarısızlığı kanıtlandıktan sonra başvurulan bir kurtarma yöntemi değil, risk profili belirlendiği anda planlanan bir tedavidir.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 Zangbar ve arkadaşlarının çalışmasının dışlama ölçütlerine uymaktadır: yaralanma penetrandır ve hasta erken entübe edilmiştir. Bu nedenle söz konusu sayılar doğrudan ona uygulanamaz. Ancak ilkenin kendisi geçerliliğini korur: ameliyat sonrası dönemde ağrı kontrolü, ekstübasyon başarısını ve pnömoni riskini belirleyecektir. Bu olguda pratik strateji, blok uygulamasını ekstübasyon sonrasına ertelemek yerine, koagülasyon düzeldiği anda, hasta hâlâ ventilatördeyken erektör spina kateterini yerleştirmek ve ekstübasyonu etkin bir analjezi zemininde yapmaktır. Böylece ekstübasyon sonrası ilk saatlerde ortaya çıkan ağrı dalgası önlenmiş olur.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Erken Blok Daha İyi Sonuçla İlişkilidir: Geç rejyonal anestezi, planlanmamış entübasyon olasılığını yaklaşık 1,5 kat, planlanmamış yoğun bakım yatışını yaklaşık 1,9 kat artırmaktadır.</w:t>
      </w:r>
    </w:p>
    <w:p>
      <w:pPr>
        <w:spacing w:line="360" w:lineRule="auto" w:before="0"/>
        <w:ind w:firstLine="0" w:left="0"/>
        <w:jc w:val="both"/>
      </w:pPr>
      <w:r>
        <w:rPr>
          <w:rFonts w:ascii="Times New Roman" w:hAnsi="Times New Roman" w:cs="Times New Roman" w:eastAsia="Times New Roman"/>
          <w:b w:val="0"/>
          <w:i w:val="0"/>
          <w:sz w:val="22"/>
        </w:rPr>
        <w:t>Pencere İlk 24 Saattir: İzole yelken göğüs verilerinde eşik 24 saat, uzman önerilerinde ise kontrolsüz ağrı için 12 saattir.</w:t>
      </w:r>
    </w:p>
    <w:p>
      <w:pPr>
        <w:spacing w:line="360" w:lineRule="auto" w:before="0"/>
        <w:ind w:firstLine="0" w:left="0"/>
        <w:jc w:val="both"/>
      </w:pPr>
      <w:r>
        <w:rPr>
          <w:rFonts w:ascii="Times New Roman" w:hAnsi="Times New Roman" w:cs="Times New Roman" w:eastAsia="Times New Roman"/>
          <w:b w:val="0"/>
          <w:i w:val="0"/>
          <w:sz w:val="22"/>
        </w:rPr>
        <w:t>Blok Kurtarma Değil Plandır: Risk etkenleri belirlendiği anda rejyonal analjezi planlanmalı, sistemik tedavinin başarısızlığı beklenmemelidir.</w:t>
      </w:r>
    </w:p>
    <w:p>
      <w:pPr>
        <w:spacing w:line="360" w:lineRule="auto" w:before="0"/>
        <w:ind w:firstLine="0" w:left="0"/>
        <w:jc w:val="both"/>
      </w:pPr>
      <w:r>
        <w:rPr>
          <w:rFonts w:ascii="Times New Roman" w:hAnsi="Times New Roman" w:cs="Times New Roman" w:eastAsia="Times New Roman"/>
          <w:b w:val="0"/>
          <w:i w:val="0"/>
          <w:sz w:val="22"/>
        </w:rPr>
        <w:t>Ekstübasyon Analjezi Üzerine Kurulur: Kateter, hasta ventilatördeyken ve koagülasyon düzeldiğinde yerleştirilerek ekstübasyon ağrısız bir zemine oturtulmalıdır.</w:t>
      </w:r>
    </w:p>
    <w:p>
      <w:pPr>
        <w:spacing w:line="360" w:lineRule="auto" w:before="0"/>
        <w:ind w:firstLine="0" w:left="0"/>
        <w:jc w:val="both"/>
      </w:pPr>
      <w:r>
        <w:rPr>
          <w:rFonts w:ascii="Times New Roman" w:hAnsi="Times New Roman" w:cs="Times New Roman" w:eastAsia="Times New Roman"/>
          <w:b w:val="0"/>
          <w:i w:val="0"/>
          <w:sz w:val="22"/>
        </w:rPr>
        <w:t>Zangbar B, Harikrishnan S, Mehta R, Prabhakaran K, Kannichamy V, Peisepar M, et al. Effect of regional anesthesia timing on clinical outcomes in isolated flail chest: a nationwide analysis. J Trauma Acute Care Surg 2026. doi:10.1097/TA.0000000000004831</w:t>
      </w:r>
    </w:p>
    <w:p>
      <w:pPr>
        <w:spacing w:line="360" w:lineRule="auto" w:before="0"/>
        <w:ind w:firstLine="0" w:left="0"/>
        <w:jc w:val="both"/>
      </w:pPr>
      <w:r>
        <w:rPr>
          <w:rFonts w:ascii="Times New Roman" w:hAnsi="Times New Roman" w:cs="Times New Roman" w:eastAsia="Times New Roman"/>
          <w:b w:val="0"/>
          <w:i w:val="0"/>
          <w:sz w:val="22"/>
        </w:rPr>
        <w:t>Bouzat P, Adolle A, Gauss T, Perreira B, Constantin JM. Effect of early analgesia with erector spinae plane block to reduce ventilation after severe chest trauma: the multicentre randomised controlled TARGET study protocol. BMJ Open 2026;16:e117195. doi:10.1136/bmjopen-2026-117195</w:t>
      </w:r>
    </w:p>
    <w:p>
      <w:pPr>
        <w:spacing w:line="360" w:lineRule="auto" w:before="0"/>
        <w:ind w:firstLine="0" w:left="0"/>
        <w:jc w:val="both"/>
      </w:pPr>
      <w:r>
        <w:rPr>
          <w:rFonts w:ascii="Times New Roman" w:hAnsi="Times New Roman" w:cs="Times New Roman" w:eastAsia="Times New Roman"/>
          <w:b w:val="0"/>
          <w:i w:val="0"/>
          <w:sz w:val="22"/>
        </w:rPr>
        <w:t>Feray S, Lemoine A, Aveline C, Quesnel C. Pain management after thoracic surgery or chest trauma. Minerva Anestesiol 2023;89(11):1022-1033. doi:10.23736/S0375-9393.23.17291-9</w:t>
      </w:r>
    </w:p>
    <w:p>
      <w:pPr>
        <w:spacing w:line="360" w:lineRule="auto" w:before="0"/>
        <w:ind w:firstLine="0" w:left="0"/>
        <w:jc w:val="both"/>
      </w:pPr>
      <w:r>
        <w:rPr>
          <w:rFonts w:ascii="Times New Roman" w:hAnsi="Times New Roman" w:cs="Times New Roman" w:eastAsia="Times New Roman"/>
          <w:b w:val="0"/>
          <w:i w:val="0"/>
          <w:sz w:val="22"/>
        </w:rPr>
        <w:t>Merchant N, MacLean DJ, Vincze SR, Chhabra J, Walker A, Finkel K. Comparing the analgesic utility &amp; safety of erector spinae plane block versus thoracic epidural for multiple rib fracture trauma: a retrospective cohort analysis. Injury 2026;57:113435.</w:t>
      </w:r>
    </w:p>
    <w:p>
      <w:pPr>
        <w:spacing w:line="360" w:lineRule="auto" w:before="0" w:after="120"/>
        <w:ind w:firstLine="0" w:left="0"/>
        <w:jc w:val="left"/>
      </w:pPr>
      <w:r>
        <w:rPr>
          <w:rFonts w:ascii="Times New Roman" w:hAnsi="Times New Roman" w:cs="Times New Roman" w:eastAsia="Times New Roman"/>
          <w:b/>
          <w:i w:val="0"/>
          <w:sz w:val="24"/>
        </w:rPr>
        <w:t>Soru 25: Fasyal düzlem blokları arasında seçim nasıl yapılır? Birden çok blok uygulanacaksa lokal anestezik toplam dozu ve kronik ağrı riski nasıl yönetilir?</w:t>
      </w:r>
    </w:p>
    <w:p>
      <w:pPr>
        <w:spacing w:line="360" w:lineRule="auto" w:before="0"/>
        <w:ind w:firstLine="0" w:left="0"/>
        <w:jc w:val="both"/>
      </w:pPr>
      <w:r>
        <w:rPr>
          <w:rFonts w:ascii="Times New Roman" w:hAnsi="Times New Roman" w:cs="Times New Roman" w:eastAsia="Times New Roman"/>
          <w:b w:val="0"/>
          <w:i w:val="0"/>
          <w:sz w:val="22"/>
        </w:rPr>
        <w:t>1. Blok Seçiminin Anatomik Haritası</w:t>
      </w:r>
    </w:p>
    <w:p>
      <w:pPr>
        <w:spacing w:line="360" w:lineRule="auto" w:before="0"/>
        <w:ind w:firstLine="0" w:left="0"/>
        <w:jc w:val="both"/>
      </w:pPr>
      <w:r>
        <w:rPr>
          <w:rFonts w:ascii="Times New Roman" w:hAnsi="Times New Roman" w:cs="Times New Roman" w:eastAsia="Times New Roman"/>
          <w:b w:val="0"/>
          <w:i w:val="0"/>
          <w:sz w:val="22"/>
        </w:rPr>
        <w:t>Feray ve arkadaşları her tekniğin tercih edildiği durumu ayrı ayrı tanımlamaktadır. Torasik epidural analjezi; plevral dekortikasyonla birlikte akciğer rezeksiyonu ve torakotomide, iki taraflı göğüs travmasında ya da altıdan çok kot kırığı veya yüksek komplikasyon riski olan tek taraflı göğüs travmasında ve paravertebral bloğun uygulanamadığı durumlarda en uygun tekniktir. Paravertebral blok; dekortikasyonsuz akciğer cerrahisinde ve paravertebral alanın görüntülenebildiği, göğüs tüpünün zaten yerleştirilmiş olduğu tek taraflı göğüs travmasında tercih edilir. Erektör spina düzlem bloğu; paravertebral alanın görüntülenmesinin güç olduğu ya da pnömotoraks riskinden kaçınmak için göğüs tüpü bulunmayan tek taraflı göğüs travmasında ve paravertebral ya da epidural girişim için anatomik işaretlerin güç saptandığı akciğer cerrahisinde yeğlenir. Serratus düzlem bloğu ise kırıkların kotların lateral ya da ön bölümünde yer aldığı tek taraflı göğüs travmasında ve tek portlu VATS girişimlerinde ya da paravertebral veya erektör spina bloğundan sonra ikinci seçenek olarak uygundur.</w:t>
      </w:r>
    </w:p>
    <w:p>
      <w:pPr>
        <w:spacing w:line="360" w:lineRule="auto" w:before="0"/>
        <w:ind w:firstLine="0" w:left="0"/>
        <w:jc w:val="both"/>
      </w:pPr>
      <w:r>
        <w:rPr>
          <w:rFonts w:ascii="Times New Roman" w:hAnsi="Times New Roman" w:cs="Times New Roman" w:eastAsia="Times New Roman"/>
          <w:b w:val="0"/>
          <w:i w:val="0"/>
          <w:sz w:val="22"/>
        </w:rPr>
        <w:t>2. Serratus Anterior ve Pektoral Sinir Bloklarının Kanıtı</w:t>
      </w:r>
    </w:p>
    <w:p>
      <w:pPr>
        <w:spacing w:line="360" w:lineRule="auto" w:before="0"/>
        <w:ind w:firstLine="0" w:left="0"/>
        <w:jc w:val="both"/>
      </w:pPr>
      <w:r>
        <w:rPr>
          <w:rFonts w:ascii="Times New Roman" w:hAnsi="Times New Roman" w:cs="Times New Roman" w:eastAsia="Times New Roman"/>
          <w:b w:val="0"/>
          <w:i w:val="0"/>
          <w:sz w:val="22"/>
        </w:rPr>
        <w:t>Jack ve arkadaşlarının 51 çalışmayı (dokuz randomize kontrollü çalışma, 13 kohort çalışması, 19 olgu serisi ve 10 olgu bildirimi) kapsayan niteliksel sistematik derlemesinde, tek enjeksiyonluk serratus anterior düzlem ve pektoral sinir bloklarının kardiyotorasik cerrahide, kalple ilişkili girişimsel işlemlerde ve göğüs travmasında yalnız sistemik analjeziye kıyasla ağrı skorlarını ve opioid tüketimini yaklaşık 6-12 saat süreyle azalttığı bildirilmiştir. Etki süresi interkostal sinir bloklarından uzun, ancak torasik paravertebral blokaddan kısa görünmektedir. Blok süresi sürekli kateter tekniğiyle uzatılabilir ve torasik epidural analjeziye benzer sonuçlar alınabilir. Yazarlar, göğüs travmasına ilişkin kanıtın yalnızca olgu serileri ve olgu bildirimlerinden oluştuğunu açıkça belirtmektedir. Serratus anterior kası birinci kottan sekizinci kota dek interkostal kasların anterolateral yüzünü örter; blok T2-T6 interkostal sinirlerin lateral kutanöz dallarına, uzun torasik ve torakodorsal sinirlere ulaşır.</w:t>
      </w:r>
    </w:p>
    <w:p>
      <w:pPr>
        <w:spacing w:line="360" w:lineRule="auto" w:before="0"/>
        <w:ind w:firstLine="0" w:left="0"/>
        <w:jc w:val="both"/>
      </w:pPr>
      <w:r>
        <w:rPr>
          <w:rFonts w:ascii="Times New Roman" w:hAnsi="Times New Roman" w:cs="Times New Roman" w:eastAsia="Times New Roman"/>
          <w:b w:val="0"/>
          <w:i w:val="0"/>
          <w:sz w:val="22"/>
        </w:rPr>
        <w:t>3. Birden Çok Blok ve Toplam Doz</w:t>
      </w:r>
    </w:p>
    <w:p>
      <w:pPr>
        <w:spacing w:line="360" w:lineRule="auto" w:before="0"/>
        <w:ind w:firstLine="0" w:left="0"/>
        <w:jc w:val="both"/>
      </w:pPr>
      <w:r>
        <w:rPr>
          <w:rFonts w:ascii="Times New Roman" w:hAnsi="Times New Roman" w:cs="Times New Roman" w:eastAsia="Times New Roman"/>
          <w:b w:val="0"/>
          <w:i w:val="0"/>
          <w:sz w:val="22"/>
        </w:rPr>
        <w:t>Göğüs travmasında ağrı çok kaynaklıdır ve tek bir blok sıklıkla yetmez. Ancak her ek blok, toplam lokal anestezik yüküne eklenir. Kalshan ve arkadaşlarının olgusunda erektör spina bloğu için 20 mL %0,25 bupivakain ve interskalen blok için 20 mL %0,25 bupivakain kullanılmış; toplam doz 100 mg bupivakain ile sınırlı tutulmuştur. Bu, birden çok blok uygulanırken konsantrasyonun düşürülerek hacmin korunması ilkesinin somut bir örneğidir. Travma hastasında asidoz, hipoproteinemi ve düşük kalp debisi lokal anesteziğin serbest fraksiyonunu ve toksisite riskini artırdığından, hesaplamada ideal vücut ağırlığı kullanılmalı ve ağırlık başına üst sınır aşılmamalıdır. Feray ve arkadaşları ayrıca intravenöz lidokainin, diğer lokal anestezik girişimlerle eş zamanlı olarak ya da bunların etki süresi içinde kullanılmaması gerektiğine ilişkin uluslararası uzlaşıyı aktarmaktadır.</w:t>
      </w:r>
    </w:p>
    <w:p>
      <w:pPr>
        <w:spacing w:line="360" w:lineRule="auto" w:before="0"/>
        <w:ind w:firstLine="0" w:left="0"/>
        <w:jc w:val="both"/>
      </w:pPr>
      <w:r>
        <w:rPr>
          <w:rFonts w:ascii="Times New Roman" w:hAnsi="Times New Roman" w:cs="Times New Roman" w:eastAsia="Times New Roman"/>
          <w:b w:val="0"/>
          <w:i w:val="0"/>
          <w:sz w:val="22"/>
        </w:rPr>
        <w:t>4. Blok Uygulamasının Zamanlaması ve Güvenliği</w:t>
      </w:r>
    </w:p>
    <w:p>
      <w:pPr>
        <w:spacing w:line="360" w:lineRule="auto" w:before="0"/>
        <w:ind w:firstLine="0" w:left="0"/>
        <w:jc w:val="both"/>
      </w:pPr>
      <w:r>
        <w:rPr>
          <w:rFonts w:ascii="Times New Roman" w:hAnsi="Times New Roman" w:cs="Times New Roman" w:eastAsia="Times New Roman"/>
          <w:b w:val="0"/>
          <w:i w:val="0"/>
          <w:sz w:val="22"/>
        </w:rPr>
        <w:t>Kalshan ve arkadaşlarının olgusunda bloklar, havayolu güvenceye alındıktan sonra bilinçli olarak uygulanmıştır; gerekçe, ameliyat sırasında pozitif basınçlı ventilasyonun beklenmesi ve travmatik pnömotoraks varlığında kontrollü solunum yönetiminin gerekmesidir. Bu yaklaşım travma hastasında genellenebilir bir ilke sunar: pnömotoraks riski taşıyan hastada blok, solunumun kontrol altında olduğu bir zaman diliminde uygulanmalıdır. Erektör spina bloğunun plevral ponksiyon riskinin düşük olması, bu yönüyle paravertebral bloğa üstünlük sağlar; Feray ve arkadaşları paravertebral blokta blok başarısızlığının %5-10, damar ponksiyonunun %3'ten az oranında görüldüğünü ve plevranın görüntülenmesinin obezite ve amfizemde güçleştiğini bildirmektedir.</w:t>
      </w:r>
    </w:p>
    <w:p>
      <w:pPr>
        <w:spacing w:line="360" w:lineRule="auto" w:before="0"/>
        <w:ind w:firstLine="0" w:left="0"/>
        <w:jc w:val="both"/>
      </w:pPr>
      <w:r>
        <w:rPr>
          <w:rFonts w:ascii="Times New Roman" w:hAnsi="Times New Roman" w:cs="Times New Roman" w:eastAsia="Times New Roman"/>
          <w:b w:val="0"/>
          <w:i w:val="0"/>
          <w:sz w:val="22"/>
        </w:rPr>
        <w:t>5. Kronik Ağrı: Geç Ama Sık Bir Sonuç</w:t>
      </w:r>
    </w:p>
    <w:p>
      <w:pPr>
        <w:spacing w:line="360" w:lineRule="auto" w:before="0"/>
        <w:ind w:firstLine="0" w:left="0"/>
        <w:jc w:val="both"/>
      </w:pPr>
      <w:r>
        <w:rPr>
          <w:rFonts w:ascii="Times New Roman" w:hAnsi="Times New Roman" w:cs="Times New Roman" w:eastAsia="Times New Roman"/>
          <w:b w:val="0"/>
          <w:i w:val="0"/>
          <w:sz w:val="22"/>
        </w:rPr>
        <w:t>Akut ağrının şiddeti kronik ağrı gelişimiyle ilişkilidir; bu nedenle erken ve etkin ağrı yönetimi yalnızca hastane dönemini değil, uzun dönem yaşam kalitesini de belirler. Feray ve arkadaşları torakotomi hastalarının %29'undan fazlasında, torakoskopi sonrasında ise %35'e varan oranlarda nöropatik ağrı geliştiğini; Kahloul ve arkadaşlarının serisinde göğüs travması sonrasında hastaların %79,6'sının kronik ağrı yaşadığını bildirmektedir. Göğüs travmasında kronik ağrı sıklığının cerrahi sonrasından bile yüksek olması, bu hastaların taburculuk sonrası izleminin ihmal edilmemesi gerektiğini göstermektedir. Nöropatik bileşen geliştiğinde gabapentin, güncel Fransız uzman önerilerinde birinci basamak tedavi olarak yer almaktadır.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ağrı kaynakları birbirinden ayrılmalıdır: torakotomi insizyonu ve göğüs tüpü (T4-T8 düzeyinde parietal ve visseral bileşen), sol 4.-7. kot kırıkları (lateral yerleşimli parietal bileşen) ve sol klavikula kırığı (servikal ve brakiyal pleksus kaynaklı). Erektör spina kateteri ilk iki kaynağı büyük ölçüde karşılar; klavikula için ayrı bir plan gerekir ve bu plan, frenik sinir tutulumu nedeniyle solunum rezervi değerlendirilerek yapılmalıdır. Kırıklar daha lateral yerleşimliyse serratus düzlem bloğu tamamlayıcı seçenek olarak düşünülebilir. Tüm bloklar tek bir toplam doz bütçesi içinde planlanmalı ve hasta, kronik ağrı açısından taburculuk sonrası izleme alınmalıdır.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Blok Kırığın Yerine Göre Seçilir: Lateral ve ön kot kırıklarında serratus düzlem bloğu, posterior yerleşimde erektör spina ya da paravertebral blok uygundur; göğüs tüpü yoksa erektör spina bloğu pnömotoraks riski açısından daha güvenlidir.</w:t>
      </w:r>
    </w:p>
    <w:p>
      <w:pPr>
        <w:spacing w:line="360" w:lineRule="auto" w:before="0"/>
        <w:ind w:firstLine="0" w:left="0"/>
        <w:jc w:val="both"/>
      </w:pPr>
      <w:r>
        <w:rPr>
          <w:rFonts w:ascii="Times New Roman" w:hAnsi="Times New Roman" w:cs="Times New Roman" w:eastAsia="Times New Roman"/>
          <w:b w:val="0"/>
          <w:i w:val="0"/>
          <w:sz w:val="22"/>
        </w:rPr>
        <w:t>Çoklu Blokta Doz Bütçesi Tutulur: Konsantrasyon düşürülerek hacim korunmalı, toplam doz ideal vücut ağırlığı üzerinden hesaplanmalı ve intravenöz lidokain eş zamanlı kullanılmamalıdır.</w:t>
      </w:r>
    </w:p>
    <w:p>
      <w:pPr>
        <w:spacing w:line="360" w:lineRule="auto" w:before="0"/>
        <w:ind w:firstLine="0" w:left="0"/>
        <w:jc w:val="both"/>
      </w:pPr>
      <w:r>
        <w:rPr>
          <w:rFonts w:ascii="Times New Roman" w:hAnsi="Times New Roman" w:cs="Times New Roman" w:eastAsia="Times New Roman"/>
          <w:b w:val="0"/>
          <w:i w:val="0"/>
          <w:sz w:val="22"/>
        </w:rPr>
        <w:t>Fasyal Blokların Travma Kanıtı Zayıftır: Serratus ve pektoral sinir bloklarının göğüs travmasındaki kanıtı olgu serileriyle sınırlıdır; etki süresi 6-12 saattir ve kateterle uzatılabilir.</w:t>
      </w:r>
    </w:p>
    <w:p>
      <w:pPr>
        <w:spacing w:line="360" w:lineRule="auto" w:before="0"/>
        <w:ind w:firstLine="0" w:left="0"/>
        <w:jc w:val="both"/>
      </w:pPr>
      <w:r>
        <w:rPr>
          <w:rFonts w:ascii="Times New Roman" w:hAnsi="Times New Roman" w:cs="Times New Roman" w:eastAsia="Times New Roman"/>
          <w:b w:val="0"/>
          <w:i w:val="0"/>
          <w:sz w:val="22"/>
        </w:rPr>
        <w:t>Kronik Ağrı İzlenmelidir: Göğüs travmasından sonra kronik ağrı sıklığı çok yüksektir; nöropatik bileşen geliştiğinde gabapentin birinci basamak tedavidir.</w:t>
      </w:r>
    </w:p>
    <w:p>
      <w:pPr>
        <w:spacing w:line="360" w:lineRule="auto" w:before="0"/>
        <w:ind w:firstLine="0" w:left="0"/>
        <w:jc w:val="both"/>
      </w:pPr>
      <w:r>
        <w:rPr>
          <w:rFonts w:ascii="Times New Roman" w:hAnsi="Times New Roman" w:cs="Times New Roman" w:eastAsia="Times New Roman"/>
          <w:b w:val="0"/>
          <w:i w:val="0"/>
          <w:sz w:val="22"/>
        </w:rPr>
        <w:t>Feray S, Lemoine A, Aveline C, Quesnel C. Pain management after thoracic surgery or chest trauma. Minerva Anestesiol 2023;89(11):1022-1033. doi:10.23736/S0375-9393.23.17291-9</w:t>
      </w:r>
    </w:p>
    <w:p>
      <w:pPr>
        <w:spacing w:line="360" w:lineRule="auto" w:before="0"/>
        <w:ind w:firstLine="0" w:left="0"/>
        <w:jc w:val="both"/>
      </w:pPr>
      <w:r>
        <w:rPr>
          <w:rFonts w:ascii="Times New Roman" w:hAnsi="Times New Roman" w:cs="Times New Roman" w:eastAsia="Times New Roman"/>
          <w:b w:val="0"/>
          <w:i w:val="0"/>
          <w:sz w:val="22"/>
        </w:rPr>
        <w:t>Jack JM, McLellan E, Versyck B, Englesakis MF, Chin KJ. The role of serratus anterior plane and pectoral nerves blocks in cardiac surgery, thoracic surgery and trauma: a qualitative systematic review. Anaesthesia 2020;75(10):1372-1385. doi:10.1111/anae.15000</w:t>
      </w:r>
    </w:p>
    <w:p>
      <w:pPr>
        <w:spacing w:line="360" w:lineRule="auto" w:before="0"/>
        <w:ind w:firstLine="0" w:left="0"/>
        <w:jc w:val="both"/>
      </w:pPr>
      <w:r>
        <w:rPr>
          <w:rFonts w:ascii="Times New Roman" w:hAnsi="Times New Roman" w:cs="Times New Roman" w:eastAsia="Times New Roman"/>
          <w:b w:val="0"/>
          <w:i w:val="0"/>
          <w:sz w:val="22"/>
        </w:rPr>
        <w:t>Kalshan R, Nidhi T, Jakhar V, Agarwal M, Sharma D. Combined regional analgesia for complex unilateral clavicular and thoracic trauma undergoing clavicle fixation: a case report. Cureus 2026;18(7):e112487. doi:10.7759/cureus.112487</w:t>
      </w:r>
    </w:p>
    <w:p>
      <w:pPr>
        <w:spacing w:line="360" w:lineRule="auto" w:before="0"/>
        <w:ind w:firstLine="0" w:left="0"/>
        <w:jc w:val="both"/>
      </w:pPr>
      <w:r>
        <w:rPr>
          <w:rFonts w:ascii="Times New Roman" w:hAnsi="Times New Roman" w:cs="Times New Roman" w:eastAsia="Times New Roman"/>
          <w:b w:val="0"/>
          <w:i w:val="0"/>
          <w:sz w:val="22"/>
        </w:rPr>
        <w:t>Merchant N, MacLean DJ, Vincze SR, Chhabra J, Walker A, Finkel K. Comparing the analgesic utility &amp; safety of erector spinae plane block versus thoracic epidural for multiple rib fracture trauma: a retrospective cohort analysis. Injury 2026;57:113435.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