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9DC4F3" w14:textId="77777777" w:rsidR="0098139D" w:rsidRDefault="00000000">
      <w:pPr>
        <w:pStyle w:val="Ttulo3"/>
        <w:rPr>
          <w:b/>
          <w:color w:val="000000"/>
          <w:sz w:val="36"/>
          <w:szCs w:val="36"/>
        </w:rPr>
      </w:pPr>
      <w:bookmarkStart w:id="0" w:name="_ypjyuqvma77f" w:colFirst="0" w:colLast="0"/>
      <w:bookmarkEnd w:id="0"/>
      <w:r>
        <w:rPr>
          <w:b/>
          <w:color w:val="000000"/>
          <w:sz w:val="36"/>
          <w:szCs w:val="36"/>
        </w:rPr>
        <w:t>Interpretation</w:t>
      </w:r>
    </w:p>
    <w:p w14:paraId="0B997CB1" w14:textId="77777777" w:rsidR="0098139D" w:rsidRDefault="0098139D"/>
    <w:p w14:paraId="1A5140AF" w14:textId="77777777" w:rsidR="0098139D" w:rsidRDefault="00000000">
      <w:pPr>
        <w:spacing w:line="360" w:lineRule="auto"/>
      </w:pPr>
      <w:r>
        <w:t>1 - In Figure 1 we have a data distribution, the dots represent the sparse data for the axis X and Y, and the lines represent the fit of a hypothetical classification model. Based on the distributions of Figure 1:</w:t>
      </w:r>
    </w:p>
    <w:p w14:paraId="3A2B3DC2" w14:textId="77777777" w:rsidR="0098139D" w:rsidRDefault="00000000">
      <w:pPr>
        <w:numPr>
          <w:ilvl w:val="0"/>
          <w:numId w:val="6"/>
        </w:numPr>
        <w:spacing w:line="360" w:lineRule="auto"/>
      </w:pPr>
      <w:r>
        <w:t>Which distribution has the best balance between bias and variance?</w:t>
      </w:r>
    </w:p>
    <w:p w14:paraId="5E1179AD" w14:textId="5F1A72C4" w:rsidR="00C0433E" w:rsidRDefault="00C0433E" w:rsidP="00C0433E">
      <w:pPr>
        <w:spacing w:line="360" w:lineRule="auto"/>
      </w:pPr>
      <w:r w:rsidRPr="00C0433E">
        <w:rPr>
          <w:i/>
          <w:iCs/>
        </w:rPr>
        <w:t>A</w:t>
      </w:r>
      <w:r w:rsidRPr="00C0433E">
        <w:rPr>
          <w:i/>
          <w:iCs/>
        </w:rPr>
        <w:t>nswer</w:t>
      </w:r>
      <w:r>
        <w:t xml:space="preserve">: </w:t>
      </w:r>
      <w:r w:rsidRPr="00C0433E">
        <w:t>The distribution that presents the best balance between bias and variance is Figure C.</w:t>
      </w:r>
    </w:p>
    <w:p w14:paraId="5825F648" w14:textId="77777777" w:rsidR="00C0433E" w:rsidRDefault="00C0433E" w:rsidP="00C0433E">
      <w:pPr>
        <w:spacing w:line="360" w:lineRule="auto"/>
      </w:pPr>
    </w:p>
    <w:p w14:paraId="4E7D6825" w14:textId="7B3E33CC" w:rsidR="00C0433E" w:rsidRDefault="00000000" w:rsidP="00C0433E">
      <w:pPr>
        <w:numPr>
          <w:ilvl w:val="0"/>
          <w:numId w:val="6"/>
        </w:numPr>
        <w:spacing w:line="360" w:lineRule="auto"/>
      </w:pPr>
      <w:r>
        <w:t>Describe your thoughts about your selection.</w:t>
      </w:r>
    </w:p>
    <w:p w14:paraId="481FD877" w14:textId="77777777" w:rsidR="00C0433E" w:rsidRPr="00C0433E" w:rsidRDefault="00C0433E" w:rsidP="00C0433E">
      <w:pPr>
        <w:spacing w:line="360" w:lineRule="auto"/>
        <w:rPr>
          <w:lang w:val="en-US"/>
        </w:rPr>
      </w:pPr>
      <w:r w:rsidRPr="00C0433E">
        <w:rPr>
          <w:i/>
          <w:iCs/>
        </w:rPr>
        <w:t>Answer</w:t>
      </w:r>
      <w:r>
        <w:t xml:space="preserve">: </w:t>
      </w:r>
      <w:r w:rsidRPr="00C0433E">
        <w:rPr>
          <w:lang w:val="en-US"/>
        </w:rPr>
        <w:t>Figure C shows a closer relationship between the data points and the model’s line, capturing the overall trend without being overly simplistic (as in Figure A) or overly complex (as in Figure B). In Figure A, the line is too simple and fails to capture the relationship between the data, indicating high bias. On the other hand, Figure B shows a line that is excessively fitted, following almost every data point perfectly, which indicates high variance and can lead to overfitting.</w:t>
      </w:r>
    </w:p>
    <w:p w14:paraId="08C035FC" w14:textId="77777777" w:rsidR="00C0433E" w:rsidRPr="00C0433E" w:rsidRDefault="00C0433E" w:rsidP="00C0433E">
      <w:pPr>
        <w:spacing w:line="360" w:lineRule="auto"/>
        <w:rPr>
          <w:lang w:val="en-US"/>
        </w:rPr>
      </w:pPr>
      <w:r w:rsidRPr="00C0433E">
        <w:rPr>
          <w:lang w:val="en-US"/>
        </w:rPr>
        <w:t>Figure C, however, balances these factors by capturing the general trend of the data without being overly complex, reducing the risk of both underfitting and overfitting. This balance makes the model in Figure C more robust and effective for generalizing to new observations, which is a fundamental goal in predictive modeling.</w:t>
      </w:r>
    </w:p>
    <w:p w14:paraId="50E3CC7A" w14:textId="77777777" w:rsidR="00C0433E" w:rsidRPr="00C0433E" w:rsidRDefault="00C0433E" w:rsidP="00C0433E">
      <w:pPr>
        <w:spacing w:line="360" w:lineRule="auto"/>
        <w:rPr>
          <w:lang w:val="en-US"/>
        </w:rPr>
      </w:pPr>
      <w:r w:rsidRPr="00C0433E">
        <w:rPr>
          <w:lang w:val="en-US"/>
        </w:rPr>
        <w:t>Therefore, selecting Figure C reflects a good trade-off between bias and variance, optimizing the model’s performance in real-world scenarios.</w:t>
      </w:r>
    </w:p>
    <w:p w14:paraId="2A4A4F86" w14:textId="4E284C8C" w:rsidR="00C0433E" w:rsidRDefault="00C0433E" w:rsidP="00C0433E">
      <w:pPr>
        <w:spacing w:line="360" w:lineRule="auto"/>
      </w:pPr>
    </w:p>
    <w:p w14:paraId="4F06C2B3" w14:textId="77777777" w:rsidR="0098139D" w:rsidRDefault="00000000">
      <w:r>
        <w:rPr>
          <w:noProof/>
        </w:rPr>
        <w:drawing>
          <wp:inline distT="114300" distB="114300" distL="114300" distR="114300" wp14:anchorId="74679080" wp14:editId="441F8239">
            <wp:extent cx="5943600" cy="1981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1981200"/>
                    </a:xfrm>
                    <a:prstGeom prst="rect">
                      <a:avLst/>
                    </a:prstGeom>
                    <a:ln/>
                  </pic:spPr>
                </pic:pic>
              </a:graphicData>
            </a:graphic>
          </wp:inline>
        </w:drawing>
      </w:r>
    </w:p>
    <w:p w14:paraId="51682212" w14:textId="77777777" w:rsidR="0098139D" w:rsidRDefault="00000000">
      <w:pPr>
        <w:jc w:val="center"/>
        <w:rPr>
          <w:b/>
          <w:sz w:val="18"/>
          <w:szCs w:val="18"/>
        </w:rPr>
      </w:pPr>
      <w:r>
        <w:rPr>
          <w:b/>
          <w:sz w:val="18"/>
          <w:szCs w:val="18"/>
        </w:rPr>
        <w:t>Figure 1 - Data distribution samples</w:t>
      </w:r>
    </w:p>
    <w:p w14:paraId="22EFEC99" w14:textId="77777777" w:rsidR="0098139D" w:rsidRDefault="0098139D">
      <w:pPr>
        <w:jc w:val="center"/>
        <w:rPr>
          <w:b/>
          <w:sz w:val="18"/>
          <w:szCs w:val="18"/>
        </w:rPr>
      </w:pPr>
    </w:p>
    <w:p w14:paraId="69547E2D" w14:textId="77777777" w:rsidR="0098139D" w:rsidRDefault="00000000">
      <w:pPr>
        <w:spacing w:line="360" w:lineRule="auto"/>
      </w:pPr>
      <w:r>
        <w:t>2 - Figure 2 presents a simple graph with 2 curves and 1 line. In model selection and evaluation:</w:t>
      </w:r>
    </w:p>
    <w:p w14:paraId="697960F5" w14:textId="77777777" w:rsidR="0098139D" w:rsidRDefault="00000000">
      <w:pPr>
        <w:numPr>
          <w:ilvl w:val="0"/>
          <w:numId w:val="3"/>
        </w:numPr>
        <w:spacing w:line="360" w:lineRule="auto"/>
      </w:pPr>
      <w:r>
        <w:t xml:space="preserve">What is the purpose of this graph and its name? </w:t>
      </w:r>
    </w:p>
    <w:p w14:paraId="5A208543" w14:textId="22DBE372" w:rsidR="00C0433E" w:rsidRDefault="00C0433E" w:rsidP="00C0433E">
      <w:pPr>
        <w:spacing w:line="360" w:lineRule="auto"/>
      </w:pPr>
      <w:r w:rsidRPr="00C0433E">
        <w:rPr>
          <w:i/>
          <w:iCs/>
        </w:rPr>
        <w:t>Answer</w:t>
      </w:r>
      <w:r>
        <w:t xml:space="preserve">: </w:t>
      </w:r>
      <w:r w:rsidRPr="00C0433E">
        <w:t xml:space="preserve">The graph is known as the ROC Curve (Receiver Operating Characteristic), and it is used to evaluate the performance of binary classification models. It shows the relationship between the true positive rate (on the Y-axis) and the false positive rate (on the X-axis) for </w:t>
      </w:r>
      <w:r w:rsidRPr="00C0433E">
        <w:lastRenderedPageBreak/>
        <w:t>different decision thresholds of the model. The goal is to analyze the model’s ability to distinguish between positive and negative classes, with a performance metric called the area under the ROC curve (AUC).</w:t>
      </w:r>
    </w:p>
    <w:p w14:paraId="70898452" w14:textId="77777777" w:rsidR="0098139D" w:rsidRDefault="00000000">
      <w:pPr>
        <w:numPr>
          <w:ilvl w:val="0"/>
          <w:numId w:val="3"/>
        </w:numPr>
        <w:spacing w:line="360" w:lineRule="auto"/>
      </w:pPr>
      <w:r>
        <w:t xml:space="preserve">What kind of model result does the dashed line represent? </w:t>
      </w:r>
    </w:p>
    <w:p w14:paraId="40DF6B4B" w14:textId="6943E2EB" w:rsidR="00C0433E" w:rsidRDefault="00C0433E" w:rsidP="00C0433E">
      <w:pPr>
        <w:spacing w:line="360" w:lineRule="auto"/>
      </w:pPr>
      <w:r w:rsidRPr="00C0433E">
        <w:rPr>
          <w:i/>
          <w:iCs/>
        </w:rPr>
        <w:t>Answer</w:t>
      </w:r>
      <w:r>
        <w:t xml:space="preserve">: </w:t>
      </w:r>
      <w:r w:rsidRPr="00C0433E">
        <w:t>The dashed line represents the performance of a random classifier, meaning a model that makes predictions completely randomly, with no real ability to distinguish between the classes. This line indicates that for every increase in the true positive rate, there is a proportional increase in the false positive rate. The AUC value for this line is 0.5, which is considered the minimum acceptable performance for a model.</w:t>
      </w:r>
    </w:p>
    <w:p w14:paraId="66A63E84" w14:textId="77777777" w:rsidR="0098139D" w:rsidRDefault="00000000">
      <w:pPr>
        <w:numPr>
          <w:ilvl w:val="0"/>
          <w:numId w:val="3"/>
        </w:numPr>
        <w:spacing w:line="360" w:lineRule="auto"/>
      </w:pPr>
      <w:r>
        <w:t xml:space="preserve">Which curve represents a better fit, the red or the green? Why? </w:t>
      </w:r>
    </w:p>
    <w:p w14:paraId="3FD5565E" w14:textId="2168A6F1" w:rsidR="00C0433E" w:rsidRDefault="00C0433E" w:rsidP="00C0433E">
      <w:pPr>
        <w:spacing w:line="360" w:lineRule="auto"/>
      </w:pPr>
      <w:r w:rsidRPr="00C0433E">
        <w:rPr>
          <w:i/>
          <w:iCs/>
        </w:rPr>
        <w:t>Answer</w:t>
      </w:r>
      <w:r>
        <w:t xml:space="preserve">: </w:t>
      </w:r>
      <w:r w:rsidRPr="00C0433E">
        <w:t>The green curve represents a better fit compared to the red curve. This is because it is closer to the top-left corner of the graph, which indicates a high true positive rate and a low false positive rate. An ideal model’s performance would have a curve that directly reaches the top-left corner, indicating perfect separation between the classes.</w:t>
      </w:r>
    </w:p>
    <w:p w14:paraId="12B92A31" w14:textId="77777777" w:rsidR="0098139D" w:rsidRDefault="00000000">
      <w:pPr>
        <w:numPr>
          <w:ilvl w:val="0"/>
          <w:numId w:val="3"/>
        </w:numPr>
        <w:spacing w:line="360" w:lineRule="auto"/>
      </w:pPr>
      <w:r>
        <w:t>Describe your thoughts about your selection.</w:t>
      </w:r>
    </w:p>
    <w:p w14:paraId="198E4BA2" w14:textId="77777777" w:rsidR="00C0433E" w:rsidRDefault="00C0433E" w:rsidP="00C0433E">
      <w:pPr>
        <w:spacing w:line="360" w:lineRule="auto"/>
      </w:pPr>
      <w:r w:rsidRPr="00C0433E">
        <w:rPr>
          <w:i/>
          <w:iCs/>
        </w:rPr>
        <w:t>Answer</w:t>
      </w:r>
      <w:r>
        <w:t>: The green curve reflects a more effective model for classification because it maximizes the true positive rate while minimizing the false positive rate. This results in a higher area under the ROC curve (AUC), which is indicative of better overall performance. Conversely, the red curve is closer to the dashed line, indicating that the model has little capacity to distinguish between the classes.</w:t>
      </w:r>
    </w:p>
    <w:p w14:paraId="02F85222" w14:textId="77777777" w:rsidR="00C0433E" w:rsidRDefault="00C0433E" w:rsidP="00C0433E">
      <w:pPr>
        <w:spacing w:line="360" w:lineRule="auto"/>
      </w:pPr>
    </w:p>
    <w:p w14:paraId="64946447" w14:textId="6BC37DA3" w:rsidR="0098139D" w:rsidRDefault="00C0433E" w:rsidP="00C0433E">
      <w:pPr>
        <w:spacing w:line="360" w:lineRule="auto"/>
      </w:pPr>
      <w:r>
        <w:lastRenderedPageBreak/>
        <w:t xml:space="preserve">Selecting a model with an ROC curve closer to the ideal (like the green curve) is critical in scenarios </w:t>
      </w:r>
      <w:proofErr w:type="gramStart"/>
      <w:r>
        <w:t>where</w:t>
      </w:r>
      <w:proofErr w:type="gramEnd"/>
      <w:r>
        <w:t xml:space="preserve"> minimizing false positives or maximizing true positives is essential to the system’s success.</w:t>
      </w:r>
      <w:r>
        <w:rPr>
          <w:noProof/>
        </w:rPr>
        <w:t xml:space="preserve"> </w:t>
      </w:r>
      <w:r w:rsidR="00000000">
        <w:rPr>
          <w:noProof/>
        </w:rPr>
        <w:drawing>
          <wp:inline distT="114300" distB="114300" distL="114300" distR="114300" wp14:anchorId="07D3AB23" wp14:editId="5E591CCE">
            <wp:extent cx="3895725" cy="360997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3895725" cy="3609975"/>
                    </a:xfrm>
                    <a:prstGeom prst="rect">
                      <a:avLst/>
                    </a:prstGeom>
                    <a:ln/>
                  </pic:spPr>
                </pic:pic>
              </a:graphicData>
            </a:graphic>
          </wp:inline>
        </w:drawing>
      </w:r>
    </w:p>
    <w:p w14:paraId="2BD7E6C3" w14:textId="77777777" w:rsidR="0098139D" w:rsidRDefault="00000000">
      <w:pPr>
        <w:jc w:val="center"/>
        <w:rPr>
          <w:b/>
          <w:sz w:val="18"/>
          <w:szCs w:val="18"/>
        </w:rPr>
      </w:pPr>
      <w:r>
        <w:rPr>
          <w:b/>
          <w:sz w:val="18"/>
          <w:szCs w:val="18"/>
        </w:rPr>
        <w:t>Figure 2 - Simple graph</w:t>
      </w:r>
    </w:p>
    <w:p w14:paraId="14BCA10E" w14:textId="77777777" w:rsidR="0098139D" w:rsidRDefault="0098139D">
      <w:pPr>
        <w:jc w:val="center"/>
        <w:rPr>
          <w:b/>
          <w:sz w:val="18"/>
          <w:szCs w:val="18"/>
        </w:rPr>
      </w:pPr>
    </w:p>
    <w:p w14:paraId="237B643D" w14:textId="77777777" w:rsidR="0098139D" w:rsidRDefault="0098139D">
      <w:pPr>
        <w:jc w:val="center"/>
        <w:rPr>
          <w:b/>
          <w:sz w:val="18"/>
          <w:szCs w:val="18"/>
        </w:rPr>
      </w:pPr>
    </w:p>
    <w:p w14:paraId="4FC13CF2" w14:textId="77777777" w:rsidR="0098139D" w:rsidRDefault="00000000">
      <w:pPr>
        <w:spacing w:line="360" w:lineRule="auto"/>
      </w:pPr>
      <w:r>
        <w:t xml:space="preserve">3 - Figure 3 presents a classification model training and the evaluation. This model classifies 3 classes (A, B, C). Graph A represents the training accuracy over the epochs, Graph B represents the training loss over the epochs, and the table represents the evaluation of the model using some test samples, we used a confusion matrix to evaluate the classes trained. </w:t>
      </w:r>
    </w:p>
    <w:p w14:paraId="434BE003" w14:textId="77777777" w:rsidR="0098139D" w:rsidRDefault="00000000">
      <w:pPr>
        <w:numPr>
          <w:ilvl w:val="0"/>
          <w:numId w:val="7"/>
        </w:numPr>
        <w:spacing w:line="360" w:lineRule="auto"/>
      </w:pPr>
      <w:r>
        <w:t xml:space="preserve">Can we say that the model has a good performance in the test evaluation? </w:t>
      </w:r>
    </w:p>
    <w:p w14:paraId="4E01C137" w14:textId="77777777" w:rsidR="00C0433E" w:rsidRPr="00C0433E" w:rsidRDefault="00C0433E" w:rsidP="00C0433E">
      <w:pPr>
        <w:spacing w:line="360" w:lineRule="auto"/>
        <w:rPr>
          <w:lang w:val="en-US"/>
        </w:rPr>
      </w:pPr>
      <w:r w:rsidRPr="00C0433E">
        <w:rPr>
          <w:i/>
          <w:iCs/>
        </w:rPr>
        <w:t>Answer</w:t>
      </w:r>
      <w:r>
        <w:t xml:space="preserve">: </w:t>
      </w:r>
      <w:r w:rsidRPr="00C0433E">
        <w:rPr>
          <w:lang w:val="en-US"/>
        </w:rPr>
        <w:t>We cannot say that the model demonstrated good performance in the test evaluation. Although the accuracy graph shows a significant increase over epochs (Graph A) and the training error decreases (Graph B), the confusion matrix indicates that the model struggles to distinguish between classes, with low to moderate accuracy when classifying classes A, B, and C. For example:</w:t>
      </w:r>
    </w:p>
    <w:p w14:paraId="345E4082" w14:textId="77777777" w:rsidR="00C0433E" w:rsidRPr="00C0433E" w:rsidRDefault="00C0433E" w:rsidP="00C0433E">
      <w:pPr>
        <w:numPr>
          <w:ilvl w:val="0"/>
          <w:numId w:val="8"/>
        </w:numPr>
        <w:spacing w:line="360" w:lineRule="auto"/>
        <w:rPr>
          <w:lang w:val="en-US"/>
        </w:rPr>
      </w:pPr>
      <w:r w:rsidRPr="00C0433E">
        <w:rPr>
          <w:lang w:val="en-US"/>
        </w:rPr>
        <w:t>Only 50% of the samples for class A were correctly classified as A.</w:t>
      </w:r>
    </w:p>
    <w:p w14:paraId="1EDD99CA" w14:textId="77777777" w:rsidR="00C0433E" w:rsidRPr="00C0433E" w:rsidRDefault="00C0433E" w:rsidP="00C0433E">
      <w:pPr>
        <w:numPr>
          <w:ilvl w:val="0"/>
          <w:numId w:val="8"/>
        </w:numPr>
        <w:spacing w:line="360" w:lineRule="auto"/>
        <w:rPr>
          <w:lang w:val="en-US"/>
        </w:rPr>
      </w:pPr>
      <w:r w:rsidRPr="00C0433E">
        <w:rPr>
          <w:lang w:val="en-US"/>
        </w:rPr>
        <w:t>For class B, 45% were classified correctly as B, but 15% were incorrectly classified as A and 35% as C.</w:t>
      </w:r>
    </w:p>
    <w:p w14:paraId="366196B3" w14:textId="77777777" w:rsidR="00C0433E" w:rsidRPr="00C0433E" w:rsidRDefault="00C0433E" w:rsidP="00C0433E">
      <w:pPr>
        <w:numPr>
          <w:ilvl w:val="0"/>
          <w:numId w:val="8"/>
        </w:numPr>
        <w:spacing w:line="360" w:lineRule="auto"/>
        <w:rPr>
          <w:lang w:val="en-US"/>
        </w:rPr>
      </w:pPr>
      <w:r w:rsidRPr="00C0433E">
        <w:rPr>
          <w:lang w:val="en-US"/>
        </w:rPr>
        <w:t>For class C, only 50% of the samples were classified correctly, while 40% were mistakenly assigned to class B.</w:t>
      </w:r>
    </w:p>
    <w:p w14:paraId="58DF3355" w14:textId="77777777" w:rsidR="00C0433E" w:rsidRPr="00C0433E" w:rsidRDefault="00C0433E" w:rsidP="00C0433E">
      <w:pPr>
        <w:spacing w:line="360" w:lineRule="auto"/>
        <w:rPr>
          <w:lang w:val="en-US"/>
        </w:rPr>
      </w:pPr>
      <w:r w:rsidRPr="00C0433E">
        <w:rPr>
          <w:lang w:val="en-US"/>
        </w:rPr>
        <w:t>These results indicate that the model did not generalize well and that its performance on the test data is unsatisfactory.</w:t>
      </w:r>
    </w:p>
    <w:p w14:paraId="7FEED603" w14:textId="05C129B6" w:rsidR="00C0433E" w:rsidRDefault="00C0433E" w:rsidP="00C0433E">
      <w:pPr>
        <w:spacing w:line="360" w:lineRule="auto"/>
      </w:pPr>
    </w:p>
    <w:p w14:paraId="50DDB399" w14:textId="77777777" w:rsidR="0098139D" w:rsidRDefault="00000000">
      <w:pPr>
        <w:numPr>
          <w:ilvl w:val="0"/>
          <w:numId w:val="7"/>
        </w:numPr>
        <w:spacing w:line="360" w:lineRule="auto"/>
      </w:pPr>
      <w:r>
        <w:lastRenderedPageBreak/>
        <w:t xml:space="preserve">What phenomenon happened during the test evaluation? </w:t>
      </w:r>
    </w:p>
    <w:p w14:paraId="1FF8CC79" w14:textId="05F66E42" w:rsidR="00C0433E" w:rsidRDefault="00C0433E" w:rsidP="00C0433E">
      <w:pPr>
        <w:spacing w:line="360" w:lineRule="auto"/>
      </w:pPr>
      <w:r w:rsidRPr="00C0433E">
        <w:rPr>
          <w:i/>
          <w:iCs/>
        </w:rPr>
        <w:t>Answer</w:t>
      </w:r>
      <w:r>
        <w:t xml:space="preserve">: </w:t>
      </w:r>
      <w:r w:rsidRPr="00C0433E">
        <w:t>The phenomenon observed is known as overfitting. During training, the model achieved high accuracy and low error on the training set (as indicated by the graphs), but it performed poorly when evaluated on the test set. This indicates that the model memorized patterns from the training set rather than learning to generalize to new data. Overfitting may have occurred due to an excessive number of training epochs or a lack of regularization in the model.</w:t>
      </w:r>
    </w:p>
    <w:p w14:paraId="643FCC9F" w14:textId="77777777" w:rsidR="0098139D" w:rsidRDefault="00000000">
      <w:pPr>
        <w:numPr>
          <w:ilvl w:val="0"/>
          <w:numId w:val="7"/>
        </w:numPr>
        <w:spacing w:line="360" w:lineRule="auto"/>
      </w:pPr>
      <w:r>
        <w:t>Describe your thoughts about your selection.</w:t>
      </w:r>
    </w:p>
    <w:p w14:paraId="10B4028D" w14:textId="77777777" w:rsidR="00C0433E" w:rsidRPr="00C0433E" w:rsidRDefault="00C0433E" w:rsidP="00C0433E">
      <w:pPr>
        <w:spacing w:line="360" w:lineRule="auto"/>
        <w:rPr>
          <w:lang w:val="pt-BR"/>
        </w:rPr>
      </w:pPr>
      <w:r w:rsidRPr="00C0433E">
        <w:rPr>
          <w:i/>
          <w:iCs/>
        </w:rPr>
        <w:t>Answer</w:t>
      </w:r>
      <w:r>
        <w:t xml:space="preserve">: </w:t>
      </w:r>
      <w:r w:rsidRPr="00C0433E">
        <w:rPr>
          <w:lang w:val="en-US"/>
        </w:rPr>
        <w:t xml:space="preserve">The model demonstrates good fitting to the training data, as evidenced by the increasing accuracy and decreasing error on the training set. </w:t>
      </w:r>
      <w:proofErr w:type="spellStart"/>
      <w:r w:rsidRPr="00C0433E">
        <w:rPr>
          <w:lang w:val="pt-BR"/>
        </w:rPr>
        <w:t>However</w:t>
      </w:r>
      <w:proofErr w:type="spellEnd"/>
      <w:r w:rsidRPr="00C0433E">
        <w:rPr>
          <w:lang w:val="pt-BR"/>
        </w:rPr>
        <w:t xml:space="preserve">, </w:t>
      </w:r>
      <w:proofErr w:type="spellStart"/>
      <w:r w:rsidRPr="00C0433E">
        <w:rPr>
          <w:lang w:val="pt-BR"/>
        </w:rPr>
        <w:t>the</w:t>
      </w:r>
      <w:proofErr w:type="spellEnd"/>
      <w:r w:rsidRPr="00C0433E">
        <w:rPr>
          <w:lang w:val="pt-BR"/>
        </w:rPr>
        <w:t xml:space="preserve"> </w:t>
      </w:r>
      <w:proofErr w:type="spellStart"/>
      <w:r w:rsidRPr="00C0433E">
        <w:rPr>
          <w:lang w:val="pt-BR"/>
        </w:rPr>
        <w:t>results</w:t>
      </w:r>
      <w:proofErr w:type="spellEnd"/>
      <w:r w:rsidRPr="00C0433E">
        <w:rPr>
          <w:lang w:val="pt-BR"/>
        </w:rPr>
        <w:t xml:space="preserve"> in </w:t>
      </w:r>
      <w:proofErr w:type="spellStart"/>
      <w:r w:rsidRPr="00C0433E">
        <w:rPr>
          <w:lang w:val="pt-BR"/>
        </w:rPr>
        <w:t>the</w:t>
      </w:r>
      <w:proofErr w:type="spellEnd"/>
      <w:r w:rsidRPr="00C0433E">
        <w:rPr>
          <w:lang w:val="pt-BR"/>
        </w:rPr>
        <w:t xml:space="preserve"> </w:t>
      </w:r>
      <w:proofErr w:type="spellStart"/>
      <w:r w:rsidRPr="00C0433E">
        <w:rPr>
          <w:lang w:val="pt-BR"/>
        </w:rPr>
        <w:t>confusion</w:t>
      </w:r>
      <w:proofErr w:type="spellEnd"/>
      <w:r w:rsidRPr="00C0433E">
        <w:rPr>
          <w:lang w:val="pt-BR"/>
        </w:rPr>
        <w:t xml:space="preserve"> </w:t>
      </w:r>
      <w:proofErr w:type="spellStart"/>
      <w:r w:rsidRPr="00C0433E">
        <w:rPr>
          <w:lang w:val="pt-BR"/>
        </w:rPr>
        <w:t>matrix</w:t>
      </w:r>
      <w:proofErr w:type="spellEnd"/>
      <w:r w:rsidRPr="00C0433E">
        <w:rPr>
          <w:lang w:val="pt-BR"/>
        </w:rPr>
        <w:t xml:space="preserve"> </w:t>
      </w:r>
      <w:proofErr w:type="spellStart"/>
      <w:r w:rsidRPr="00C0433E">
        <w:rPr>
          <w:lang w:val="pt-BR"/>
        </w:rPr>
        <w:t>reveal</w:t>
      </w:r>
      <w:proofErr w:type="spellEnd"/>
      <w:r w:rsidRPr="00C0433E">
        <w:rPr>
          <w:lang w:val="pt-BR"/>
        </w:rPr>
        <w:t xml:space="preserve"> </w:t>
      </w:r>
      <w:proofErr w:type="spellStart"/>
      <w:r w:rsidRPr="00C0433E">
        <w:rPr>
          <w:lang w:val="pt-BR"/>
        </w:rPr>
        <w:t>significant</w:t>
      </w:r>
      <w:proofErr w:type="spellEnd"/>
      <w:r w:rsidRPr="00C0433E">
        <w:rPr>
          <w:lang w:val="pt-BR"/>
        </w:rPr>
        <w:t xml:space="preserve"> </w:t>
      </w:r>
      <w:proofErr w:type="spellStart"/>
      <w:r w:rsidRPr="00C0433E">
        <w:rPr>
          <w:lang w:val="pt-BR"/>
        </w:rPr>
        <w:t>generalization</w:t>
      </w:r>
      <w:proofErr w:type="spellEnd"/>
      <w:r w:rsidRPr="00C0433E">
        <w:rPr>
          <w:lang w:val="pt-BR"/>
        </w:rPr>
        <w:t xml:space="preserve"> </w:t>
      </w:r>
      <w:proofErr w:type="spellStart"/>
      <w:r w:rsidRPr="00C0433E">
        <w:rPr>
          <w:lang w:val="pt-BR"/>
        </w:rPr>
        <w:t>issues</w:t>
      </w:r>
      <w:proofErr w:type="spellEnd"/>
      <w:r w:rsidRPr="00C0433E">
        <w:rPr>
          <w:lang w:val="pt-BR"/>
        </w:rPr>
        <w:t xml:space="preserve">. The </w:t>
      </w:r>
      <w:proofErr w:type="spellStart"/>
      <w:r w:rsidRPr="00C0433E">
        <w:rPr>
          <w:lang w:val="pt-BR"/>
        </w:rPr>
        <w:t>low</w:t>
      </w:r>
      <w:proofErr w:type="spellEnd"/>
      <w:r w:rsidRPr="00C0433E">
        <w:rPr>
          <w:lang w:val="pt-BR"/>
        </w:rPr>
        <w:t xml:space="preserve"> </w:t>
      </w:r>
      <w:proofErr w:type="spellStart"/>
      <w:r w:rsidRPr="00C0433E">
        <w:rPr>
          <w:lang w:val="pt-BR"/>
        </w:rPr>
        <w:t>accuracy</w:t>
      </w:r>
      <w:proofErr w:type="spellEnd"/>
      <w:r w:rsidRPr="00C0433E">
        <w:rPr>
          <w:lang w:val="pt-BR"/>
        </w:rPr>
        <w:t xml:space="preserve"> </w:t>
      </w:r>
      <w:proofErr w:type="spellStart"/>
      <w:r w:rsidRPr="00C0433E">
        <w:rPr>
          <w:lang w:val="pt-BR"/>
        </w:rPr>
        <w:t>across</w:t>
      </w:r>
      <w:proofErr w:type="spellEnd"/>
      <w:r w:rsidRPr="00C0433E">
        <w:rPr>
          <w:lang w:val="pt-BR"/>
        </w:rPr>
        <w:t xml:space="preserve"> </w:t>
      </w:r>
      <w:proofErr w:type="spellStart"/>
      <w:r w:rsidRPr="00C0433E">
        <w:rPr>
          <w:lang w:val="pt-BR"/>
        </w:rPr>
        <w:t>several</w:t>
      </w:r>
      <w:proofErr w:type="spellEnd"/>
      <w:r w:rsidRPr="00C0433E">
        <w:rPr>
          <w:lang w:val="pt-BR"/>
        </w:rPr>
        <w:t xml:space="preserve"> classes </w:t>
      </w:r>
      <w:proofErr w:type="spellStart"/>
      <w:r w:rsidRPr="00C0433E">
        <w:rPr>
          <w:lang w:val="pt-BR"/>
        </w:rPr>
        <w:t>and</w:t>
      </w:r>
      <w:proofErr w:type="spellEnd"/>
      <w:r w:rsidRPr="00C0433E">
        <w:rPr>
          <w:lang w:val="pt-BR"/>
        </w:rPr>
        <w:t xml:space="preserve"> </w:t>
      </w:r>
      <w:proofErr w:type="spellStart"/>
      <w:r w:rsidRPr="00C0433E">
        <w:rPr>
          <w:lang w:val="pt-BR"/>
        </w:rPr>
        <w:t>frequent</w:t>
      </w:r>
      <w:proofErr w:type="spellEnd"/>
      <w:r w:rsidRPr="00C0433E">
        <w:rPr>
          <w:lang w:val="pt-BR"/>
        </w:rPr>
        <w:t xml:space="preserve"> </w:t>
      </w:r>
      <w:proofErr w:type="spellStart"/>
      <w:r w:rsidRPr="00C0433E">
        <w:rPr>
          <w:lang w:val="pt-BR"/>
        </w:rPr>
        <w:t>misclassification</w:t>
      </w:r>
      <w:proofErr w:type="spellEnd"/>
      <w:r w:rsidRPr="00C0433E">
        <w:rPr>
          <w:lang w:val="pt-BR"/>
        </w:rPr>
        <w:t xml:space="preserve"> </w:t>
      </w:r>
      <w:proofErr w:type="spellStart"/>
      <w:r w:rsidRPr="00C0433E">
        <w:rPr>
          <w:lang w:val="pt-BR"/>
        </w:rPr>
        <w:t>between</w:t>
      </w:r>
      <w:proofErr w:type="spellEnd"/>
      <w:r w:rsidRPr="00C0433E">
        <w:rPr>
          <w:lang w:val="pt-BR"/>
        </w:rPr>
        <w:t xml:space="preserve"> </w:t>
      </w:r>
      <w:proofErr w:type="spellStart"/>
      <w:r w:rsidRPr="00C0433E">
        <w:rPr>
          <w:lang w:val="pt-BR"/>
        </w:rPr>
        <w:t>the</w:t>
      </w:r>
      <w:proofErr w:type="spellEnd"/>
      <w:r w:rsidRPr="00C0433E">
        <w:rPr>
          <w:lang w:val="pt-BR"/>
        </w:rPr>
        <w:t xml:space="preserve"> classes </w:t>
      </w:r>
      <w:proofErr w:type="spellStart"/>
      <w:r w:rsidRPr="00C0433E">
        <w:rPr>
          <w:lang w:val="pt-BR"/>
        </w:rPr>
        <w:t>indicate</w:t>
      </w:r>
      <w:proofErr w:type="spellEnd"/>
      <w:r w:rsidRPr="00C0433E">
        <w:rPr>
          <w:lang w:val="pt-BR"/>
        </w:rPr>
        <w:t xml:space="preserve"> </w:t>
      </w:r>
      <w:proofErr w:type="spellStart"/>
      <w:r w:rsidRPr="00C0433E">
        <w:rPr>
          <w:lang w:val="pt-BR"/>
        </w:rPr>
        <w:t>that</w:t>
      </w:r>
      <w:proofErr w:type="spellEnd"/>
      <w:r w:rsidRPr="00C0433E">
        <w:rPr>
          <w:lang w:val="pt-BR"/>
        </w:rPr>
        <w:t xml:space="preserve"> </w:t>
      </w:r>
      <w:proofErr w:type="spellStart"/>
      <w:r w:rsidRPr="00C0433E">
        <w:rPr>
          <w:lang w:val="pt-BR"/>
        </w:rPr>
        <w:t>the</w:t>
      </w:r>
      <w:proofErr w:type="spellEnd"/>
      <w:r w:rsidRPr="00C0433E">
        <w:rPr>
          <w:lang w:val="pt-BR"/>
        </w:rPr>
        <w:t xml:space="preserve"> model </w:t>
      </w:r>
      <w:proofErr w:type="spellStart"/>
      <w:r w:rsidRPr="00C0433E">
        <w:rPr>
          <w:lang w:val="pt-BR"/>
        </w:rPr>
        <w:t>failed</w:t>
      </w:r>
      <w:proofErr w:type="spellEnd"/>
      <w:r w:rsidRPr="00C0433E">
        <w:rPr>
          <w:lang w:val="pt-BR"/>
        </w:rPr>
        <w:t xml:space="preserve"> </w:t>
      </w:r>
      <w:proofErr w:type="spellStart"/>
      <w:r w:rsidRPr="00C0433E">
        <w:rPr>
          <w:lang w:val="pt-BR"/>
        </w:rPr>
        <w:t>to</w:t>
      </w:r>
      <w:proofErr w:type="spellEnd"/>
      <w:r w:rsidRPr="00C0433E">
        <w:rPr>
          <w:lang w:val="pt-BR"/>
        </w:rPr>
        <w:t xml:space="preserve"> capture </w:t>
      </w:r>
      <w:proofErr w:type="spellStart"/>
      <w:r w:rsidRPr="00C0433E">
        <w:rPr>
          <w:lang w:val="pt-BR"/>
        </w:rPr>
        <w:t>the</w:t>
      </w:r>
      <w:proofErr w:type="spellEnd"/>
      <w:r w:rsidRPr="00C0433E">
        <w:rPr>
          <w:lang w:val="pt-BR"/>
        </w:rPr>
        <w:t xml:space="preserve"> overall </w:t>
      </w:r>
      <w:proofErr w:type="spellStart"/>
      <w:r w:rsidRPr="00C0433E">
        <w:rPr>
          <w:lang w:val="pt-BR"/>
        </w:rPr>
        <w:t>patterns</w:t>
      </w:r>
      <w:proofErr w:type="spellEnd"/>
      <w:r w:rsidRPr="00C0433E">
        <w:rPr>
          <w:lang w:val="pt-BR"/>
        </w:rPr>
        <w:t xml:space="preserve"> </w:t>
      </w:r>
      <w:proofErr w:type="spellStart"/>
      <w:r w:rsidRPr="00C0433E">
        <w:rPr>
          <w:lang w:val="pt-BR"/>
        </w:rPr>
        <w:t>of</w:t>
      </w:r>
      <w:proofErr w:type="spellEnd"/>
      <w:r w:rsidRPr="00C0433E">
        <w:rPr>
          <w:lang w:val="pt-BR"/>
        </w:rPr>
        <w:t xml:space="preserve"> </w:t>
      </w:r>
      <w:proofErr w:type="spellStart"/>
      <w:r w:rsidRPr="00C0433E">
        <w:rPr>
          <w:lang w:val="pt-BR"/>
        </w:rPr>
        <w:t>the</w:t>
      </w:r>
      <w:proofErr w:type="spellEnd"/>
      <w:r w:rsidRPr="00C0433E">
        <w:rPr>
          <w:lang w:val="pt-BR"/>
        </w:rPr>
        <w:t xml:space="preserve"> problem.</w:t>
      </w:r>
    </w:p>
    <w:p w14:paraId="64D2A4B7" w14:textId="77777777" w:rsidR="00C0433E" w:rsidRPr="00C0433E" w:rsidRDefault="00C0433E" w:rsidP="00C0433E">
      <w:pPr>
        <w:spacing w:line="360" w:lineRule="auto"/>
        <w:rPr>
          <w:lang w:val="pt-BR"/>
        </w:rPr>
      </w:pPr>
      <w:proofErr w:type="spellStart"/>
      <w:r w:rsidRPr="00C0433E">
        <w:rPr>
          <w:lang w:val="pt-BR"/>
        </w:rPr>
        <w:t>To</w:t>
      </w:r>
      <w:proofErr w:type="spellEnd"/>
      <w:r w:rsidRPr="00C0433E">
        <w:rPr>
          <w:lang w:val="pt-BR"/>
        </w:rPr>
        <w:t xml:space="preserve"> </w:t>
      </w:r>
      <w:proofErr w:type="spellStart"/>
      <w:r w:rsidRPr="00C0433E">
        <w:rPr>
          <w:lang w:val="pt-BR"/>
        </w:rPr>
        <w:t>mitigate</w:t>
      </w:r>
      <w:proofErr w:type="spellEnd"/>
      <w:r w:rsidRPr="00C0433E">
        <w:rPr>
          <w:lang w:val="pt-BR"/>
        </w:rPr>
        <w:t xml:space="preserve"> </w:t>
      </w:r>
      <w:proofErr w:type="spellStart"/>
      <w:r w:rsidRPr="00C0433E">
        <w:rPr>
          <w:lang w:val="pt-BR"/>
        </w:rPr>
        <w:t>overfitting</w:t>
      </w:r>
      <w:proofErr w:type="spellEnd"/>
      <w:r w:rsidRPr="00C0433E">
        <w:rPr>
          <w:lang w:val="pt-BR"/>
        </w:rPr>
        <w:t xml:space="preserve"> </w:t>
      </w:r>
      <w:proofErr w:type="spellStart"/>
      <w:r w:rsidRPr="00C0433E">
        <w:rPr>
          <w:lang w:val="pt-BR"/>
        </w:rPr>
        <w:t>and</w:t>
      </w:r>
      <w:proofErr w:type="spellEnd"/>
      <w:r w:rsidRPr="00C0433E">
        <w:rPr>
          <w:lang w:val="pt-BR"/>
        </w:rPr>
        <w:t xml:space="preserve"> improve performance </w:t>
      </w:r>
      <w:proofErr w:type="spellStart"/>
      <w:r w:rsidRPr="00C0433E">
        <w:rPr>
          <w:lang w:val="pt-BR"/>
        </w:rPr>
        <w:t>on</w:t>
      </w:r>
      <w:proofErr w:type="spellEnd"/>
      <w:r w:rsidRPr="00C0433E">
        <w:rPr>
          <w:lang w:val="pt-BR"/>
        </w:rPr>
        <w:t xml:space="preserve"> </w:t>
      </w:r>
      <w:proofErr w:type="spellStart"/>
      <w:r w:rsidRPr="00C0433E">
        <w:rPr>
          <w:lang w:val="pt-BR"/>
        </w:rPr>
        <w:t>the</w:t>
      </w:r>
      <w:proofErr w:type="spellEnd"/>
      <w:r w:rsidRPr="00C0433E">
        <w:rPr>
          <w:lang w:val="pt-BR"/>
        </w:rPr>
        <w:t xml:space="preserve"> </w:t>
      </w:r>
      <w:proofErr w:type="spellStart"/>
      <w:r w:rsidRPr="00C0433E">
        <w:rPr>
          <w:lang w:val="pt-BR"/>
        </w:rPr>
        <w:t>test</w:t>
      </w:r>
      <w:proofErr w:type="spellEnd"/>
      <w:r w:rsidRPr="00C0433E">
        <w:rPr>
          <w:lang w:val="pt-BR"/>
        </w:rPr>
        <w:t xml:space="preserve"> set, </w:t>
      </w:r>
      <w:proofErr w:type="spellStart"/>
      <w:r w:rsidRPr="00C0433E">
        <w:rPr>
          <w:lang w:val="pt-BR"/>
        </w:rPr>
        <w:t>several</w:t>
      </w:r>
      <w:proofErr w:type="spellEnd"/>
      <w:r w:rsidRPr="00C0433E">
        <w:rPr>
          <w:lang w:val="pt-BR"/>
        </w:rPr>
        <w:t xml:space="preserve"> </w:t>
      </w:r>
      <w:proofErr w:type="spellStart"/>
      <w:r w:rsidRPr="00C0433E">
        <w:rPr>
          <w:lang w:val="pt-BR"/>
        </w:rPr>
        <w:t>strategies</w:t>
      </w:r>
      <w:proofErr w:type="spellEnd"/>
      <w:r w:rsidRPr="00C0433E">
        <w:rPr>
          <w:lang w:val="pt-BR"/>
        </w:rPr>
        <w:t xml:space="preserve"> </w:t>
      </w:r>
      <w:proofErr w:type="spellStart"/>
      <w:r w:rsidRPr="00C0433E">
        <w:rPr>
          <w:lang w:val="pt-BR"/>
        </w:rPr>
        <w:t>can</w:t>
      </w:r>
      <w:proofErr w:type="spellEnd"/>
      <w:r w:rsidRPr="00C0433E">
        <w:rPr>
          <w:lang w:val="pt-BR"/>
        </w:rPr>
        <w:t xml:space="preserve"> </w:t>
      </w:r>
      <w:proofErr w:type="spellStart"/>
      <w:r w:rsidRPr="00C0433E">
        <w:rPr>
          <w:lang w:val="pt-BR"/>
        </w:rPr>
        <w:t>be</w:t>
      </w:r>
      <w:proofErr w:type="spellEnd"/>
      <w:r w:rsidRPr="00C0433E">
        <w:rPr>
          <w:lang w:val="pt-BR"/>
        </w:rPr>
        <w:t xml:space="preserve"> </w:t>
      </w:r>
      <w:proofErr w:type="spellStart"/>
      <w:r w:rsidRPr="00C0433E">
        <w:rPr>
          <w:lang w:val="pt-BR"/>
        </w:rPr>
        <w:t>considered</w:t>
      </w:r>
      <w:proofErr w:type="spellEnd"/>
      <w:r w:rsidRPr="00C0433E">
        <w:rPr>
          <w:lang w:val="pt-BR"/>
        </w:rPr>
        <w:t xml:space="preserve">, </w:t>
      </w:r>
      <w:proofErr w:type="spellStart"/>
      <w:r w:rsidRPr="00C0433E">
        <w:rPr>
          <w:lang w:val="pt-BR"/>
        </w:rPr>
        <w:t>such</w:t>
      </w:r>
      <w:proofErr w:type="spellEnd"/>
      <w:r w:rsidRPr="00C0433E">
        <w:rPr>
          <w:lang w:val="pt-BR"/>
        </w:rPr>
        <w:t xml:space="preserve"> as:</w:t>
      </w:r>
    </w:p>
    <w:p w14:paraId="0005F8B5" w14:textId="77777777" w:rsidR="00C0433E" w:rsidRPr="00C0433E" w:rsidRDefault="00C0433E" w:rsidP="00C0433E">
      <w:pPr>
        <w:numPr>
          <w:ilvl w:val="0"/>
          <w:numId w:val="9"/>
        </w:numPr>
        <w:spacing w:line="360" w:lineRule="auto"/>
        <w:rPr>
          <w:lang w:val="pt-BR"/>
        </w:rPr>
      </w:pPr>
      <w:proofErr w:type="spellStart"/>
      <w:r w:rsidRPr="00C0433E">
        <w:rPr>
          <w:lang w:val="pt-BR"/>
        </w:rPr>
        <w:t>Using</w:t>
      </w:r>
      <w:proofErr w:type="spellEnd"/>
      <w:r w:rsidRPr="00C0433E">
        <w:rPr>
          <w:lang w:val="pt-BR"/>
        </w:rPr>
        <w:t xml:space="preserve"> </w:t>
      </w:r>
      <w:proofErr w:type="spellStart"/>
      <w:r w:rsidRPr="00C0433E">
        <w:rPr>
          <w:lang w:val="pt-BR"/>
        </w:rPr>
        <w:t>regularization</w:t>
      </w:r>
      <w:proofErr w:type="spellEnd"/>
      <w:r w:rsidRPr="00C0433E">
        <w:rPr>
          <w:lang w:val="pt-BR"/>
        </w:rPr>
        <w:t xml:space="preserve"> </w:t>
      </w:r>
      <w:proofErr w:type="spellStart"/>
      <w:r w:rsidRPr="00C0433E">
        <w:rPr>
          <w:lang w:val="pt-BR"/>
        </w:rPr>
        <w:t>techniques</w:t>
      </w:r>
      <w:proofErr w:type="spellEnd"/>
      <w:r w:rsidRPr="00C0433E">
        <w:rPr>
          <w:lang w:val="pt-BR"/>
        </w:rPr>
        <w:t xml:space="preserve"> like L1/L2 </w:t>
      </w:r>
      <w:proofErr w:type="spellStart"/>
      <w:r w:rsidRPr="00C0433E">
        <w:rPr>
          <w:lang w:val="pt-BR"/>
        </w:rPr>
        <w:t>regularization</w:t>
      </w:r>
      <w:proofErr w:type="spellEnd"/>
      <w:r w:rsidRPr="00C0433E">
        <w:rPr>
          <w:lang w:val="pt-BR"/>
        </w:rPr>
        <w:t xml:space="preserve"> </w:t>
      </w:r>
      <w:proofErr w:type="spellStart"/>
      <w:r w:rsidRPr="00C0433E">
        <w:rPr>
          <w:lang w:val="pt-BR"/>
        </w:rPr>
        <w:t>or</w:t>
      </w:r>
      <w:proofErr w:type="spellEnd"/>
      <w:r w:rsidRPr="00C0433E">
        <w:rPr>
          <w:lang w:val="pt-BR"/>
        </w:rPr>
        <w:t xml:space="preserve"> </w:t>
      </w:r>
      <w:proofErr w:type="spellStart"/>
      <w:r w:rsidRPr="00C0433E">
        <w:rPr>
          <w:lang w:val="pt-BR"/>
        </w:rPr>
        <w:t>dropout</w:t>
      </w:r>
      <w:proofErr w:type="spellEnd"/>
      <w:r w:rsidRPr="00C0433E">
        <w:rPr>
          <w:lang w:val="pt-BR"/>
        </w:rPr>
        <w:t>.</w:t>
      </w:r>
    </w:p>
    <w:p w14:paraId="0022E910" w14:textId="77777777" w:rsidR="00C0433E" w:rsidRPr="00C0433E" w:rsidRDefault="00C0433E" w:rsidP="00C0433E">
      <w:pPr>
        <w:numPr>
          <w:ilvl w:val="0"/>
          <w:numId w:val="9"/>
        </w:numPr>
        <w:spacing w:line="360" w:lineRule="auto"/>
        <w:rPr>
          <w:lang w:val="pt-BR"/>
        </w:rPr>
      </w:pPr>
      <w:proofErr w:type="spellStart"/>
      <w:r w:rsidRPr="00C0433E">
        <w:rPr>
          <w:lang w:val="pt-BR"/>
        </w:rPr>
        <w:t>Implementing</w:t>
      </w:r>
      <w:proofErr w:type="spellEnd"/>
      <w:r w:rsidRPr="00C0433E">
        <w:rPr>
          <w:lang w:val="pt-BR"/>
        </w:rPr>
        <w:t xml:space="preserve"> </w:t>
      </w:r>
      <w:proofErr w:type="spellStart"/>
      <w:r w:rsidRPr="00C0433E">
        <w:rPr>
          <w:lang w:val="pt-BR"/>
        </w:rPr>
        <w:t>early</w:t>
      </w:r>
      <w:proofErr w:type="spellEnd"/>
      <w:r w:rsidRPr="00C0433E">
        <w:rPr>
          <w:lang w:val="pt-BR"/>
        </w:rPr>
        <w:t xml:space="preserve"> </w:t>
      </w:r>
      <w:proofErr w:type="spellStart"/>
      <w:r w:rsidRPr="00C0433E">
        <w:rPr>
          <w:lang w:val="pt-BR"/>
        </w:rPr>
        <w:t>stopping</w:t>
      </w:r>
      <w:proofErr w:type="spellEnd"/>
      <w:r w:rsidRPr="00C0433E">
        <w:rPr>
          <w:lang w:val="pt-BR"/>
        </w:rPr>
        <w:t xml:space="preserve"> </w:t>
      </w:r>
      <w:proofErr w:type="spellStart"/>
      <w:r w:rsidRPr="00C0433E">
        <w:rPr>
          <w:lang w:val="pt-BR"/>
        </w:rPr>
        <w:t>to</w:t>
      </w:r>
      <w:proofErr w:type="spellEnd"/>
      <w:r w:rsidRPr="00C0433E">
        <w:rPr>
          <w:lang w:val="pt-BR"/>
        </w:rPr>
        <w:t xml:space="preserve"> </w:t>
      </w:r>
      <w:proofErr w:type="spellStart"/>
      <w:r w:rsidRPr="00C0433E">
        <w:rPr>
          <w:lang w:val="pt-BR"/>
        </w:rPr>
        <w:t>halt</w:t>
      </w:r>
      <w:proofErr w:type="spellEnd"/>
      <w:r w:rsidRPr="00C0433E">
        <w:rPr>
          <w:lang w:val="pt-BR"/>
        </w:rPr>
        <w:t xml:space="preserve"> training </w:t>
      </w:r>
      <w:proofErr w:type="spellStart"/>
      <w:r w:rsidRPr="00C0433E">
        <w:rPr>
          <w:lang w:val="pt-BR"/>
        </w:rPr>
        <w:t>before</w:t>
      </w:r>
      <w:proofErr w:type="spellEnd"/>
      <w:r w:rsidRPr="00C0433E">
        <w:rPr>
          <w:lang w:val="pt-BR"/>
        </w:rPr>
        <w:t xml:space="preserve"> </w:t>
      </w:r>
      <w:proofErr w:type="spellStart"/>
      <w:r w:rsidRPr="00C0433E">
        <w:rPr>
          <w:lang w:val="pt-BR"/>
        </w:rPr>
        <w:t>the</w:t>
      </w:r>
      <w:proofErr w:type="spellEnd"/>
      <w:r w:rsidRPr="00C0433E">
        <w:rPr>
          <w:lang w:val="pt-BR"/>
        </w:rPr>
        <w:t xml:space="preserve"> model </w:t>
      </w:r>
      <w:proofErr w:type="spellStart"/>
      <w:r w:rsidRPr="00C0433E">
        <w:rPr>
          <w:lang w:val="pt-BR"/>
        </w:rPr>
        <w:t>begins</w:t>
      </w:r>
      <w:proofErr w:type="spellEnd"/>
      <w:r w:rsidRPr="00C0433E">
        <w:rPr>
          <w:lang w:val="pt-BR"/>
        </w:rPr>
        <w:t xml:space="preserve"> </w:t>
      </w:r>
      <w:proofErr w:type="spellStart"/>
      <w:r w:rsidRPr="00C0433E">
        <w:rPr>
          <w:lang w:val="pt-BR"/>
        </w:rPr>
        <w:t>to</w:t>
      </w:r>
      <w:proofErr w:type="spellEnd"/>
      <w:r w:rsidRPr="00C0433E">
        <w:rPr>
          <w:lang w:val="pt-BR"/>
        </w:rPr>
        <w:t xml:space="preserve"> </w:t>
      </w:r>
      <w:proofErr w:type="spellStart"/>
      <w:r w:rsidRPr="00C0433E">
        <w:rPr>
          <w:lang w:val="pt-BR"/>
        </w:rPr>
        <w:t>excessively</w:t>
      </w:r>
      <w:proofErr w:type="spellEnd"/>
      <w:r w:rsidRPr="00C0433E">
        <w:rPr>
          <w:lang w:val="pt-BR"/>
        </w:rPr>
        <w:t xml:space="preserve"> memorize </w:t>
      </w:r>
      <w:proofErr w:type="spellStart"/>
      <w:r w:rsidRPr="00C0433E">
        <w:rPr>
          <w:lang w:val="pt-BR"/>
        </w:rPr>
        <w:t>the</w:t>
      </w:r>
      <w:proofErr w:type="spellEnd"/>
      <w:r w:rsidRPr="00C0433E">
        <w:rPr>
          <w:lang w:val="pt-BR"/>
        </w:rPr>
        <w:t xml:space="preserve"> training data.</w:t>
      </w:r>
    </w:p>
    <w:p w14:paraId="5653ABDB" w14:textId="77777777" w:rsidR="00C0433E" w:rsidRPr="00C0433E" w:rsidRDefault="00C0433E" w:rsidP="00C0433E">
      <w:pPr>
        <w:numPr>
          <w:ilvl w:val="0"/>
          <w:numId w:val="9"/>
        </w:numPr>
        <w:spacing w:line="360" w:lineRule="auto"/>
        <w:rPr>
          <w:lang w:val="pt-BR"/>
        </w:rPr>
      </w:pPr>
      <w:proofErr w:type="spellStart"/>
      <w:r w:rsidRPr="00C0433E">
        <w:rPr>
          <w:lang w:val="pt-BR"/>
        </w:rPr>
        <w:t>Expanding</w:t>
      </w:r>
      <w:proofErr w:type="spellEnd"/>
      <w:r w:rsidRPr="00C0433E">
        <w:rPr>
          <w:lang w:val="pt-BR"/>
        </w:rPr>
        <w:t xml:space="preserve"> </w:t>
      </w:r>
      <w:proofErr w:type="spellStart"/>
      <w:r w:rsidRPr="00C0433E">
        <w:rPr>
          <w:lang w:val="pt-BR"/>
        </w:rPr>
        <w:t>the</w:t>
      </w:r>
      <w:proofErr w:type="spellEnd"/>
      <w:r w:rsidRPr="00C0433E">
        <w:rPr>
          <w:lang w:val="pt-BR"/>
        </w:rPr>
        <w:t xml:space="preserve"> training </w:t>
      </w:r>
      <w:proofErr w:type="spellStart"/>
      <w:r w:rsidRPr="00C0433E">
        <w:rPr>
          <w:lang w:val="pt-BR"/>
        </w:rPr>
        <w:t>dataset</w:t>
      </w:r>
      <w:proofErr w:type="spellEnd"/>
      <w:r w:rsidRPr="00C0433E">
        <w:rPr>
          <w:lang w:val="pt-BR"/>
        </w:rPr>
        <w:t xml:space="preserve"> </w:t>
      </w:r>
      <w:proofErr w:type="spellStart"/>
      <w:r w:rsidRPr="00C0433E">
        <w:rPr>
          <w:lang w:val="pt-BR"/>
        </w:rPr>
        <w:t>with</w:t>
      </w:r>
      <w:proofErr w:type="spellEnd"/>
      <w:r w:rsidRPr="00C0433E">
        <w:rPr>
          <w:lang w:val="pt-BR"/>
        </w:rPr>
        <w:t xml:space="preserve"> data </w:t>
      </w:r>
      <w:proofErr w:type="spellStart"/>
      <w:r w:rsidRPr="00C0433E">
        <w:rPr>
          <w:lang w:val="pt-BR"/>
        </w:rPr>
        <w:t>augmentation</w:t>
      </w:r>
      <w:proofErr w:type="spellEnd"/>
      <w:r w:rsidRPr="00C0433E">
        <w:rPr>
          <w:lang w:val="pt-BR"/>
        </w:rPr>
        <w:t xml:space="preserve"> </w:t>
      </w:r>
      <w:proofErr w:type="spellStart"/>
      <w:r w:rsidRPr="00C0433E">
        <w:rPr>
          <w:lang w:val="pt-BR"/>
        </w:rPr>
        <w:t>techniques</w:t>
      </w:r>
      <w:proofErr w:type="spellEnd"/>
      <w:r w:rsidRPr="00C0433E">
        <w:rPr>
          <w:lang w:val="pt-BR"/>
        </w:rPr>
        <w:t xml:space="preserve"> </w:t>
      </w:r>
      <w:proofErr w:type="spellStart"/>
      <w:r w:rsidRPr="00C0433E">
        <w:rPr>
          <w:lang w:val="pt-BR"/>
        </w:rPr>
        <w:t>or</w:t>
      </w:r>
      <w:proofErr w:type="spellEnd"/>
      <w:r w:rsidRPr="00C0433E">
        <w:rPr>
          <w:lang w:val="pt-BR"/>
        </w:rPr>
        <w:t xml:space="preserve"> </w:t>
      </w:r>
      <w:proofErr w:type="spellStart"/>
      <w:r w:rsidRPr="00C0433E">
        <w:rPr>
          <w:lang w:val="pt-BR"/>
        </w:rPr>
        <w:t>collecting</w:t>
      </w:r>
      <w:proofErr w:type="spellEnd"/>
      <w:r w:rsidRPr="00C0433E">
        <w:rPr>
          <w:lang w:val="pt-BR"/>
        </w:rPr>
        <w:t xml:space="preserve"> </w:t>
      </w:r>
      <w:proofErr w:type="spellStart"/>
      <w:r w:rsidRPr="00C0433E">
        <w:rPr>
          <w:lang w:val="pt-BR"/>
        </w:rPr>
        <w:t>additional</w:t>
      </w:r>
      <w:proofErr w:type="spellEnd"/>
      <w:r w:rsidRPr="00C0433E">
        <w:rPr>
          <w:lang w:val="pt-BR"/>
        </w:rPr>
        <w:t xml:space="preserve"> data.</w:t>
      </w:r>
    </w:p>
    <w:p w14:paraId="62F4DC06" w14:textId="77777777" w:rsidR="00C0433E" w:rsidRPr="00C0433E" w:rsidRDefault="00C0433E" w:rsidP="00C0433E">
      <w:pPr>
        <w:numPr>
          <w:ilvl w:val="0"/>
          <w:numId w:val="9"/>
        </w:numPr>
        <w:spacing w:line="360" w:lineRule="auto"/>
        <w:rPr>
          <w:lang w:val="pt-BR"/>
        </w:rPr>
      </w:pPr>
      <w:proofErr w:type="spellStart"/>
      <w:r w:rsidRPr="00C0433E">
        <w:rPr>
          <w:lang w:val="pt-BR"/>
        </w:rPr>
        <w:t>Adjusting</w:t>
      </w:r>
      <w:proofErr w:type="spellEnd"/>
      <w:r w:rsidRPr="00C0433E">
        <w:rPr>
          <w:lang w:val="pt-BR"/>
        </w:rPr>
        <w:t xml:space="preserve"> </w:t>
      </w:r>
      <w:proofErr w:type="spellStart"/>
      <w:r w:rsidRPr="00C0433E">
        <w:rPr>
          <w:lang w:val="pt-BR"/>
        </w:rPr>
        <w:t>hyperparameters</w:t>
      </w:r>
      <w:proofErr w:type="spellEnd"/>
      <w:r w:rsidRPr="00C0433E">
        <w:rPr>
          <w:lang w:val="pt-BR"/>
        </w:rPr>
        <w:t xml:space="preserve">, </w:t>
      </w:r>
      <w:proofErr w:type="spellStart"/>
      <w:r w:rsidRPr="00C0433E">
        <w:rPr>
          <w:lang w:val="pt-BR"/>
        </w:rPr>
        <w:t>such</w:t>
      </w:r>
      <w:proofErr w:type="spellEnd"/>
      <w:r w:rsidRPr="00C0433E">
        <w:rPr>
          <w:lang w:val="pt-BR"/>
        </w:rPr>
        <w:t xml:space="preserve"> as </w:t>
      </w:r>
      <w:proofErr w:type="spellStart"/>
      <w:r w:rsidRPr="00C0433E">
        <w:rPr>
          <w:lang w:val="pt-BR"/>
        </w:rPr>
        <w:t>the</w:t>
      </w:r>
      <w:proofErr w:type="spellEnd"/>
      <w:r w:rsidRPr="00C0433E">
        <w:rPr>
          <w:lang w:val="pt-BR"/>
        </w:rPr>
        <w:t xml:space="preserve"> learning rate, </w:t>
      </w:r>
      <w:proofErr w:type="spellStart"/>
      <w:r w:rsidRPr="00C0433E">
        <w:rPr>
          <w:lang w:val="pt-BR"/>
        </w:rPr>
        <w:t>to</w:t>
      </w:r>
      <w:proofErr w:type="spellEnd"/>
      <w:r w:rsidRPr="00C0433E">
        <w:rPr>
          <w:lang w:val="pt-BR"/>
        </w:rPr>
        <w:t xml:space="preserve"> </w:t>
      </w:r>
      <w:proofErr w:type="spellStart"/>
      <w:r w:rsidRPr="00C0433E">
        <w:rPr>
          <w:lang w:val="pt-BR"/>
        </w:rPr>
        <w:t>avoid</w:t>
      </w:r>
      <w:proofErr w:type="spellEnd"/>
      <w:r w:rsidRPr="00C0433E">
        <w:rPr>
          <w:lang w:val="pt-BR"/>
        </w:rPr>
        <w:t xml:space="preserve"> </w:t>
      </w:r>
      <w:proofErr w:type="spellStart"/>
      <w:r w:rsidRPr="00C0433E">
        <w:rPr>
          <w:lang w:val="pt-BR"/>
        </w:rPr>
        <w:t>overfitting</w:t>
      </w:r>
      <w:proofErr w:type="spellEnd"/>
      <w:r w:rsidRPr="00C0433E">
        <w:rPr>
          <w:lang w:val="pt-BR"/>
        </w:rPr>
        <w:t>.</w:t>
      </w:r>
    </w:p>
    <w:p w14:paraId="64C44337" w14:textId="66A9B36F" w:rsidR="00C0433E" w:rsidRDefault="00C0433E" w:rsidP="00C0433E">
      <w:pPr>
        <w:spacing w:line="360" w:lineRule="auto"/>
      </w:pPr>
    </w:p>
    <w:p w14:paraId="7E99DA02" w14:textId="77777777" w:rsidR="0098139D" w:rsidRDefault="00000000">
      <w:r>
        <w:rPr>
          <w:noProof/>
        </w:rPr>
        <w:drawing>
          <wp:inline distT="114300" distB="114300" distL="114300" distR="114300" wp14:anchorId="1BB2E26E" wp14:editId="38A55666">
            <wp:extent cx="5943600" cy="33401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3340100"/>
                    </a:xfrm>
                    <a:prstGeom prst="rect">
                      <a:avLst/>
                    </a:prstGeom>
                    <a:ln/>
                  </pic:spPr>
                </pic:pic>
              </a:graphicData>
            </a:graphic>
          </wp:inline>
        </w:drawing>
      </w:r>
    </w:p>
    <w:p w14:paraId="6F4D6E4B" w14:textId="77777777" w:rsidR="0098139D" w:rsidRDefault="00000000">
      <w:pPr>
        <w:jc w:val="center"/>
        <w:rPr>
          <w:b/>
          <w:sz w:val="18"/>
          <w:szCs w:val="18"/>
        </w:rPr>
      </w:pPr>
      <w:r>
        <w:rPr>
          <w:b/>
          <w:sz w:val="18"/>
          <w:szCs w:val="18"/>
        </w:rPr>
        <w:t>Figure 3 - Model train and evaluation pipeline</w:t>
      </w:r>
    </w:p>
    <w:p w14:paraId="088D1EEC" w14:textId="77777777" w:rsidR="0098139D" w:rsidRDefault="00000000">
      <w:pPr>
        <w:ind w:right="-720"/>
      </w:pPr>
      <w:r>
        <w:pict w14:anchorId="39F068FD">
          <v:rect id="_x0000_i1029" style="width:0;height:1.5pt" o:hralign="center" o:hrstd="t" o:hr="t" fillcolor="#a0a0a0" stroked="f"/>
        </w:pict>
      </w:r>
    </w:p>
    <w:p w14:paraId="3D844BEB" w14:textId="42B557E9" w:rsidR="0098139D" w:rsidRDefault="0098139D">
      <w:pPr>
        <w:spacing w:before="240" w:after="240"/>
        <w:ind w:right="-720"/>
      </w:pPr>
      <w:bookmarkStart w:id="1" w:name="_2hbqmajz5x6u" w:colFirst="0" w:colLast="0"/>
      <w:bookmarkEnd w:id="1"/>
    </w:p>
    <w:sectPr w:rsidR="0098139D">
      <w:pgSz w:w="12240" w:h="15840"/>
      <w:pgMar w:top="810" w:right="1440" w:bottom="72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5D162153-A07D-4EC5-9083-5EEC408B3315}"/>
  </w:font>
  <w:font w:name="Cambria">
    <w:panose1 w:val="02040503050406030204"/>
    <w:charset w:val="00"/>
    <w:family w:val="roman"/>
    <w:pitch w:val="variable"/>
    <w:sig w:usb0="E00006FF" w:usb1="420024FF" w:usb2="02000000" w:usb3="00000000" w:csb0="0000019F" w:csb1="00000000"/>
    <w:embedRegular r:id="rId2" w:fontKey="{FC791F6C-8302-4391-97B8-FA0CB664333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3979AF"/>
    <w:multiLevelType w:val="multilevel"/>
    <w:tmpl w:val="16DEA0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5A71E73"/>
    <w:multiLevelType w:val="multilevel"/>
    <w:tmpl w:val="B178E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1822FA"/>
    <w:multiLevelType w:val="multilevel"/>
    <w:tmpl w:val="F6363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2D2D0A"/>
    <w:multiLevelType w:val="multilevel"/>
    <w:tmpl w:val="35D478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5D16AE7"/>
    <w:multiLevelType w:val="multilevel"/>
    <w:tmpl w:val="F274E7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1041BF6"/>
    <w:multiLevelType w:val="multilevel"/>
    <w:tmpl w:val="C9181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16D6E41"/>
    <w:multiLevelType w:val="multilevel"/>
    <w:tmpl w:val="1CBCB5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45B4D64"/>
    <w:multiLevelType w:val="multilevel"/>
    <w:tmpl w:val="6A966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E8B6E34"/>
    <w:multiLevelType w:val="multilevel"/>
    <w:tmpl w:val="1834D4A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050833475">
    <w:abstractNumId w:val="8"/>
  </w:num>
  <w:num w:numId="2" w16cid:durableId="935746556">
    <w:abstractNumId w:val="3"/>
  </w:num>
  <w:num w:numId="3" w16cid:durableId="97870050">
    <w:abstractNumId w:val="4"/>
  </w:num>
  <w:num w:numId="4" w16cid:durableId="50470327">
    <w:abstractNumId w:val="0"/>
  </w:num>
  <w:num w:numId="5" w16cid:durableId="192882562">
    <w:abstractNumId w:val="6"/>
  </w:num>
  <w:num w:numId="6" w16cid:durableId="1064327717">
    <w:abstractNumId w:val="5"/>
  </w:num>
  <w:num w:numId="7" w16cid:durableId="71198571">
    <w:abstractNumId w:val="7"/>
  </w:num>
  <w:num w:numId="8" w16cid:durableId="1372804694">
    <w:abstractNumId w:val="1"/>
  </w:num>
  <w:num w:numId="9" w16cid:durableId="17658048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39D"/>
    <w:rsid w:val="00673D9B"/>
    <w:rsid w:val="0098139D"/>
    <w:rsid w:val="00C0433E"/>
    <w:rsid w:val="00FE32E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A6881"/>
  <w15:docId w15:val="{B4093CD2-B564-42E5-8D0B-08AC23728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C0433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4884466">
      <w:bodyDiv w:val="1"/>
      <w:marLeft w:val="0"/>
      <w:marRight w:val="0"/>
      <w:marTop w:val="0"/>
      <w:marBottom w:val="0"/>
      <w:divBdr>
        <w:top w:val="none" w:sz="0" w:space="0" w:color="auto"/>
        <w:left w:val="none" w:sz="0" w:space="0" w:color="auto"/>
        <w:bottom w:val="none" w:sz="0" w:space="0" w:color="auto"/>
        <w:right w:val="none" w:sz="0" w:space="0" w:color="auto"/>
      </w:divBdr>
    </w:div>
    <w:div w:id="1015230943">
      <w:bodyDiv w:val="1"/>
      <w:marLeft w:val="0"/>
      <w:marRight w:val="0"/>
      <w:marTop w:val="0"/>
      <w:marBottom w:val="0"/>
      <w:divBdr>
        <w:top w:val="none" w:sz="0" w:space="0" w:color="auto"/>
        <w:left w:val="none" w:sz="0" w:space="0" w:color="auto"/>
        <w:bottom w:val="none" w:sz="0" w:space="0" w:color="auto"/>
        <w:right w:val="none" w:sz="0" w:space="0" w:color="auto"/>
      </w:divBdr>
    </w:div>
    <w:div w:id="1343432347">
      <w:bodyDiv w:val="1"/>
      <w:marLeft w:val="0"/>
      <w:marRight w:val="0"/>
      <w:marTop w:val="0"/>
      <w:marBottom w:val="0"/>
      <w:divBdr>
        <w:top w:val="none" w:sz="0" w:space="0" w:color="auto"/>
        <w:left w:val="none" w:sz="0" w:space="0" w:color="auto"/>
        <w:bottom w:val="none" w:sz="0" w:space="0" w:color="auto"/>
        <w:right w:val="none" w:sz="0" w:space="0" w:color="auto"/>
      </w:divBdr>
    </w:div>
    <w:div w:id="1488860211">
      <w:bodyDiv w:val="1"/>
      <w:marLeft w:val="0"/>
      <w:marRight w:val="0"/>
      <w:marTop w:val="0"/>
      <w:marBottom w:val="0"/>
      <w:divBdr>
        <w:top w:val="none" w:sz="0" w:space="0" w:color="auto"/>
        <w:left w:val="none" w:sz="0" w:space="0" w:color="auto"/>
        <w:bottom w:val="none" w:sz="0" w:space="0" w:color="auto"/>
        <w:right w:val="none" w:sz="0" w:space="0" w:color="auto"/>
      </w:divBdr>
    </w:div>
    <w:div w:id="1786533576">
      <w:bodyDiv w:val="1"/>
      <w:marLeft w:val="0"/>
      <w:marRight w:val="0"/>
      <w:marTop w:val="0"/>
      <w:marBottom w:val="0"/>
      <w:divBdr>
        <w:top w:val="none" w:sz="0" w:space="0" w:color="auto"/>
        <w:left w:val="none" w:sz="0" w:space="0" w:color="auto"/>
        <w:bottom w:val="none" w:sz="0" w:space="0" w:color="auto"/>
        <w:right w:val="none" w:sz="0" w:space="0" w:color="auto"/>
      </w:divBdr>
    </w:div>
    <w:div w:id="20150608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4</Pages>
  <Words>998</Words>
  <Characters>5390</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Yago Primerano</dc:creator>
  <cp:lastModifiedBy>Yago Primerano</cp:lastModifiedBy>
  <cp:revision>2</cp:revision>
  <cp:lastPrinted>2025-01-22T01:36:00Z</cp:lastPrinted>
  <dcterms:created xsi:type="dcterms:W3CDTF">2025-01-22T01:53:00Z</dcterms:created>
  <dcterms:modified xsi:type="dcterms:W3CDTF">2025-01-22T01:53:00Z</dcterms:modified>
</cp:coreProperties>
</file>