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NOTULA RAPAT</w:t>
      </w:r>
    </w:p>
    <w:p>
      <w:pPr>
        <w:jc w:val="center"/>
      </w:pPr>
      <w:r>
        <w:rPr>
          <w:b/>
          <w:sz w:val="25"/>
        </w:rPr>
        <w:t>MONITORING KINERJA TRIWULAN {{triwulan_angka}} TAHUN {{tahun}}</w:t>
      </w:r>
    </w:p>
    <w:p>
      <w:pPr>
        <w:jc w:val="center"/>
      </w:pPr>
      <w:r>
        <w:rPr>
          <w:b/>
          <w:sz w:val="25"/>
        </w:rPr>
        <w:t>{{nama_satker}}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Agenda Pembahasan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Monitoring Kinerja Triwulan {{triwulan_angka}} Tahun {{tahun}}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Hari/Tanggal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{{hari_tanggal}}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Waktu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{{waktu}}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Tempat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{{tempat}}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Pimpinan Rapat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{{pimpinan_rapat}}</w:t>
            </w:r>
          </w:p>
        </w:tc>
      </w:tr>
    </w:tbl>
    <w:p/>
    <w:p>
      <w:r>
        <w:rPr>
          <w:b/>
          <w:sz w:val="25"/>
        </w:rPr>
        <w:t>I. Capaian Kinerja Triwulan {{triwulan_angka}} Tahun {{tahun}}</w:t>
      </w:r>
    </w:p>
    <w:p>
      <w:r>
        <w:t xml:space="preserve">Capaian Kinerja IKU triwulan {{triwulan_angka}} tahun {{tahun}} terhadap target triwulanan pada BPS Kabupaten Buton Utara sebesar </w:t>
      </w:r>
      <w:r>
        <w:rPr>
          <w:color w:val="1F4E79"/>
        </w:rPr>
        <w:t>{{capaian_triwulanan_persen}}</w:t>
      </w:r>
      <w:r>
        <w:t xml:space="preserve"> persen. Sedangkan terhadap target tahun {{tahun}} (target PK {{tahun}}), capaian kinerjanya sebesar </w:t>
      </w:r>
      <w:r>
        <w:rPr>
          <w:color w:val="1F4E79"/>
        </w:rPr>
        <w:t>{{capaian_pk_persen}}</w:t>
      </w:r>
      <w:r>
        <w:t xml:space="preserve"> persen. Adapun penjelasan detail capaian untuk setiap indikator kinerja disampaikan di bawah ini.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>: Terwujudnya Penyediaan Data Dan Insight Statistik Kependudukan Dan Ketenagakerjaan Yang Berkualitas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1111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Statistik Kependudukan Dan Ketenagakerjaan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{{target_pk_1111}}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{{target_tw_1111}}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{{realisasi_tw_1111}}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{{capaian_tw_1111}}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{{capaian_pk_1111}}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{{analisis_capaian_1111}}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2905 BMA 004. Publikasi/Laporan Survei Angkatan Kerja Nasional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{{ro_vol_2905bma004}}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{{ro_progres_2905bma004}}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2905 BMA 005. Publikasi/Laporan Statistik Kependudukan dan Ketenagakerjaan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{{ro_vol_2905bma005}}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{{ro_progres_2905bma005}}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{{kendala_1111}}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{{solusi_1111}}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{{rtl_1111}}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{{pic_rtl_1111}}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{{batas_waktu_rtl_1111}}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{{dasar_hitung_1111}}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{{bukti_realisasi_1111}}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{{bukti_rtl_sebelumnya_1111}}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{{penjelasan_lainnya_1111}}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>: Terwujudnya Penyediaan Data Dan Insight Statistik Kesejahteraan Rakyat Yang Berkualitas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1131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Statistik Kesejahteraan Rakyat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{{target_pk_1131}}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{{target_tw_1131}}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{{realisasi_tw_1131}}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{{capaian_tw_1131}}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{{capaian_pk_1131}}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{{analisis_capaian_1131}}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2906 BMA 005. Publikasi/Laporan Data Tunggal Sosial dan Ekonomi Nasional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{{ro_vol_2906bma005}}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{{ro_progres_2906bma005}}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2906 BMA 006. Publikasi/Laporan Survei Sosial Ekonomi Nasional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{{ro_vol_2906bma006}}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{{ro_progres_2906bma006}}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{{kendala_1131}}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{{solusi_1131}}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{{rtl_1131}}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{{pic_rtl_1131}}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{{batas_waktu_rtl_1131}}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{{dasar_hitung_1131}}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{{bukti_realisasi_1131}}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{{bukti_rtl_sebelumnya_1131}}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{{penjelasan_lainnya_1131}}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>: Terwujudnya Penyediaan Data Dan Insight Statistik Ketahanan Sosial Yang Berkualitas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1151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Statistik Ketahanan Sosial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{{target_pk_1151}}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{{target_tw_1151}}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{{realisasi_tw_1151}}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{{capaian_tw_1151}}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{{capaian_pk_1151}}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{{analisis_capaian_1151}}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2907 BMA 006. Publikasi/Laporan Statistik Ketahanan Sosial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{{ro_vol_2907bma006}}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{{ro_progres_2907bma006}}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2907 BMA 008. Publikasi/Laporan Pendataan Potensi Desa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{{ro_vol_2907bma008}}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{{ro_progres_2907bma008}}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2907 BMA 009. Publikasi/Laporan Data Tunggal Bencana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{{ro_vol_2907bma009}}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{{ro_progres_2907bma009}}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{{kendala_1151}}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{{solusi_1151}}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{{rtl_1151}}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{{pic_rtl_1151}}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{{batas_waktu_rtl_1151}}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{{dasar_hitung_1151}}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{{bukti_realisasi_1151}}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{{bukti_rtl_sebelumnya_1151}}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{{penjelasan_lainnya_1151}}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>: Terwujudnya Penyediaan Data Dan Insight Statistik Sumber Daya Hayati Yang Berkualitas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1211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Statistik Sumber Daya Hayati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{{target_pk_1211}}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{{target_tw_1211}}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{{realisasi_tw_1211}}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{{capaian_tw_1211}}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{{capaian_pk_1211}}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{{analisis_capaian_1211}}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2909 BMA 005. Publikasi/Laporan Statistik Peternakan, Perikanan, dan Kehutanan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{{ro_vol_2909bma005}}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{{ro_progres_2909bma005}}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2909 BMA 006. Publikasi/Laporan Survei Pertanian Terintegrasi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{{ro_vol_2909bma006}}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{{ro_progres_2909bma006}}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2910 BMA 007. Publikasi/Laporan Statistik Tanaman Pangan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{{ro_vol_2910bma007}}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{{ro_progres_2910bma007}}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2910 BMA 008. Publikasi/Laporan Statistik Hortikultura dan Perkebunan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{{ro_vol_2910bma008}}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{{ro_progres_2910bma008}}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8130 BMA 005. Publikasi/Laporan Statistik Peternakan, Perikanan, dan Kehutanan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{{ro_vol_8130bma005}}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{{ro_progres_8130bma005}}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8130 BMA 007. Publikasi/Laporan Statistik Tanaman Pangan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{{ro_vol_8130bma007}}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{{ro_progres_8130bma007}}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8130 BMA 008. Publikasi/Laporan Statistik Hortikultura dan Perkebunan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{{ro_vol_8130bma008}}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{{ro_progres_8130bma008}}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{{kendala_1211}}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{{solusi_1211}}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{{rtl_1211}}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{{pic_rtl_1211}}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{{batas_waktu_rtl_1211}}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{{dasar_hitung_1211}}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{{bukti_realisasi_1211}}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{{bukti_rtl_sebelumnya_1211}}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{{penjelasan_lainnya_1211}}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>: Terwujudnya Penyediaan Data dan Insight Statistik Sumber Daya Mineral dan Konstruksi yang Berkualitas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1221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Statistik Sumber Daya Mineral dan Konstruksi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{{target_pk_1221}}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{{target_tw_1221}}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{{realisasi_tw_1221}}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{{capaian_tw_1221}}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{{capaian_pk_1221}}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{{analisis_capaian_1221}}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8131 BMA 005. Publikasi/Laporan Statistik Sumber Daya Mineral dan Konstruksi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{{ro_vol_8131bma005}}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{{ro_progres_8131bma005}}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{{kendala_1221}}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{{solusi_1221}}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{{rtl_1221}}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{{pic_rtl_1221}}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{{batas_waktu_rtl_1221}}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{{dasar_hitung_1221}}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{{bukti_realisasi_1221}}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{{bukti_rtl_sebelumnya_1221}}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{{penjelasan_lainnya_1221}}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>: Terwujudnya Penyediaan Data Dan Insight Statistik Industri Yang Berkualitas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1231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Statistik Industri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{{target_pk_1231}}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{{target_tw_1231}}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{{realisasi_tw_1231}}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{{capaian_tw_1231}}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{{capaian_pk_1231}}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{{analisis_capaian_1231}}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2904 BMA 006. Publikasi/Laporan Statistik Industri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{{ro_vol_2904bma006}}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{{ro_progres_2904bma006}}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{{kendala_1231}}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{{solusi_1231}}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{{rtl_1231}}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{{pic_rtl_1231}}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{{batas_waktu_rtl_1231}}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{{dasar_hitung_1231}}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{{bukti_realisasi_1231}}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{{bukti_rtl_sebelumnya_1231}}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{{penjelasan_lainnya_1231}}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>: Terwujudnya Penyediaan Data Dan Insight Statistik Distribusi Yang Berkualitas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1311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Statistik Distribusi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{{target_pk_1311}}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{{target_tw_1311}}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{{realisasi_tw_1311}}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{{capaian_tw_1311}}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{{capaian_pk_1311}}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{{analisis_capaian_1311}}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2902 BMA 004. Publikasi/Laporan Statistik Distribusi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{{ro_vol_2902bma004}}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{{ro_progres_2902bma004}}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2902 BMA 006. Publikasi/Laporan Sensus Ekonomi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{{ro_vol_2902bma006}}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{{ro_progres_2902bma006}}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2900 BMA 005. Dokumen/Laporan Pengembangan Metodologi Statistik dan Sains Data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{{ro_vol_2900bma005}}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{{ro_progres_2900bma005}}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2901 CAN 004. Pengembangan Infrastruktur dan Layanan Teknologi Informasi dan Komunikasi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{{ro_vol_2901can004}}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{{ro_progres_2901can004}}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2902 FAN ZZ1. Pemenuhan Prioritas Direktif Presiden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{{ro_vol_2902fanzz1}}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{{ro_progres_2902fanzz1}}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{{kendala_1311}}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{{solusi_1311}}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{{rtl_1311}}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{{pic_rtl_1311}}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{{batas_waktu_rtl_1311}}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{{dasar_hitung_1311}}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{{bukti_realisasi_1311}}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{{bukti_rtl_sebelumnya_1311}}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{{penjelasan_lainnya_1311}}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>: Terwujudnya Penyediaan Data Dan Insight Statistik Harga Yang Berkualitas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1331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Statistik Harga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{{target_pk_1331}}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{{target_tw_1331}}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{{realisasi_tw_1331}}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{{capaian_tw_1331}}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{{capaian_pk_1331}}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{{analisis_capaian_1331}}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2903 BMA 009. Publikasi/Laporan Statistik Harga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{{ro_vol_2903bma009}}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{{ro_progres_2903bma009}}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2903 QMA 006. Publikasi/Laporan Penyusunan Inflasi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{{ro_vol_2903qma006}}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{{ro_progres_2903qma006}}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2903 BMA 007. Publikasi/Laporan Survei Biaya Hidup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{{ro_vol_2903bma007}}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{{ro_progres_2903bma007}}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2903 BMA 008. Publikasi/Laporan Survei Penyempurnaan Diagram Timbang Nilai Tukar Petani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{{ro_vol_2903bma008}}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{{ro_progres_2903bma008}}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{{kendala_1331}}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{{solusi_1331}}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{{rtl_1331}}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{{pic_rtl_1331}}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{{batas_waktu_rtl_1331}}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{{dasar_hitung_1331}}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{{bukti_realisasi_1331}}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{{bukti_rtl_sebelumnya_1331}}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{{penjelasan_lainnya_1331}}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>: Terwujudnya Penyediaan Data Dan Insight Statistik Jasa Yang Berkualitas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1351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Statistik Jasa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{{target_pk_1351}}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{{target_tw_1351}}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{{realisasi_tw_1351}}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{{capaian_tw_1351}}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{{capaian_pk_1351}}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{{analisis_capaian_1351}}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2908 BMA 004. Publikasi/Laporan Statistik Jasa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{{ro_vol_2908bma004}}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{{ro_progres_2908bma004}}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2900 QMA 006. Pemanfaatan Big Data untuk Statistik Resmi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{{ro_vol_2900qma006}}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{{ro_progres_2900qma006}}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2896 QMA 006. Pemanfaatan Big Data untuk Statistik Resmi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{{ro_vol_2896qma006}}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{{ro_progres_2896qma006}}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{{kendala_1351}}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{{solusi_1351}}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{{rtl_1351}}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{{pic_rtl_1351}}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{{batas_waktu_rtl_1351}}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{{dasar_hitung_1351}}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{{bukti_realisasi_1351}}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{{bukti_rtl_sebelumnya_1351}}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{{penjelasan_lainnya_1351}}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>: Terwujudnya Penyediaan Data Dan Insight Statistik Lintas Sektor Yang Berkualitas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1411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Neraca Produksi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{{target_pk_1411}}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{{target_tw_1411}}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{{realisasi_tw_1411}}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{{capaian_tw_1411}}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{{capaian_pk_1411}}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{{analisis_capaian_1411}}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2899 BMA 006. Publikasi/Laporan Neraca Produksi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{{ro_vol_2899bma006}}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{{ro_progres_2899bma006}}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{{kendala_1411}}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{{solusi_1411}}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{{rtl_1411}}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{{pic_rtl_1411}}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{{batas_waktu_rtl_1411}}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{{dasar_hitung_1411}}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{{bukti_realisasi_1411}}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{{bukti_rtl_sebelumnya_1411}}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{{penjelasan_lainnya_1411}}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>: Terwujudnya Penyediaan Data Dan Insight Statistik Lintas Sektor Yang Berkualitas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1412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Neraca Pengeluaran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{{target_pk_1412}}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{{target_tw_1412}}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{{realisasi_tw_1412}}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{{capaian_tw_1412}}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{{capaian_pk_1412}}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{{analisis_capaian_1412}}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2898 BMA 007. Publikasi/Laporan Statistik Neraca Pengeluaran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{{ro_vol_2898bma007}}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{{ro_progres_2898bma007}}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{{kendala_1412}}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{{solusi_1412}}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{{rtl_1412}}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{{pic_rtl_1412}}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{{batas_waktu_rtl_1412}}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{{dasar_hitung_1412}}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{{bukti_realisasi_1412}}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{{bukti_rtl_sebelumnya_1412}}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{{penjelasan_lainnya_1412}}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>: Terwujudnya Penyediaan Data Dan Insight Statistik Lintas Sektor Yang Berkualitas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1413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Publikasi/Laporan Analisis Statistik dan Neraca Satelit Yang Berkualitas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{{target_pk_1413}}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{{target_tw_1413}}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{{realisasi_tw_1413}}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{{capaian_tw_1413}}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{{capaian_pk_1413}}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{{analisis_capaian_1413}}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2896 BMA 004. Publikasi/Laporan Analisis Statistik dan Neraca Satelit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{{ro_vol_2896bma004}}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{{ro_progres_2896bma004}}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{{kendala_1413}}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{{solusi_1413}}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{{rtl_1413}}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{{pic_rtl_1413}}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{{batas_waktu_rtl_1413}}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{{dasar_hitung_1413}}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{{bukti_realisasi_1413}}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{{bukti_rtl_sebelumnya_1413}}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{{penjelasan_lainnya_1413}}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>: Terwujudnya Kapasitas Tata Kelola Pemerintah Desa Untuk Menghasilkan Statistik Berkualitas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2141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Persentase Kumulatif Desa Yang Berpredikat Desa Cinta Statistik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{{target_pk_2141}}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{{target_tw_2141}}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{{realisasi_tw_2141}}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{{capaian_tw_2141}}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{{capaian_pk_2141}}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{{analisis_capaian_2141}}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2907 UBB 006. Pembinaan Desa Cinta Statistik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{{ro_vol_2907ubb006}}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{{ro_progres_2907ubb006}}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{{kendala_2141}}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{{solusi_2141}}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{{rtl_2141}}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{{pic_rtl_2141}}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{{batas_waktu_rtl_2141}}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{{dasar_hitung_2141}}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{{bukti_realisasi_2141}}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{{bukti_rtl_sebelumnya_2141}}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{{penjelasan_lainnya_2141}}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>: Terwujudnya Penguatan Penyelenggaraan Pembinaan Statistik Sektoral Kementerian/Lembaga/Pemerintah Daerah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2511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Tingkat Penyelenggaraan Pembinaan Statistik Sektoral sesuai standar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{{target_pk_2511}}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{{target_tw_2511}}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{{realisasi_tw_2511}}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{{capaian_tw_2511}}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{{capaian_pk_2511}}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{{analisis_capaian_2511}}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2897 QDB 003. Pembinaan Statistik Sektoral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{{ro_vol_2897qdb003}}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{{ro_progres_2897qdb003}}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2897 BMA 006. Layanan Edukasi dan Promosi Statistik (khusus kab/kota)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{{ro_vol_2897bma006}}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{{ro_progres_2897bma006}}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{{kendala_2511}}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{{solusi_2511}}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{{rtl_2511}}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{{pic_rtl_2511}}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{{batas_waktu_rtl_2511}}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{{dasar_hitung_2511}}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{{bukti_realisasi_2511}}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{{bukti_rtl_sebelumnya_2511}}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{{penjelasan_lainnya_2511}}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>: Terwujudnya Kemudahan Akses Data BPS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2711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Indeks Pelayanan Publik - Penilaian Mandiri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{{target_pk_2711}}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{{target_tw_2711}}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{{realisasi_tw_2711}}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{{capaian_tw_2711}}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{{capaian_pk_2711}}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{{analisis_capaian_2711}}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2897 BMA 004. Layanan Statistik Terpadu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{{ro_vol_2897bma004}}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{{ro_progres_2897bma004}}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{{kendala_2711}}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{{solusi_2711}}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{{rtl_2711}}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{{pic_rtl_2711}}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{{batas_waktu_rtl_2711}}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{{dasar_hitung_2711}}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{{bukti_realisasi_2711}}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{{bukti_rtl_sebelumnya_2711}}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{{penjelasan_lainnya_2711}}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>: Terwujudnya Dukungan Manajemen Pada BPS Provinsi dan BPS Kabupaten/Kota yang Efektif dan Efisien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3241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Nilai SAKIP oleh Inspektorat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{{target_pk_3241}}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{{target_tw_3241}}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{{realisasi_tw_3241}}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{{capaian_tw_3241}}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{{capaian_pk_3241}}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Jelaskan mengenai persentase monitoring capaian kinerja triwulanan yang terlaksana tepat waktu :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4936"/>
            <w:gridSpan w:val="4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Proksi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s.d Triwulan {{triwulan_angka}}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s.d Triwulan {{triwulan_angka}}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 w:val="0"/>
                <w:i/>
                <w:color w:val="C00000"/>
              </w:rPr>
              <w:t>Persentase monitoring capaian kinerja triwulanan yang terlaksana tepat waktu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{{target_proksi_3241}}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  <w:color w:val="1F4E79"/>
              </w:rPr>
              <w:t>{{realisasi_proksi_3241}}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{{kendala_3241}}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{{solusi_3241}}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{{rtl_3241}}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{{pic_rtl_3241}}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{{batas_waktu_rtl_3241}}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{{dasar_hitung_3241}}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{{bukti_realisasi_3241}}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{{bukti_rtl_sebelumnya_3241}}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{{penjelasan_lainnya_3241}}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>: Terwujudnya Dukungan Manajemen Pada BPS Provinsi dan BPS Kabupaten/Kota yang Efektif dan Efisien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3242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Indeks Implementasi BerAKHLAK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{{target_pk_3242}}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{{target_tw_3242}}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{{realisasi_tw_3242}}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{{capaian_tw_3242}}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{{capaian_pk_3242}}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Jelaskan mengenai Persentase kegiatan untuk mengoptimalkan implementasi BerAKHLAK yang terlaksana sesuai rencana :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  <w:p>
            <w:r>
              <w:rPr>
                <w:b w:val="0"/>
                <w:i w:val="0"/>
                <w:color w:val="1F4E79"/>
              </w:rPr>
              <w:t>{{analisis_capaian_3242}}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{{kendala_3242}}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{{solusi_3242}}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{{rtl_3242}}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{{pic_rtl_3242}}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{{batas_waktu_rtl_3242}}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{{dasar_hitung_3242}}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{{bukti_realisasi_3242}}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{{bukti_rtl_sebelumnya_3242}}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{{penjelasan_lainnya_3242}}</w:t>
            </w:r>
          </w:p>
        </w:tc>
      </w:tr>
    </w:tbl>
    <w:p/>
    <w:p/>
    <w:p>
      <w:r>
        <w:rPr>
          <w:b/>
          <w:sz w:val="24"/>
        </w:rPr>
        <w:t>II. Peran BPS Kabupaten Buton Utara dalam Prioritas Nasional, Prioritas Presiden, serta Isu Strategis Lainnya</w:t>
      </w:r>
    </w:p>
    <w:p>
      <w:r>
        <w:rPr>
          <w:i/>
          <w:color w:val="1F4E79"/>
        </w:rPr>
        <w:t>{{bagian_2}}</w:t>
      </w:r>
    </w:p>
    <w:p/>
    <w:p>
      <w:r>
        <w:rPr>
          <w:b/>
          <w:sz w:val="24"/>
        </w:rPr>
        <w:t>III. Realisasi Anggaran dan Upaya Efisiensi sampai dengan Triwulan Berjalan</w:t>
      </w:r>
    </w:p>
    <w:p>
      <w:r>
        <w:rPr>
          <w:i/>
          <w:color w:val="1F4E79"/>
        </w:rPr>
        <w:t>{{bagian_3}}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Mengetahui,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{{kota_tanggal_ttd}}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i w:val="0"/>
              </w:rPr>
              <w:t>Kepala Satker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i w:val="0"/>
              </w:rPr>
              <w:t>Notulis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{{ttd_kepala}}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{{ttd_notulis}}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