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body>
    <w:p>
      <w:pPr>
        <w:pStyle w:val="Title"/>
        <w:pBdr>
          <w:bottom w:val="single" w:color="auto" w:sz="12" w:space="5"/>
        </w:pBdr>
        <w:rPr/>
      </w:pPr>
      <w:r>
        <w:rPr>
          <w:lang w:val="es-ES"/>
        </w:rPr>
        <w:t>Ejecutables e instaladores.</w:t>
      </w:r>
    </w:p>
    <w:p>
      <w:pPr>
        <w:pStyle w:val="Heading1"/>
        <w:rPr>
          <w:lang w:val="es-ES"/>
        </w:rPr>
      </w:pPr>
      <w:r>
        <w:rPr>
          <w:lang w:val="es-ES"/>
        </w:rPr>
        <w:t>MAC</w:t>
      </w:r>
    </w:p>
    <w:p>
      <w:pPr>
        <w:pStyle w:val="ListParagraph"/>
        <w:ind w:left="0" w:firstLine="0"/>
        <w:rPr>
          <w:rFonts w:ascii="Arial" w:cs="Arial" w:hAnsi="Arial"/>
          <w:sz w:val="28"/>
          <w:szCs w:val="28"/>
        </w:rPr>
      </w:pPr>
    </w:p>
    <w:p>
      <w:pPr>
        <w:pStyle w:val="ListParagraph"/>
        <w:ind w:left="0" w:firstLine="0"/>
        <w:rPr>
          <w:rFonts w:ascii="Arial" w:cs="Arial" w:hAnsi="Arial"/>
          <w:sz w:val="28"/>
          <w:szCs w:val="28"/>
        </w:rPr>
      </w:pPr>
    </w:p>
    <w:p>
      <w:pPr>
        <w:pStyle w:val="ListParagraph"/>
        <w:numPr>
          <w:ilvl w:val="0"/>
          <w:numId w:val="4"/>
        </w:numPr>
        <w:rPr>
          <w:rFonts w:ascii="Arial Black" w:cs="Arial" w:hAnsi="Arial Black"/>
          <w:b/>
          <w:bCs/>
          <w:color w:val="2f5395" w:themeColor="accent1" w:themeShade="bf"/>
          <w:sz w:val="40"/>
          <w:szCs w:val="40"/>
          <w:u w:val="single"/>
        </w:rPr>
      </w:pPr>
      <w:r>
        <w:rPr>
          <w:rFonts w:ascii="Arial Black" w:cs="Arial" w:hAnsi="Arial Black"/>
          <w:b/>
          <w:bCs/>
          <w:color w:val="2f5395" w:themeColor="accent1" w:themeShade="bf"/>
          <w:sz w:val="40"/>
          <w:szCs w:val="40"/>
          <w:u w:val="single"/>
          <w:lang w:val="es-ES"/>
        </w:rPr>
        <w:t>APP</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s="Segoe UI" w:hAnsi="Segoe UI"/>
          <w:color w:val="000000"/>
          <w:sz w:val="24"/>
          <w:rtl w:val="off"/>
          <w:lang w:val="en-US"/>
        </w:rPr>
        <w:t xml:space="preserve">Los archivos almacenados en el formato de APP son archivos ejecutables integrados con estándares de compresión de datos y especificaciones de compilación lógica del programa que se utilizan para la creación de archivos de aplicaciones de Mac OS X, y estos archivos se adjuntan con el </w:t>
      </w:r>
      <w:r>
        <w:fldChar w:fldCharType="begin"/>
      </w:r>
      <w:r>
        <w:instrText xml:space="preserve"> HYPERLINK "https://www.reviversoft.com/es/file-extensions/app" </w:instrText>
      </w:r>
      <w:r>
        <w:fldChar w:fldCharType="separate"/>
      </w:r>
      <w:r>
        <w:rPr>
          <w:rFonts w:ascii="Segoe UI" w:cs="Segoe UI" w:hAnsi="Segoe UI"/>
          <w:color w:val="6d6d6d"/>
          <w:sz w:val="24"/>
          <w:u w:val="single"/>
          <w:rtl w:val="off"/>
          <w:lang w:val="en-US"/>
        </w:rPr>
        <w:t>.app</w:t>
      </w:r>
      <w:r>
        <w:fldChar w:fldCharType="end"/>
      </w:r>
      <w:r>
        <w:rPr>
          <w:rFonts w:ascii="Segoe UI" w:cs="Segoe UI" w:hAnsi="Segoe UI"/>
          <w:color w:val="000000"/>
          <w:sz w:val="24"/>
          <w:rtl w:val="off"/>
          <w:lang w:val="en-US"/>
        </w:rPr>
        <w:t xml:space="preserve"> extensión.</w:t>
      </w:r>
      <w:r>
        <w:rPr>
          <w:rFonts w:ascii="Segoe UI"/>
          <w:color w:val="000000"/>
          <w:sz w:val="18"/>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framePr w:w="0" w:h="0" w:vAnchor="margin" w:hAnchor="text" w:x="0" w:y="0"/>
        <w:numPr>
          <w:ilvl w:val="0"/>
          <w:numId w:val="7"/>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Arial Black" w:hAnsi="Arial Black"/>
          <w:b/>
          <w:bCs/>
          <w:color w:val="2f5395" w:themeColor="accent1" w:themeShade="bf"/>
          <w:sz w:val="40"/>
          <w:szCs w:val="40"/>
          <w:u w:val="single"/>
          <w:lang w:val="en-US"/>
        </w:rPr>
      </w:pPr>
      <w:r>
        <w:rPr>
          <w:rFonts w:ascii="Arial Black" w:hAnsi="Arial Black"/>
          <w:b/>
          <w:bCs/>
          <w:color w:val="2f5395" w:themeColor="accent1" w:themeShade="bf"/>
          <w:sz w:val="40"/>
          <w:szCs w:val="40"/>
          <w:u w:val="single"/>
          <w:lang w:val="en-US"/>
        </w:rPr>
        <w:t>DMG</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s="Segoe UI" w:hAnsi="Segoe UI"/>
          <w:color w:val="000000"/>
          <w:sz w:val="18"/>
          <w:lang w:val="en-US"/>
        </w:rPr>
      </w:pPr>
      <w:r>
        <w:rPr>
          <w:rFonts w:ascii="Segoe UI" w:cs="Segoe UI" w:hAnsi="Segoe UI"/>
          <w:color w:val="000000"/>
          <w:sz w:val="28"/>
          <w:rtl w:val="off"/>
          <w:lang w:val="en-US"/>
        </w:rPr>
        <w:t>Un archivo DMG en Mac es a lo que un EXE en Windows, o quizás más bien a una imagen ISO. Es una imagen de disco que suele encapsular los programas de macOS, para que los usuarios tengan una forma rápida de instalar sus apps en el sistema operativo de Apple.</w:t>
      </w:r>
      <w:r>
        <w:rPr>
          <w:rFonts w:ascii="Segoe UI" w:cs="Segoe UI" w:hAnsi="Segoe UI"/>
          <w:color w:val="000000"/>
          <w:sz w:val="18"/>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2f5395" w:themeColor="accent1" w:themeShade="bf"/>
          <w:sz w:val="40"/>
          <w:szCs w:val="40"/>
          <w:lang w:val="en-US"/>
        </w:rPr>
      </w:pPr>
    </w:p>
    <w:p>
      <w:pPr>
        <w:framePr w:w="0" w:h="0" w:vAnchor="margin" w:hAnchor="text" w:x="0" w:y="0"/>
        <w:numPr>
          <w:ilvl w:val="0"/>
          <w:numId w:val="8"/>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Arial Black" w:hAnsi="Arial Black"/>
          <w:b/>
          <w:bCs/>
          <w:color w:val="2f5395" w:themeColor="accent1" w:themeShade="bf"/>
          <w:sz w:val="40"/>
          <w:szCs w:val="40"/>
          <w:u w:val="single"/>
          <w:lang w:val="en-US"/>
        </w:rPr>
      </w:pPr>
      <w:r>
        <w:rPr>
          <w:rFonts w:ascii="Arial Black" w:hAnsi="Arial Black"/>
          <w:b/>
          <w:bCs/>
          <w:color w:val="2f5395" w:themeColor="accent1" w:themeShade="bf"/>
          <w:sz w:val="40"/>
          <w:szCs w:val="40"/>
          <w:u w:val="single"/>
          <w:lang w:val="en-US"/>
        </w:rPr>
        <w:t>PKM</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roboto"/>
          <w:color w:val="000000"/>
          <w:sz w:val="24"/>
          <w:rtl w:val="off"/>
          <w:lang w:val="en-US"/>
        </w:rPr>
        <w:t xml:space="preserve"> </w:t>
      </w:r>
      <w:r>
        <w:rPr>
          <w:rFonts w:ascii="roboto"/>
          <w:b/>
          <w:color w:val="000000"/>
          <w:sz w:val="24"/>
          <w:rtl w:val="off"/>
          <w:lang w:val="en-US"/>
        </w:rPr>
        <w:t>El archivo PKM</w:t>
      </w:r>
      <w:r>
        <w:rPr>
          <w:rFonts w:ascii="roboto"/>
          <w:color w:val="000000"/>
          <w:sz w:val="24"/>
          <w:rtl w:val="off"/>
          <w:lang w:val="en-US"/>
        </w:rPr>
        <w:t xml:space="preserve"> pertenece a la categoría </w:t>
      </w:r>
      <w:r>
        <w:fldChar w:fldCharType="begin"/>
      </w:r>
      <w:r>
        <w:instrText xml:space="preserve"> HYPERLINK "https://www.file-extension.info/es/archivos-de-juegos" </w:instrText>
      </w:r>
      <w:r>
        <w:fldChar w:fldCharType="separate"/>
      </w:r>
      <w:r>
        <w:rPr>
          <w:rFonts w:ascii="roboto"/>
          <w:color w:val="6d6d6d"/>
          <w:sz w:val="24"/>
          <w:u w:val="single"/>
          <w:rtl w:val="off"/>
          <w:lang w:val="en-US"/>
        </w:rPr>
        <w:t>Archivos de juegos</w:t>
      </w:r>
      <w:r>
        <w:fldChar w:fldCharType="end"/>
      </w:r>
      <w:r>
        <w:rPr>
          <w:rFonts w:ascii="roboto"/>
          <w:color w:val="000000"/>
          <w:sz w:val="24"/>
          <w:rtl w:val="off"/>
          <w:lang w:val="en-US"/>
        </w:rPr>
        <w:t xml:space="preserve"> al igual que 1463 otras extensiones de nombre de archivo que figuran en nue</w:t>
      </w:r>
      <w:r>
        <w:rPr>
          <w:rFonts w:ascii="roboto"/>
          <w:color w:val="000000"/>
          <w:sz w:val="24"/>
          <w:rtl w:val="off"/>
          <w:lang w:val="en-US"/>
        </w:rPr>
        <w:t>stra base de datos.</w:t>
      </w:r>
      <w:r>
        <w:rPr>
          <w:rFonts w:ascii="Segoe UI"/>
          <w:color w:val="000000"/>
          <w:sz w:val="18"/>
          <w:rtl w:val="off"/>
          <w:lang w:val="en-US"/>
        </w:rPr>
        <w:t xml:space="preserve"> </w:t>
      </w:r>
      <w:r>
        <w:rPr>
          <w:rFonts w:ascii="helvetica neue&amp;quot;"/>
          <w:color w:val="000000"/>
          <w:sz w:val="24"/>
          <w:rtl w:val="off"/>
          <w:lang w:val="en-US"/>
        </w:rPr>
        <w:t xml:space="preserve"> El Índice de Popularidad para los archivos PKM es "Bajo", lo que significa que dichos archivos no son muy populares.</w:t>
      </w:r>
      <w:r>
        <w:rPr>
          <w:rFonts w:ascii="Segoe UI"/>
          <w:color w:val="000000"/>
          <w:sz w:val="18"/>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pStyle w:val="Heading1"/>
        <w:bidi w:val="off"/>
        <w:rPr>
          <w:rtl w:val="off"/>
          <w:lang w:val="en-US"/>
        </w:rPr>
      </w:pPr>
      <w:r>
        <w:rPr>
          <w:rtl w:val="off"/>
          <w:lang w:val="en-US"/>
        </w:rPr>
        <w:t>LINUX</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open sans"/>
          <w:b/>
          <w:color w:val="000000"/>
          <w:sz w:val="27"/>
          <w:rtl w:val="off"/>
          <w:lang w:val="en-US"/>
        </w:rPr>
      </w:pPr>
    </w:p>
    <w:p>
      <w:pPr>
        <w:framePr w:w="0" w:h="0" w:vAnchor="margin" w:hAnchor="text" w:x="0" w:y="0"/>
        <w:numPr>
          <w:ilvl w:val="0"/>
          <w:numId w:val="9"/>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Arial Black" w:hAnsi="Arial Black"/>
          <w:b/>
          <w:color w:val="2f5395" w:themeColor="accent1" w:themeShade="bf"/>
          <w:sz w:val="40"/>
          <w:szCs w:val="40"/>
          <w:u w:val="single"/>
          <w:rtl w:val="off"/>
          <w:lang w:val="en-US"/>
        </w:rPr>
      </w:pPr>
      <w:r>
        <w:rPr>
          <w:rFonts w:ascii="Arial Black" w:hAnsi="Arial Black"/>
          <w:b/>
          <w:color w:val="2f5395" w:themeColor="accent1" w:themeShade="bf"/>
          <w:sz w:val="40"/>
          <w:szCs w:val="40"/>
          <w:u w:val="single"/>
          <w:rtl w:val="off"/>
          <w:lang w:val="en-US"/>
        </w:rPr>
        <w:t>DEB</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open sans"/>
          <w:b/>
          <w:color w:val="000000"/>
          <w:sz w:val="27"/>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s="Segoe UI" w:hAnsi="Segoe UI"/>
          <w:b w:val="off"/>
          <w:bCs w:val="off"/>
          <w:color w:val="000000"/>
          <w:sz w:val="20"/>
          <w:szCs w:val="20"/>
          <w:lang w:val="es-ES" w:bidi="es-ES" w:eastAsia="es-ES"/>
        </w:rPr>
      </w:pPr>
      <w:r>
        <w:rPr>
          <w:rFonts w:ascii="Segoe UI" w:cs="Segoe UI" w:hAnsi="Segoe UI"/>
          <w:b w:val="off"/>
          <w:bCs w:val="off"/>
          <w:color w:val="000000"/>
          <w:sz w:val="20"/>
          <w:szCs w:val="20"/>
          <w:rtl w:val="off"/>
          <w:lang w:val="en-US"/>
        </w:rPr>
        <w:t>Formatos DEB</w:t>
      </w:r>
      <w:r>
        <w:rPr>
          <w:rFonts w:ascii="Segoe UI" w:cs="Segoe UI" w:hAnsi="Segoe UI"/>
          <w:b w:val="off"/>
          <w:bCs w:val="off"/>
          <w:color w:val="000000"/>
          <w:sz w:val="20"/>
          <w:szCs w:val="20"/>
          <w:rtl w:val="off"/>
          <w:lang w:val="en-US"/>
        </w:rPr>
        <w:t xml:space="preserve"> estándar contienen dos tipos de archivos </w:t>
      </w:r>
      <w:r>
        <w:rPr>
          <w:rFonts w:ascii="Segoe UI" w:cs="Segoe UI" w:hAnsi="Segoe UI"/>
          <w:b w:val="off"/>
          <w:bCs w:val="off"/>
          <w:color w:val="000000"/>
          <w:sz w:val="20"/>
          <w:szCs w:val="20"/>
          <w:rtl w:val="off"/>
          <w:lang w:val="en-US"/>
        </w:rPr>
        <w:t>bzip o gzip</w:t>
      </w:r>
      <w:r>
        <w:rPr>
          <w:rFonts w:ascii="Segoe UI" w:cs="Segoe UI" w:hAnsi="Segoe UI"/>
          <w:b w:val="off"/>
          <w:bCs w:val="off"/>
          <w:color w:val="000000"/>
          <w:sz w:val="20"/>
          <w:szCs w:val="20"/>
          <w:rtl w:val="off"/>
          <w:lang w:val="en-US"/>
        </w:rPr>
        <w:t xml:space="preserve">, el primero de ello se usa para la información de </w:t>
      </w:r>
      <w:r>
        <w:rPr>
          <w:rFonts w:ascii="Segoe UI" w:cs="Segoe UI" w:hAnsi="Segoe UI"/>
          <w:b w:val="off"/>
          <w:bCs w:val="off"/>
          <w:color w:val="000000"/>
          <w:sz w:val="20"/>
          <w:szCs w:val="20"/>
          <w:rtl w:val="off"/>
          <w:lang w:val="en-US"/>
        </w:rPr>
        <w:t>control de instalación</w:t>
      </w:r>
      <w:r>
        <w:rPr>
          <w:rFonts w:ascii="Segoe UI" w:cs="Segoe UI" w:hAnsi="Segoe UI"/>
          <w:b w:val="off"/>
          <w:bCs w:val="off"/>
          <w:color w:val="000000"/>
          <w:sz w:val="20"/>
          <w:szCs w:val="20"/>
          <w:rtl w:val="off"/>
          <w:lang w:val="en-US"/>
        </w:rPr>
        <w:t xml:space="preserve"> y el otro para la obtención de </w:t>
      </w:r>
      <w:r>
        <w:rPr>
          <w:rFonts w:ascii="Segoe UI" w:cs="Segoe UI" w:hAnsi="Segoe UI"/>
          <w:b w:val="off"/>
          <w:bCs w:val="off"/>
          <w:color w:val="000000"/>
          <w:sz w:val="20"/>
          <w:szCs w:val="20"/>
          <w:rtl w:val="off"/>
          <w:lang w:val="en-US"/>
        </w:rPr>
        <w:t>los datos reales</w:t>
      </w:r>
      <w:r>
        <w:rPr>
          <w:rFonts w:ascii="Segoe UI" w:cs="Segoe UI" w:hAnsi="Segoe UI"/>
          <w:b w:val="off"/>
          <w:bCs w:val="off"/>
          <w:color w:val="000000"/>
          <w:sz w:val="20"/>
          <w:szCs w:val="20"/>
          <w:rtl w:val="off"/>
          <w:lang w:val="en-US"/>
        </w:rPr>
        <w:t xml:space="preserve">. Básicamente </w:t>
      </w:r>
      <w:r>
        <w:rPr>
          <w:rFonts w:ascii="Segoe UI" w:cs="Segoe UI" w:hAnsi="Segoe UI"/>
          <w:b w:val="off"/>
          <w:bCs w:val="off"/>
          <w:color w:val="000000"/>
          <w:sz w:val="20"/>
          <w:szCs w:val="20"/>
          <w:rtl w:val="off"/>
          <w:lang w:val="en-US"/>
        </w:rPr>
        <w:t>.DEB</w:t>
      </w:r>
      <w:r>
        <w:rPr>
          <w:rFonts w:ascii="Segoe UI" w:cs="Segoe UI" w:hAnsi="Segoe UI"/>
          <w:b w:val="off"/>
          <w:bCs w:val="off"/>
          <w:color w:val="000000"/>
          <w:sz w:val="20"/>
          <w:szCs w:val="20"/>
          <w:rtl w:val="off"/>
          <w:lang w:val="en-US"/>
        </w:rPr>
        <w:t xml:space="preserve"> es usado para los </w:t>
      </w:r>
      <w:r>
        <w:rPr>
          <w:rFonts w:ascii="Segoe UI" w:cs="Segoe UI" w:hAnsi="Segoe UI"/>
          <w:b w:val="off"/>
          <w:bCs w:val="off"/>
          <w:color w:val="000000"/>
          <w:sz w:val="20"/>
          <w:szCs w:val="20"/>
          <w:rtl w:val="off"/>
          <w:lang w:val="en-US"/>
        </w:rPr>
        <w:t>paquetes de instalación de software</w:t>
      </w:r>
      <w:r>
        <w:rPr>
          <w:rFonts w:ascii="Segoe UI" w:cs="Segoe UI" w:hAnsi="Segoe UI"/>
          <w:b w:val="off"/>
          <w:bCs w:val="off"/>
          <w:color w:val="000000"/>
          <w:sz w:val="20"/>
          <w:szCs w:val="20"/>
          <w:rtl w:val="off"/>
          <w:lang w:val="en-US"/>
        </w:rPr>
        <w:t xml:space="preserve"> y se considera </w:t>
      </w:r>
      <w:r>
        <w:fldChar w:fldCharType="begin"/>
      </w:r>
      <w:r>
        <w:instrText xml:space="preserve"> HYPERLINK "https://internetpasoapaso.com/extension-de-archivos/" </w:instrText>
      </w:r>
      <w:r>
        <w:fldChar w:fldCharType="separate"/>
      </w:r>
      <w:r>
        <w:rPr>
          <w:rFonts w:ascii="Segoe UI" w:cs="Segoe UI" w:hAnsi="Segoe UI"/>
          <w:b w:val="off"/>
          <w:bCs w:val="off"/>
          <w:color w:val="6d6d6d"/>
          <w:sz w:val="20"/>
          <w:szCs w:val="20"/>
          <w:u w:val="single"/>
          <w:rtl w:val="off"/>
          <w:lang w:val="en-US"/>
        </w:rPr>
        <w:t>una extensión</w:t>
      </w:r>
      <w:r>
        <w:fldChar w:fldCharType="end"/>
      </w:r>
      <w:r>
        <w:rPr>
          <w:rFonts w:ascii="Segoe UI" w:cs="Segoe UI" w:hAnsi="Segoe UI"/>
          <w:b w:val="off"/>
          <w:bCs w:val="off"/>
          <w:color w:val="000000"/>
          <w:sz w:val="20"/>
          <w:szCs w:val="20"/>
          <w:rtl w:val="off"/>
          <w:lang w:val="en-US"/>
        </w:rPr>
        <w:t xml:space="preserve"> del </w:t>
      </w:r>
      <w:r>
        <w:rPr>
          <w:rFonts w:ascii="Segoe UI" w:cs="Segoe UI" w:hAnsi="Segoe UI"/>
          <w:b w:val="off"/>
          <w:bCs w:val="off"/>
          <w:color w:val="000000"/>
          <w:sz w:val="20"/>
          <w:szCs w:val="20"/>
          <w:rtl w:val="off"/>
          <w:lang w:val="en-US"/>
        </w:rPr>
        <w:t>sistema</w:t>
      </w:r>
      <w:r>
        <w:rPr>
          <w:rFonts w:ascii="Segoe UI" w:cs="Segoe UI" w:hAnsi="Segoe UI"/>
          <w:b w:val="off"/>
          <w:bCs w:val="off"/>
          <w:color w:val="000000"/>
          <w:sz w:val="20"/>
          <w:szCs w:val="20"/>
          <w:rtl w:val="off"/>
          <w:lang w:val="en-US"/>
        </w:rPr>
        <w:t xml:space="preserve"> </w:t>
      </w:r>
      <w:r>
        <w:rPr>
          <w:rFonts w:ascii="Segoe UI" w:cs="Segoe UI" w:hAnsi="Segoe UI"/>
          <w:b w:val="off"/>
          <w:bCs w:val="off"/>
          <w:color w:val="000000"/>
          <w:sz w:val="20"/>
          <w:szCs w:val="20"/>
          <w:rtl w:val="off"/>
          <w:lang w:val="en-US"/>
        </w:rPr>
        <w:t>operativo de Linux</w:t>
      </w:r>
      <w:r>
        <w:rPr>
          <w:rFonts w:ascii="Segoe UI" w:cs="Segoe UI" w:hAnsi="Segoe UI"/>
          <w:b w:val="off"/>
          <w:bCs w:val="off"/>
          <w:color w:val="000000"/>
          <w:sz w:val="20"/>
          <w:szCs w:val="20"/>
          <w:rtl w:val="off"/>
          <w:lang w:val="en-US"/>
        </w:rPr>
        <w:t xml:space="preserve"> </w:t>
      </w:r>
    </w:p>
    <w:p>
      <w:pPr>
        <w:framePr w:w="0" w:h="0" w:vAnchor="margin" w:hAnchor="text" w:x="0" w:y="0"/>
        <w:numPr>
          <w:ilvl w:val="0"/>
          <w:numId w:val="10"/>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Arial Black" w:hAnsi="Arial Black"/>
          <w:b/>
          <w:bCs/>
          <w:color w:val="2f5395" w:themeColor="accent1" w:themeShade="bf"/>
          <w:sz w:val="40"/>
          <w:szCs w:val="40"/>
          <w:u w:val="single"/>
          <w:rtl w:val="off"/>
          <w:lang w:val="en-US"/>
        </w:rPr>
      </w:pPr>
      <w:r>
        <w:rPr>
          <w:rFonts w:ascii="Arial Black" w:hAnsi="Arial Black"/>
          <w:b/>
          <w:bCs/>
          <w:color w:val="2f5395" w:themeColor="accent1" w:themeShade="bf"/>
          <w:sz w:val="40"/>
          <w:szCs w:val="40"/>
          <w:u w:val="single"/>
          <w:rtl w:val="off"/>
          <w:lang w:val="en-US"/>
        </w:rPr>
        <w:t>RPM</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0"/>
          <w:szCs w:val="20"/>
          <w:lang w:val="en-US"/>
        </w:rPr>
      </w:pPr>
      <w:r>
        <w:rPr>
          <w:rFonts w:ascii="Segoe UI" w:cs="Segoe UI" w:hAnsi="Segoe UI"/>
          <w:color w:val="000000"/>
          <w:sz w:val="20"/>
          <w:szCs w:val="20"/>
          <w:rtl w:val="off"/>
          <w:lang w:val="en-US"/>
        </w:rPr>
        <w:t xml:space="preserve">Los paquetes RPM utilizan el RedHad Package Managnent y también son varas las distribuciones que los utilizan, no son tan comunes en el escritorio como lo son en el entorno empresarial o de servidores. </w:t>
      </w:r>
      <w:r>
        <w:rPr>
          <w:rFonts w:ascii="Segoe UI" w:cs="Segoe UI" w:hAnsi="Segoe UI"/>
          <w:color w:val="000000"/>
          <w:sz w:val="20"/>
          <w:szCs w:val="20"/>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pStyle w:val="Heading1"/>
        <w:rPr/>
      </w:pPr>
      <w:r>
        <w:rPr>
          <w:lang w:val="es-ES"/>
        </w:rPr>
        <w:t>WINDOWS</w:t>
      </w:r>
    </w:p>
    <w:p>
      <w:pPr>
        <w:pStyle w:val="Heading1"/>
        <w:numPr>
          <w:ilvl w:val="0"/>
          <w:numId w:val="6"/>
        </w:numPr>
        <w:rPr>
          <w:u w:val="single"/>
        </w:rPr>
      </w:pPr>
      <w:r>
        <w:rPr>
          <w:u w:val="single"/>
          <w:lang w:val="es-ES"/>
        </w:rPr>
        <w:t>.EXE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s="Segoe UI" w:hAnsi="Segoe UI"/>
          <w:b w:val="off"/>
          <w:bCs w:val="off"/>
          <w:color w:val="000000"/>
          <w:sz w:val="20"/>
          <w:szCs w:val="20"/>
          <w:lang w:val="en-US"/>
        </w:rPr>
      </w:pPr>
      <w:r>
        <w:rPr>
          <w:rFonts w:ascii="Segoe UI" w:cs="Segoe UI" w:hAnsi="Segoe UI"/>
          <w:b w:val="off"/>
          <w:bCs w:val="off"/>
          <w:i/>
          <w:iCs/>
          <w:sz w:val="20"/>
          <w:szCs w:val="20"/>
          <w:u w:val="single"/>
          <w:lang w:val="es-ES"/>
        </w:rPr>
        <w:t>Archivo .exe ;</w:t>
      </w:r>
      <w:r>
        <w:rPr>
          <w:rFonts w:ascii="Segoe UI" w:cs="Segoe UI" w:hAnsi="Segoe UI"/>
          <w:b w:val="off"/>
          <w:bCs w:val="off"/>
          <w:color w:val="000000"/>
          <w:sz w:val="20"/>
          <w:szCs w:val="20"/>
          <w:rtl w:val="off"/>
          <w:lang w:val="en-US"/>
        </w:rPr>
        <w:t>es una</w:t>
      </w:r>
      <w:r>
        <w:rPr>
          <w:rFonts w:ascii="Segoe UI" w:cs="Segoe UI" w:hAnsi="Segoe UI"/>
          <w:b w:val="off"/>
          <w:bCs w:val="off"/>
          <w:color w:val="000000"/>
          <w:sz w:val="20"/>
          <w:szCs w:val="20"/>
          <w:rtl w:val="off"/>
          <w:lang w:val="en-US"/>
        </w:rPr>
        <w:t xml:space="preserve"> </w:t>
      </w:r>
      <w:r>
        <w:rPr>
          <w:rFonts w:ascii="Segoe UI" w:cs="Segoe UI" w:hAnsi="Segoe UI"/>
          <w:b w:val="off"/>
          <w:bCs w:val="off"/>
          <w:color w:val="000000"/>
          <w:sz w:val="20"/>
          <w:szCs w:val="20"/>
          <w:rtl w:val="off"/>
          <w:lang w:val="en-US"/>
        </w:rPr>
        <w:t>aplicación específica para</w:t>
      </w:r>
      <w:r>
        <w:rPr>
          <w:rFonts w:ascii="Segoe UI" w:cs="Segoe UI" w:hAnsi="Segoe UI"/>
          <w:b w:val="off"/>
          <w:bCs w:val="off"/>
          <w:color w:val="000000"/>
          <w:sz w:val="20"/>
          <w:szCs w:val="20"/>
          <w:rtl w:val="off"/>
          <w:lang w:val="en-US"/>
        </w:rPr>
        <w:t xml:space="preserve"> sistemas basados en Windows.L</w:t>
      </w:r>
      <w:r>
        <w:rPr>
          <w:rFonts w:ascii="Segoe UI" w:cs="Segoe UI" w:hAnsi="Segoe UI"/>
          <w:b w:val="off"/>
          <w:bCs w:val="off"/>
          <w:color w:val="000000"/>
          <w:sz w:val="20"/>
          <w:szCs w:val="20"/>
          <w:rtl w:val="off"/>
          <w:lang w:val="en-US"/>
        </w:rPr>
        <w:t>a mayoría de los programas se inician</w:t>
      </w:r>
      <w:r>
        <w:rPr>
          <w:rFonts w:ascii="Segoe UI" w:cs="Segoe UI" w:hAnsi="Segoe UI"/>
          <w:b w:val="off"/>
          <w:bCs w:val="off"/>
          <w:color w:val="000000"/>
          <w:sz w:val="20"/>
          <w:szCs w:val="20"/>
          <w:rtl w:val="off"/>
          <w:lang w:val="en-US"/>
        </w:rPr>
        <w:t xml:space="preserve"> haciendo doble clic</w:t>
      </w:r>
      <w:r>
        <w:rPr>
          <w:rFonts w:ascii="Segoe UI" w:cs="Segoe UI" w:hAnsi="Segoe UI"/>
          <w:b w:val="off"/>
          <w:bCs w:val="off"/>
          <w:color w:val="000000"/>
          <w:sz w:val="20"/>
          <w:szCs w:val="20"/>
          <w:rtl w:val="off"/>
          <w:lang w:val="en-US"/>
        </w:rPr>
        <w:t xml:space="preserve"> en el archivo </w:t>
      </w:r>
      <w:r>
        <w:rPr>
          <w:rFonts w:ascii="Segoe UI" w:cs="Segoe UI" w:hAnsi="Segoe UI"/>
          <w:b w:val="off"/>
          <w:bCs w:val="off"/>
          <w:i/>
          <w:color w:val="000000"/>
          <w:sz w:val="20"/>
          <w:szCs w:val="20"/>
          <w:rtl w:val="off"/>
          <w:lang w:val="en-US"/>
        </w:rPr>
        <w:t>.exe</w:t>
      </w:r>
      <w:r>
        <w:rPr>
          <w:rFonts w:ascii="Segoe UI" w:cs="Segoe UI" w:hAnsi="Segoe UI"/>
          <w:b w:val="off"/>
          <w:bCs w:val="off"/>
          <w:color w:val="000000"/>
          <w:sz w:val="20"/>
          <w:szCs w:val="20"/>
          <w:rtl w:val="off"/>
          <w:lang w:val="en-US"/>
        </w:rPr>
        <w:t>.</w:t>
      </w:r>
      <w:r>
        <w:rPr>
          <w:rFonts w:ascii="Segoe UI" w:cs="Segoe UI" w:hAnsi="Segoe UI"/>
          <w:b w:val="off"/>
          <w:bCs w:val="off"/>
          <w:color w:val="000000"/>
          <w:sz w:val="20"/>
          <w:szCs w:val="20"/>
          <w:rtl w:val="off"/>
          <w:lang w:val="en-US"/>
        </w:rPr>
        <w:t xml:space="preserve"> L</w:t>
      </w:r>
      <w:r>
        <w:rPr>
          <w:rFonts w:ascii="Segoe UI" w:cs="Segoe UI" w:hAnsi="Segoe UI"/>
          <w:b w:val="off"/>
          <w:bCs w:val="off"/>
          <w:color w:val="000000"/>
          <w:sz w:val="20"/>
          <w:szCs w:val="20"/>
          <w:rtl w:val="off"/>
          <w:lang w:val="en-US"/>
        </w:rPr>
        <w:t xml:space="preserve">os archivos </w:t>
      </w:r>
      <w:r>
        <w:rPr>
          <w:rFonts w:ascii="Segoe UI" w:cs="Segoe UI" w:hAnsi="Segoe UI"/>
          <w:b w:val="off"/>
          <w:bCs w:val="off"/>
          <w:i/>
          <w:color w:val="000000"/>
          <w:sz w:val="20"/>
          <w:szCs w:val="20"/>
          <w:rtl w:val="off"/>
          <w:lang w:val="en-US"/>
        </w:rPr>
        <w:t>.exe</w:t>
      </w:r>
      <w:r>
        <w:rPr>
          <w:rFonts w:ascii="Segoe UI" w:cs="Segoe UI" w:hAnsi="Segoe UI"/>
          <w:b w:val="off"/>
          <w:bCs w:val="off"/>
          <w:color w:val="000000"/>
          <w:sz w:val="20"/>
          <w:szCs w:val="20"/>
          <w:rtl w:val="off"/>
          <w:lang w:val="en-US"/>
        </w:rPr>
        <w:t xml:space="preserve"> también se pueden utilizar para</w:t>
      </w:r>
      <w:r>
        <w:rPr>
          <w:rFonts w:ascii="Segoe UI" w:cs="Segoe UI" w:hAnsi="Segoe UI"/>
          <w:b w:val="off"/>
          <w:bCs w:val="off"/>
          <w:color w:val="000000"/>
          <w:sz w:val="20"/>
          <w:szCs w:val="20"/>
          <w:rtl w:val="off"/>
          <w:lang w:val="en-US"/>
        </w:rPr>
        <w:t xml:space="preserve"> instalar los programas en el ordenador</w:t>
      </w:r>
      <w:r>
        <w:rPr>
          <w:rFonts w:ascii="Segoe UI" w:cs="Segoe UI" w:hAnsi="Segoe UI"/>
          <w:b w:val="off"/>
          <w:bCs w:val="off"/>
          <w:color w:val="000000"/>
          <w:sz w:val="20"/>
          <w:szCs w:val="20"/>
          <w:rtl w:val="off"/>
          <w:lang w:val="en-US"/>
        </w:rPr>
        <w:t xml:space="preserve"> antes de ejecutarlos. </w:t>
      </w:r>
      <w:r>
        <w:rPr>
          <w:rFonts w:ascii="Segoe UI" w:cs="Segoe UI" w:hAnsi="Segoe UI"/>
          <w:b w:val="off"/>
          <w:bCs w:val="off"/>
          <w:color w:val="000000"/>
          <w:sz w:val="20"/>
          <w:szCs w:val="20"/>
          <w:rtl w:val="off"/>
          <w:lang w:val="en-US"/>
        </w:rPr>
        <w:t xml:space="preserve"> Exe es un ejecutable.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pStyle w:val="Normal"/>
        <w:numPr>
          <w:ilvl w:val="0"/>
          <w:numId w:val="11"/>
        </w:numPr>
        <w:rPr>
          <w:rFonts w:ascii="Arial Black" w:hAnsi="Arial Black"/>
          <w:sz w:val="40"/>
          <w:szCs w:val="40"/>
        </w:rPr>
      </w:pPr>
      <w:r>
        <w:rPr>
          <w:rFonts w:ascii="Arial Black" w:hAnsi="Arial Black"/>
          <w:b/>
          <w:bCs/>
          <w:color w:val="2f5395" w:themeColor="accent1" w:themeShade="bf"/>
          <w:sz w:val="40"/>
          <w:szCs w:val="40"/>
          <w:u w:val="single"/>
          <w:lang w:val="es-ES"/>
        </w:rPr>
        <w:t>MSI</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s="Segoe UI" w:hAnsi="Segoe UI"/>
          <w:color w:val="000000"/>
          <w:sz w:val="20"/>
          <w:szCs w:val="20"/>
          <w:lang w:val="en-US"/>
        </w:rPr>
      </w:pPr>
      <w:r>
        <w:rPr>
          <w:rFonts w:ascii="Segoe UI" w:cs="Segoe UI" w:hAnsi="Segoe UI"/>
          <w:color w:val="000000"/>
          <w:sz w:val="20"/>
          <w:szCs w:val="20"/>
          <w:rtl w:val="off"/>
          <w:lang w:val="en-US"/>
        </w:rPr>
        <w:t>Windows Installer, previamente conocido como Microsoft Installer (</w:t>
      </w:r>
      <w:r>
        <w:rPr>
          <w:rFonts w:ascii="Segoe UI" w:cs="Segoe UI" w:hAnsi="Segoe UI"/>
          <w:b/>
          <w:color w:val="000000"/>
          <w:sz w:val="20"/>
          <w:szCs w:val="20"/>
          <w:rtl w:val="off"/>
          <w:lang w:val="en-US"/>
        </w:rPr>
        <w:t>MSI</w:t>
      </w:r>
      <w:r>
        <w:rPr>
          <w:rFonts w:ascii="Segoe UI" w:cs="Segoe UI" w:hAnsi="Segoe UI"/>
          <w:color w:val="000000"/>
          <w:sz w:val="20"/>
          <w:szCs w:val="20"/>
          <w:rtl w:val="off"/>
          <w:lang w:val="en-US"/>
        </w:rPr>
        <w:t>), es un motor para la instalación, mantenimiento y eliminación de programas en plataformas Microsoft Windows.</w:t>
      </w:r>
      <w:r>
        <w:rPr>
          <w:rFonts w:ascii="Segoe UI" w:cs="Segoe UI" w:hAnsi="Segoe UI"/>
          <w:color w:val="000000"/>
          <w:sz w:val="20"/>
          <w:szCs w:val="20"/>
          <w:rtl w:val="off"/>
          <w:lang w:val="en-US"/>
        </w:rPr>
        <w:t xml:space="preserve"> </w:t>
      </w:r>
      <w:r>
        <w:rPr>
          <w:rFonts w:ascii="Segoe UI" w:cs="Segoe UI" w:hAnsi="Segoe UI"/>
          <w:color w:val="000000"/>
          <w:sz w:val="20"/>
          <w:szCs w:val="20"/>
          <w:rtl w:val="off"/>
          <w:lang w:val="en-US"/>
        </w:rPr>
        <w:t>Este tipo de archivo sirve no solo para instalar nuevo software sino también para eliminarlo o modificarlo. Por lo tanto, es muy probable que todos en algún momento de nuestras vidas hayamos utilizado uno de estos instaladores, dado que los mismos son sumamente comunes</w:t>
      </w:r>
      <w:r>
        <w:rPr>
          <w:rFonts w:ascii="Segoe UI" w:cs="Segoe UI" w:hAnsi="Segoe UI"/>
          <w:color w:val="000000"/>
          <w:sz w:val="20"/>
          <w:szCs w:val="20"/>
          <w:rtl w:val="off"/>
          <w:lang w:val="en-US"/>
        </w:rPr>
        <w:t xml:space="preserve"> .MSI es un instalador.</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s="Segoe UI" w:hAnsi="Segoe UI"/>
          <w:color w:val="000000"/>
          <w:sz w:val="20"/>
          <w:szCs w:val="20"/>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s="Segoe UI" w:hAnsi="Segoe UI"/>
          <w:color w:val="000000"/>
          <w:sz w:val="20"/>
          <w:szCs w:val="20"/>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s="Segoe UI" w:hAnsi="Segoe UI"/>
          <w:color w:val="000000"/>
          <w:sz w:val="20"/>
          <w:szCs w:val="20"/>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s="Segoe UI" w:hAnsi="Segoe UI"/>
          <w:color w:val="000000"/>
          <w:sz w:val="20"/>
          <w:szCs w:val="20"/>
          <w:lang w:val="en-US"/>
        </w:rPr>
      </w:pPr>
    </w:p>
    <w:p>
      <w:pPr>
        <w:pStyle w:val="Heading1"/>
        <w:bidi w:val="off"/>
        <w:rPr>
          <w:lang w:val="en-US"/>
        </w:rPr>
      </w:pPr>
      <w:r>
        <w:rPr>
          <w:lang w:val="en-US"/>
        </w:rPr>
        <w:t>INSTALAR JAVA VERSION 17</w:t>
      </w:r>
    </w:p>
    <w:p>
      <w:pPr>
        <w:pStyle w:val="Normal"/>
        <w:bidi w:val="off"/>
        <w:rPr/>
      </w:pPr>
    </w:p>
    <w:p>
      <w:pPr>
        <w:pStyle w:val="Normal"/>
        <w:bidi w:val="off"/>
        <w:rPr>
          <w:lang w:val="es-ES"/>
        </w:rPr>
      </w:pPr>
      <w:r>
        <w:rPr>
          <w:lang w:val="es-ES"/>
        </w:rPr>
        <w:t xml:space="preserve">Voy a la página de java a descargar el archivo version 17 </w:t>
      </w:r>
    </w:p>
    <w:p>
      <w:pPr>
        <w:pStyle w:val="Normal"/>
        <w:bidi w:val="off"/>
        <w:rPr/>
      </w:pPr>
      <w:r>
        <w:rPr>
          <w:lang w:val="es-ES"/>
        </w:rPr>
        <w:drawing xmlns:mc="http://schemas.openxmlformats.org/markup-compatibility/2006">
          <wp:inline distT="0" distB="0" distL="0" distR="0">
            <wp:extent cx="5485130" cy="2897505"/>
            <wp:effectExtent l="0" t="0" r="0" b="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Grp="0" noSelect="0" noChangeAspect="1" noMove="0"/>
                    </pic:cNvPicPr>
                  </pic:nvPicPr>
                  <pic:blipFill>
                    <a:blip r:embed="rId30"/>
                    <a:srcRect t="3486" b="4184"/>
                    <a:stretch/>
                  </pic:blipFill>
                  <pic:spPr>
                    <a:xfrm>
                      <a:off x="0" y="0"/>
                      <a:ext cx="5485130" cy="2897505"/>
                    </a:xfrm>
                    <a:prstGeom prst="rect">
                      <a:avLst/>
                    </a:prstGeom>
                  </pic:spPr>
                </pic:pic>
              </a:graphicData>
            </a:graphic>
          </wp:inline>
        </w:drawing>
      </w:r>
    </w:p>
    <w:p>
      <w:pPr>
        <w:pStyle w:val="Normal"/>
        <w:ind w:right="0"/>
        <w:rPr>
          <w:rFonts w:ascii="Arial Black" w:hAnsi="Arial Black"/>
          <w:sz w:val="40"/>
          <w:szCs w:val="40"/>
        </w:rPr>
      </w:pPr>
    </w:p>
    <w:p>
      <w:pPr>
        <w:pStyle w:val="Normal"/>
        <w:ind w:right="0"/>
        <w:rPr>
          <w:rFonts w:ascii="Arial Black" w:hAnsi="Arial Black"/>
          <w:sz w:val="40"/>
          <w:szCs w:val="40"/>
        </w:rPr>
      </w:pPr>
      <w:r>
        <w:rPr>
          <w:rFonts w:asciiTheme="majorAscii" w:cstheme="majorAscii" w:eastAsiaTheme="majorAscii" w:hAnsiTheme="majorAscii"/>
          <w:sz w:val="24"/>
          <w:szCs w:val="24"/>
          <w:lang w:val="es-ES"/>
        </w:rPr>
        <w:t>Hacemos doble click y nos dirige al instalador predeterminado del archivo ejecutable (exe) e instalamos</w:t>
      </w:r>
    </w:p>
    <w:p>
      <w:pPr>
        <w:pStyle w:val="Normal"/>
        <w:ind w:right="0"/>
        <w:rPr>
          <w:rFonts w:ascii="Arial Black" w:hAnsi="Arial Black"/>
          <w:sz w:val="40"/>
          <w:szCs w:val="40"/>
        </w:rPr>
      </w:pPr>
      <w:r>
        <w:rPr>
          <w:rFonts w:ascii="Arial Black" w:hAnsi="Arial Black"/>
          <w:sz w:val="40"/>
          <w:szCs w:val="40"/>
        </w:rPr>
        <w:drawing xmlns:mc="http://schemas.openxmlformats.org/markup-compatibility/2006">
          <wp:inline distT="0" distB="0" distL="0" distR="0">
            <wp:extent cx="5602605" cy="3657600"/>
            <wp:effectExtent l="0" t="0" r="0" b="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Grp="0" noSelect="0" noChangeAspect="1" noMove="0"/>
                    </pic:cNvPicPr>
                  </pic:nvPicPr>
                  <pic:blipFill>
                    <a:blip r:embed="rId31"/>
                    <a:srcRect/>
                    <a:stretch>
                      <a:fillRect/>
                    </a:stretch>
                  </pic:blipFill>
                  <pic:spPr>
                    <a:xfrm>
                      <a:off x="0" y="0"/>
                      <a:ext cx="5602605" cy="3657600"/>
                    </a:xfrm>
                    <a:prstGeom prst="rect">
                      <a:avLst/>
                    </a:prstGeom>
                  </pic:spPr>
                </pic:pic>
              </a:graphicData>
            </a:graphic>
          </wp:inline>
        </w:drawing>
      </w:r>
    </w:p>
    <w:p>
      <w:pPr>
        <w:rPr>
          <w:rFonts w:ascii="Arial Black" w:hAnsi="Arial Black"/>
          <w:sz w:val="40"/>
        </w:rPr>
      </w:pPr>
    </w:p>
    <w:p>
      <w:pPr>
        <w:ind w:firstLine="817"/>
        <w:rPr>
          <w:rFonts w:ascii="Arial Black" w:hAnsi="Arial Black"/>
          <w:sz w:val="40"/>
        </w:rPr>
      </w:pPr>
    </w:p>
    <w:p>
      <w:pPr>
        <w:ind w:firstLine="109"/>
        <w:rPr>
          <w:rFonts w:ascii="Arial Black" w:hAnsi="Arial Black"/>
          <w:sz w:val="40"/>
        </w:rPr>
      </w:pPr>
      <w:r>
        <w:rPr>
          <w:rFonts w:ascii="Arial Black" w:hAnsi="Arial Black"/>
          <w:sz w:val="40"/>
          <w:szCs w:val="40"/>
        </w:rPr>
        <w:drawing xmlns:mc="http://schemas.openxmlformats.org/markup-compatibility/2006">
          <wp:inline distT="0" distB="0" distL="0" distR="0">
            <wp:extent cx="5648325" cy="3657600"/>
            <wp:effectExtent l="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Grp="0" noSelect="0" noChangeAspect="1" noMove="0"/>
                    </pic:cNvPicPr>
                  </pic:nvPicPr>
                  <pic:blipFill>
                    <a:blip r:embed="rId32"/>
                    <a:srcRect/>
                    <a:stretch>
                      <a:fillRect/>
                    </a:stretch>
                  </pic:blipFill>
                  <pic:spPr>
                    <a:xfrm>
                      <a:off x="0" y="0"/>
                      <a:ext cx="5648325" cy="3657600"/>
                    </a:xfrm>
                    <a:prstGeom prst="rect">
                      <a:avLst/>
                    </a:prstGeom>
                  </pic:spPr>
                </pic:pic>
              </a:graphicData>
            </a:graphic>
          </wp:inline>
        </w:drawing>
      </w:r>
    </w:p>
    <w:p>
      <w:pPr>
        <w:rPr>
          <w:rFonts w:ascii="Arial Black" w:hAnsi="Arial Black"/>
          <w:sz w:val="40"/>
        </w:rPr>
      </w:pPr>
      <w:r>
        <w:rPr>
          <w:rFonts w:asciiTheme="minorAscii" w:cstheme="minorAscii" w:eastAsiaTheme="minorAscii" w:hAnsiTheme="minorAscii"/>
          <w:sz w:val="28"/>
          <w:szCs w:val="28"/>
          <w:lang w:val="es-ES"/>
        </w:rPr>
        <w:t>Compruebo que tengo la version 17 en lugar de la 1.8</w:t>
      </w:r>
      <w:r>
        <w:rPr>
          <w:rFonts w:ascii="Arial Black" w:hAnsi="Arial Black"/>
          <w:sz w:val="40"/>
        </w:rPr>
        <w:drawing xmlns:mc="http://schemas.openxmlformats.org/markup-compatibility/2006">
          <wp:inline distT="0" distB="0" distL="0" distR="0">
            <wp:extent cx="4945380" cy="2916555"/>
            <wp:effectExtent l="0" t="0" r="0" b="0"/>
            <wp:docPr id="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Grp="0" noSelect="0" noChangeAspect="1" noMove="0"/>
                    </pic:cNvPicPr>
                  </pic:nvPicPr>
                  <pic:blipFill>
                    <a:blip r:embed="rId33"/>
                    <a:srcRect l="4690" t="8720" r="38370" b="31657"/>
                    <a:stretch/>
                  </pic:blipFill>
                  <pic:spPr>
                    <a:xfrm>
                      <a:off x="0" y="0"/>
                      <a:ext cx="4945380" cy="2916554"/>
                    </a:xfrm>
                    <a:prstGeom prst="rect">
                      <a:avLst/>
                    </a:prstGeom>
                  </pic:spPr>
                </pic:pic>
              </a:graphicData>
            </a:graphic>
          </wp:inline>
        </w:drawing>
      </w:r>
    </w:p>
    <w:p>
      <w:pPr>
        <w:pStyle w:val="Title"/>
        <w:rPr/>
      </w:pPr>
      <w:r>
        <w:rPr>
          <w:lang w:val="es-ES"/>
        </w:rPr>
        <w:t>.Jar</w:t>
      </w:r>
    </w:p>
    <w:p>
      <w:pPr>
        <w:pStyle w:val="Heading1"/>
        <w:numPr>
          <w:ilvl w:val="0"/>
          <w:numId w:val="0"/>
        </w:numPr>
        <w:ind w:left="360" w:right="0" w:firstLine="0"/>
        <w:rPr/>
      </w:pPr>
      <w:r>
        <w:rPr/>
        <w:drawing xmlns:mc="http://schemas.openxmlformats.org/markup-compatibility/2006">
          <wp:inline>
            <wp:extent cx="5731510" cy="37401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Grp="0" noSelect="0" noChangeAspect="1" noMove="0"/>
                    </pic:cNvPicPr>
                  </pic:nvPicPr>
                  <pic:blipFill>
                    <a:blip r:embed="rId34"/>
                    <a:srcRect/>
                    <a:stretch>
                      <a:fillRect/>
                    </a:stretch>
                  </pic:blipFill>
                  <pic:spPr>
                    <a:xfrm>
                      <a:off x="0" y="0"/>
                      <a:ext cx="5731510" cy="3740150"/>
                    </a:xfrm>
                    <a:prstGeom prst="rect">
                      <a:avLst/>
                    </a:prstGeom>
                  </pic:spPr>
                </pic:pic>
              </a:graphicData>
            </a:graphic>
          </wp:inline>
        </w:drawing>
      </w:r>
    </w:p>
    <w:p>
      <w:pPr>
        <w:pStyle w:val="NoSpacing"/>
        <w:rPr/>
      </w:pPr>
    </w:p>
    <w:p>
      <w:pPr>
        <w:pStyle w:val="NoSpacing"/>
        <w:rPr/>
      </w:pPr>
      <w:r>
        <w:rPr/>
        <w:tab/>
        <w:t>Project structure-----&gt;Arttifacts------&gt;ADD(+)------------&gt;.Jar</w:t>
      </w:r>
    </w:p>
    <w:p>
      <w:pPr>
        <w:pStyle w:val="NoSpacing"/>
        <w:rPr/>
      </w:pPr>
    </w:p>
    <w:p>
      <w:pPr>
        <w:pStyle w:val="NoSpacing"/>
        <w:rPr/>
      </w:pPr>
      <w:r>
        <w:rPr/>
        <w:drawing xmlns:mc="http://schemas.openxmlformats.org/markup-compatibility/2006">
          <wp:inline>
            <wp:extent cx="5208270" cy="291973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a:picLocks noGrp="0" noSelect="0" noChangeAspect="1" noMove="0"/>
                    </pic:cNvPicPr>
                  </pic:nvPicPr>
                  <pic:blipFill>
                    <a:blip r:embed="rId35"/>
                    <a:srcRect/>
                    <a:stretch>
                      <a:fillRect/>
                    </a:stretch>
                  </pic:blipFill>
                  <pic:spPr>
                    <a:xfrm>
                      <a:off x="0" y="0"/>
                      <a:ext cx="5208270" cy="2919729"/>
                    </a:xfrm>
                    <a:prstGeom prst="rect">
                      <a:avLst/>
                    </a:prstGeom>
                  </pic:spPr>
                </pic:pic>
              </a:graphicData>
            </a:graphic>
          </wp:inline>
        </w:drawing>
      </w:r>
    </w:p>
    <w:p>
      <w:pPr>
        <w:tabs>
          <w:tab w:val="left" w:leader="none" w:pos="3571"/>
        </w:tabs>
        <w:rPr/>
      </w:pPr>
      <w:r>
        <w:rPr>
          <w:lang w:val="es-ES"/>
        </w:rPr>
        <w:t>Desde la terminal de git hub hacemos un java -jar archivo.jar y se nos ejecutara el programa.</w:t>
      </w:r>
    </w:p>
    <w:p>
      <w:pPr>
        <w:pStyle w:val="Title"/>
        <w:rPr/>
      </w:pPr>
      <w:r>
        <w:rPr>
          <w:lang w:val="es-ES"/>
        </w:rPr>
        <w:t>Jpackage</w:t>
      </w:r>
    </w:p>
    <w:p>
      <w:pPr>
        <w:pStyle w:val="Normal"/>
        <w:rPr/>
      </w:pPr>
      <w:r>
        <w:rPr>
          <w:lang w:val="es-ES"/>
        </w:rPr>
        <w:t>Para poder cear un ejecutable debemos de :</w:t>
      </w:r>
    </w:p>
    <w:p>
      <w:pPr>
        <w:pStyle w:val="Normal"/>
        <w:numPr>
          <w:ilvl w:val="0"/>
          <w:numId w:val="12"/>
        </w:numPr>
        <w:rPr/>
      </w:pPr>
      <w:r>
        <w:rPr>
          <w:lang w:val="es-ES"/>
        </w:rPr>
        <w:t>Contar con wix version 3.3.0 y añadir a su ruta path</w:t>
      </w:r>
    </w:p>
    <w:p>
      <w:pPr>
        <w:pStyle w:val="Normal"/>
        <w:ind w:left="720" w:right="0" w:firstLine="0"/>
        <w:rPr/>
      </w:pPr>
      <w:r>
        <w:rPr/>
        <w:drawing xmlns:mc="http://schemas.openxmlformats.org/markup-compatibility/2006">
          <wp:inline>
            <wp:extent cx="4812665" cy="481266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Grp="0" noSelect="0" noChangeAspect="1" noMove="0"/>
                    </pic:cNvPicPr>
                  </pic:nvPicPr>
                  <pic:blipFill>
                    <a:blip r:embed="rId36"/>
                    <a:srcRect/>
                    <a:stretch>
                      <a:fillRect/>
                    </a:stretch>
                  </pic:blipFill>
                  <pic:spPr>
                    <a:xfrm>
                      <a:off x="0" y="0"/>
                      <a:ext cx="4812665" cy="4812665"/>
                    </a:xfrm>
                    <a:prstGeom prst="rect">
                      <a:avLst/>
                    </a:prstGeom>
                  </pic:spPr>
                </pic:pic>
              </a:graphicData>
            </a:graphic>
          </wp:inline>
        </w:drawing>
      </w:r>
    </w:p>
    <w:p>
      <w:pPr>
        <w:pStyle w:val="Normal"/>
        <w:numPr>
          <w:ilvl w:val="0"/>
          <w:numId w:val="12"/>
        </w:numPr>
        <w:rPr/>
      </w:pPr>
      <w:r>
        <w:rPr>
          <w:lang w:val="es-ES"/>
        </w:rPr>
        <w:t>Debemos hacer el .jar</w:t>
      </w:r>
    </w:p>
    <w:p>
      <w:pPr>
        <w:pStyle w:val="Normal"/>
        <w:numPr>
          <w:ilvl w:val="0"/>
          <w:numId w:val="12"/>
        </w:numPr>
        <w:rPr/>
      </w:pPr>
      <w:r>
        <w:rPr>
          <w:lang w:val="es-ES"/>
        </w:rPr>
        <w:t>Conta con la última version JDK (17.0)</w:t>
      </w:r>
    </w:p>
    <w:p>
      <w:pPr>
        <w:pStyle w:val="Normal"/>
        <w:ind w:right="0"/>
        <w:rPr/>
      </w:pPr>
      <w:r>
        <w:rPr>
          <w:lang w:val="es-ES"/>
        </w:rPr>
        <w:t>Despues de esto nos situaremos en la carpeta /bin del jdk y ubicandola en C:/Archivos de Programa/Java/jdk-17.0.1/bin.</w:t>
      </w:r>
    </w:p>
    <w:p>
      <w:pPr>
        <w:pStyle w:val="Normal"/>
        <w:ind w:right="0"/>
        <w:rPr/>
      </w:pPr>
      <w:r>
        <w:rPr/>
        <w:drawing xmlns:mc="http://schemas.openxmlformats.org/markup-compatibility/2006">
          <wp:inline>
            <wp:extent cx="3637280" cy="3486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Grp="0" noSelect="0" noChangeAspect="1" noMove="0"/>
                    </pic:cNvPicPr>
                  </pic:nvPicPr>
                  <pic:blipFill>
                    <a:blip r:embed="rId37"/>
                    <a:srcRect l="-201" t="54101" r="69133" b="38412"/>
                    <a:stretch/>
                  </pic:blipFill>
                  <pic:spPr>
                    <a:xfrm>
                      <a:off x="0" y="0"/>
                      <a:ext cx="3637280" cy="348615"/>
                    </a:xfrm>
                    <a:prstGeom prst="rect">
                      <a:avLst/>
                    </a:prstGeom>
                  </pic:spPr>
                </pic:pic>
              </a:graphicData>
            </a:graphic>
          </wp:inline>
        </w:drawing>
      </w:r>
    </w:p>
    <w:p>
      <w:pPr>
        <w:pStyle w:val="Normal"/>
        <w:ind w:right="0"/>
        <w:rPr/>
      </w:pPr>
      <w:r>
        <w:rPr>
          <w:lang w:val="es-ES"/>
        </w:rPr>
        <w:t>Ejecutamos el jpackage con distintos párametros:</w:t>
      </w:r>
    </w:p>
    <w:p>
      <w:pPr>
        <w:pStyle w:val="Normal"/>
        <w:spacing w:line="480"/>
        <w:ind w:right="0"/>
        <w:rPr/>
      </w:pPr>
      <w:r>
        <w:rPr>
          <w:lang w:val="es-ES"/>
        </w:rPr>
        <w:t>jpackage --name(nombre al ejecutable) “Nombre” --input(ruta )”:\Users\yagos\Documents\COD” --main-jar (ruta del .jar)”\Users\yagos\Documents\COD\hola\out\artifacts\hola_jar “ --dest (destino),si no pones este parametro se crea en la ruta en la que estes pero en /bin</w:t>
      </w:r>
    </w:p>
    <w:p>
      <w:pPr>
        <w:pStyle w:val="Normal"/>
        <w:spacing w:line="480"/>
        <w:ind w:right="0"/>
        <w:rPr/>
      </w:pPr>
      <w:r>
        <w:rPr/>
        <w:drawing xmlns:mc="http://schemas.openxmlformats.org/markup-compatibility/2006">
          <wp:inline>
            <wp:extent cx="3106420" cy="14262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a:picLocks noGrp="0" noSelect="0" noChangeAspect="1" noMove="0"/>
                    </pic:cNvPicPr>
                  </pic:nvPicPr>
                  <pic:blipFill>
                    <a:blip r:embed="rId38"/>
                    <a:srcRect/>
                    <a:stretch>
                      <a:fillRect/>
                    </a:stretch>
                  </pic:blipFill>
                  <pic:spPr>
                    <a:xfrm>
                      <a:off x="0" y="0"/>
                      <a:ext cx="3106420" cy="1426210"/>
                    </a:xfrm>
                    <a:prstGeom prst="rect">
                      <a:avLst/>
                    </a:prstGeom>
                  </pic:spPr>
                </pic:pic>
              </a:graphicData>
            </a:graphic>
          </wp:inline>
        </w:drawing>
      </w:r>
      <w:r>
        <w:rPr/>
        <w:drawing xmlns:mc="http://schemas.openxmlformats.org/markup-compatibility/2006">
          <wp:inline>
            <wp:extent cx="5731510" cy="30746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a:picLocks noGrp="0" noSelect="0" noChangeAspect="1" noMove="0"/>
                    </pic:cNvPicPr>
                  </pic:nvPicPr>
                  <pic:blipFill>
                    <a:blip r:embed="rId39"/>
                    <a:srcRect/>
                    <a:stretch>
                      <a:fillRect/>
                    </a:stretch>
                  </pic:blipFill>
                  <pic:spPr>
                    <a:xfrm>
                      <a:off x="0" y="0"/>
                      <a:ext cx="5731510" cy="3074670"/>
                    </a:xfrm>
                    <a:prstGeom prst="rect">
                      <a:avLst/>
                    </a:prstGeom>
                  </pic:spPr>
                </pic:pic>
              </a:graphicData>
            </a:graphic>
          </wp:inline>
        </w:drawing>
      </w:r>
    </w:p>
    <w:p>
      <w:pPr>
        <w:pStyle w:val="Normal"/>
        <w:ind w:right="0"/>
        <w:rPr/>
      </w:pPr>
    </w:p>
    <w:sectPr>
      <w:headerReference w:type="default" r:id="rId40"/>
      <w:footerReference w:type="default" r:id="rId41"/>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8" w:usb3="00000000" w:csb0="000001ff" w:csb1="00000000"/>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imes New Roman">
    <w:panose1 w:val="02020603050405020304"/>
    <w:charset w:val="00"/>
    <w:family w:val="roman"/>
    <w:pitch w:val="variable"/>
    <w:sig w:usb0="20002a87" w:usb1="00000000" w:usb2="00000008"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Bahnschrift Condensed"/>
  <w:font w:name="Arial Black"/>
  <w:font w:name="opensansregular">
    <w:charset w:val="00"/>
  </w:font>
  <w:font w:name="Segoe UI">
    <w:charset w:val="00"/>
  </w:font>
  <w:font w:name="proximanova-regular">
    <w:charset w:val="00"/>
  </w:font>
  <w:font w:name="lato">
    <w:charset w:val="00"/>
  </w:font>
  <w:font w:name="roboto">
    <w:charset w:val="00"/>
  </w:font>
  <w:font w:name="helvetica neue&amp;quot;">
    <w:charset w:val="00"/>
  </w:font>
  <w:font w:name="open sans">
    <w:charset w:val="00"/>
  </w:font>
  <w:font w:name="arial">
    <w:charset w:val="00"/>
  </w:font>
  <w:font w:name="fedra">
    <w:charset w:val="00"/>
  </w:font>
</w:fonts>
</file>

<file path=word/footer1.xml><?xml version="1.0" encoding="utf-8"?>
<w:ft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p>
    <w:pPr>
      <w:spacing w:after="0" w:line="240" w:lineRule="auto"/>
      <w:rPr/>
    </w:pPr>
  </w:p>
  <w:p>
    <w:pPr>
      <w:spacing w:after="0" w:line="240" w:lineRule="auto"/>
      <w:rPr/>
    </w:pPr>
  </w:p>
  <w:p>
    <w:pPr>
      <w:spacing w:after="0" w:line="240" w:lineRule="auto"/>
      <w:rPr/>
    </w:pPr>
  </w:p>
  <w:p>
    <w:pPr>
      <w:spacing w:after="0" w:line="240" w:lineRule="auto"/>
      <w:rPr/>
    </w:pPr>
  </w:p>
  <w:p>
    <w:pPr>
      <w:spacing w:after="0" w:line="240" w:lineRule="auto"/>
      <w:rPr/>
    </w:pPr>
  </w:p>
  <w:p>
    <w:pPr>
      <w:spacing w:after="0" w:line="240" w:lineRule="auto"/>
      <w:rPr/>
    </w:pPr>
  </w:p>
</w:ftr>
</file>

<file path=word/header1.xml><?xml version="1.0" encoding="utf-8"?>
<w:hd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p>
    <w:pPr>
      <w:spacing w:after="0" w:line="240" w:lineRule="auto"/>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multilevel"/>
    <w:lvl w:ilvl="0" w:tentative="1">
      <w:start w:val="1"/>
      <w:numFmt w:val="bullet"/>
      <w:lvlText w:val=""/>
      <w:lvlJc w:val="left"/>
      <w:pPr>
        <w:ind w:left="360" w:hanging="360"/>
      </w:pPr>
      <w:rPr>
        <w:rFonts w:ascii="Wingdings" w:hAnsi="Wingdings"/>
      </w:rPr>
    </w:lvl>
    <w:lvl w:ilvl="1" w:tentative="1">
      <w:start w:val="1"/>
      <w:numFmt w:val="bullet"/>
      <w:lvlText w:val=""/>
      <w:lvlJc w:val="left"/>
      <w:pPr>
        <w:ind w:left="720" w:hanging="360"/>
      </w:pPr>
      <w:rPr>
        <w:rFonts w:ascii="Wingdings" w:hAnsi="Wingdings"/>
      </w:rPr>
    </w:lvl>
    <w:lvl w:ilvl="2" w:tentative="1">
      <w:start w:val="1"/>
      <w:numFmt w:val="bullet"/>
      <w:lvlText w:val=""/>
      <w:lvlJc w:val="left"/>
      <w:pPr>
        <w:ind w:left="1080" w:hanging="360"/>
      </w:pPr>
      <w:rPr>
        <w:rFonts w:ascii="Wingdings" w:hAnsi="Wingdings"/>
      </w:rPr>
    </w:lvl>
    <w:lvl w:ilvl="3" w:tentative="1">
      <w:start w:val="1"/>
      <w:numFmt w:val="bullet"/>
      <w:lvlText w:val=""/>
      <w:lvlJc w:val="left"/>
      <w:pPr>
        <w:ind w:left="1440" w:hanging="360"/>
      </w:pPr>
      <w:rPr>
        <w:rFonts w:ascii="Symbol" w:hAnsi="Symbol"/>
      </w:rPr>
    </w:lvl>
    <w:lvl w:ilvl="4" w:tentative="1">
      <w:start w:val="1"/>
      <w:numFmt w:val="bullet"/>
      <w:lvlText w:val=""/>
      <w:lvlJc w:val="left"/>
      <w:pPr>
        <w:ind w:left="1800" w:hanging="360"/>
      </w:pPr>
      <w:rPr>
        <w:rFonts w:ascii="Symbol" w:hAnsi="Symbol"/>
      </w:rPr>
    </w:lvl>
    <w:lvl w:ilvl="5" w:tentative="1">
      <w:start w:val="1"/>
      <w:numFmt w:val="bullet"/>
      <w:lvlText w:val=""/>
      <w:lvlJc w:val="left"/>
      <w:pPr>
        <w:ind w:left="2160" w:hanging="360"/>
      </w:pPr>
      <w:rPr>
        <w:rFonts w:ascii="Wingdings" w:hAnsi="Wingdings"/>
      </w:rPr>
    </w:lvl>
    <w:lvl w:ilvl="6" w:tentative="1">
      <w:start w:val="1"/>
      <w:numFmt w:val="bullet"/>
      <w:lvlText w:val=""/>
      <w:lvlJc w:val="left"/>
      <w:pPr>
        <w:ind w:left="2520" w:hanging="360"/>
      </w:pPr>
      <w:rPr>
        <w:rFonts w:ascii="Wingdings" w:hAnsi="Wingdings"/>
      </w:rPr>
    </w:lvl>
    <w:lvl w:ilvl="7" w:tentative="1">
      <w:start w:val="1"/>
      <w:numFmt w:val="bullet"/>
      <w:lvlText w:val=""/>
      <w:lvlJc w:val="left"/>
      <w:pPr>
        <w:ind w:left="2880" w:hanging="360"/>
      </w:pPr>
      <w:rPr>
        <w:rFonts w:ascii="Symbol" w:hAnsi="Symbol"/>
      </w:rPr>
    </w:lvl>
    <w:lvl w:ilvl="8" w:tentative="1">
      <w:start w:val="1"/>
      <w:numFmt w:val="bullet"/>
      <w:lvlText w:val=""/>
      <w:lvlJc w:val="left"/>
      <w:pPr>
        <w:ind w:left="3240" w:hanging="360"/>
      </w:pPr>
      <w:rPr>
        <w:rFonts w:ascii="Symbol" w:hAnsi="Symbol"/>
      </w:rPr>
    </w:lvl>
  </w:abstractNum>
  <w:abstractNum w:abstractNumId="1">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2">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3">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4">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5">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6">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7">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8">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9">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0">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1">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themeFontLang w:val="es-ES" w:eastAsia="zh-CN" w:bidi="ar-SA"/>
  <w:clrSchemeMapping w:accent1="accent1" w:accent2="accent2" w:accent3="accent3" w:accent4="accent4" w:accent5="accent5" w:accent6="accent6" w:bg1="light1" w:bg2="light2" w:followedHyperlink="followedHyperlink" w:hyperlink="hyperlink" w:text1="dark1" w:text2="dark2"/>
  <w:footnotePr/>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numPr>
        <w:ilvl w:val="0"/>
        <w:numId w:val="1"/>
      </w:numPr>
      <w:spacing w:before="480" w:after="0"/>
    </w:pPr>
    <w:rPr>
      <w:rFonts w:ascii="Arial Black" w:cstheme="majorBidi" w:eastAsiaTheme="majorEastAsia" w:hAnsi="Arial Black"/>
      <w:b/>
      <w:bCs/>
      <w:color w:val="2f5395" w:themeColor="accent1" w:themeShade="bf"/>
      <w:sz w:val="40"/>
      <w:szCs w:val="40"/>
      <w:u w:val="single"/>
    </w:rPr>
  </w:style>
  <w:style w:type="paragraph" w:styleId="Heading2">
    <w:name w:val="Heading 2"/>
    <w:basedOn w:val="Normal"/>
    <w:next w:val="Normal"/>
    <w:link w:val="Heading2Char"/>
    <w:uiPriority w:val="9"/>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styleId="Heading1Char">
    <w:name w:val="Heading 1 Char"/>
    <w:basedOn w:val="Normal"/>
    <w:link w:val="Heading1"/>
    <w:uiPriority w:val="9"/>
    <w:qFormat w:val="on"/>
    <w:rPr>
      <w:rFonts w:ascii="Arial Black" w:cstheme="majorBidi" w:eastAsiaTheme="majorEastAsia" w:hAnsi="Arial Black"/>
      <w:b/>
      <w:bCs/>
      <w:color w:val="2f5395" w:themeColor="accent1" w:themeShade="bf"/>
      <w:sz w:val="40"/>
      <w:szCs w:val="40"/>
      <w:u w:val="single"/>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Bahnschrift Condensed" w:cstheme="majorBidi" w:eastAsiaTheme="majorEastAsia" w:hAnsi="Bahnschrift Condensed"/>
      <w:color w:val="333f4f" w:themeColor="text2" w:themeShade="bf"/>
      <w:spacing w:val="5"/>
      <w:sz w:val="52"/>
      <w:szCs w:val="52"/>
    </w:rPr>
  </w:style>
  <w:style w:type="character" w:styleId="TitleChar">
    <w:name w:val="Title Char"/>
    <w:basedOn w:val="Normal"/>
    <w:link w:val="Title"/>
    <w:uiPriority w:val="10"/>
    <w:qFormat w:val="on"/>
    <w:rPr>
      <w:rFonts w:ascii="Bahnschrift Condensed" w:cstheme="majorBidi" w:eastAsiaTheme="majorEastAsia" w:hAnsi="Bahnschrift Condensed"/>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image" Target="media/image5.png"/><Relationship Id="rId19" Type="http://schemas.openxmlformats.org/officeDocument/2006/relationships/image" Target="media/image6.png"/><Relationship Id="rId2" Type="http://schemas.openxmlformats.org/officeDocument/2006/relationships/fontTable" Target="fontTable.xml"/><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header" Target="header1.xml"/><Relationship Id="rId29" Type="http://schemas.openxmlformats.org/officeDocument/2006/relationships/footer" Target="footer1.xml"/><Relationship Id="rId3" Type="http://schemas.openxmlformats.org/officeDocument/2006/relationships/styles" Target="styles.xml"/><Relationship Id="rId30" Type="http://schemas.openxmlformats.org/officeDocument/2006/relationships/image" Target="media/image5.png"/><Relationship Id="rId31" Type="http://schemas.openxmlformats.org/officeDocument/2006/relationships/image" Target="media/image6.png"/><Relationship Id="rId32" Type="http://schemas.openxmlformats.org/officeDocument/2006/relationships/image" Target="media/image7.png"/><Relationship Id="rId33" Type="http://schemas.openxmlformats.org/officeDocument/2006/relationships/image" Target="media/image8.png"/><Relationship Id="rId34" Type="http://schemas.openxmlformats.org/officeDocument/2006/relationships/image" Target="media/image9.png"/><Relationship Id="rId35" Type="http://schemas.openxmlformats.org/officeDocument/2006/relationships/image" Target="media/image10.png"/><Relationship Id="rId36" Type="http://schemas.openxmlformats.org/officeDocument/2006/relationships/image" Target="media/image11.png"/><Relationship Id="rId37" Type="http://schemas.openxmlformats.org/officeDocument/2006/relationships/image" Target="media/image12.png"/><Relationship Id="rId38" Type="http://schemas.openxmlformats.org/officeDocument/2006/relationships/image" Target="media/image13.png"/><Relationship Id="rId39" Type="http://schemas.openxmlformats.org/officeDocument/2006/relationships/image" Target="media/image14.png"/><Relationship Id="rId4" Type="http://schemas.openxmlformats.org/officeDocument/2006/relationships/numbering" Target="numbering.xml"/><Relationship Id="rId40" Type="http://schemas.openxmlformats.org/officeDocument/2006/relationships/header" Target="header1.xml"/><Relationship Id="rId41" Type="http://schemas.openxmlformats.org/officeDocument/2006/relationships/footer" Target="footer1.xml"/><Relationship Id="rId5" Type="http://schemas.openxmlformats.org/officeDocument/2006/relationships/settings" Target="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s>
</file>

<file path=word/theme/theme1.xml><?xml version="1.0" encoding="utf-8"?>
<a:theme xmlns:a="http://schemas.openxmlformats.org/drawingml/2006/main" name="Predeterminado">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Yagi Simoes Fernández</dc:creator>
  <cp:lastModifiedBy>Yagi Simoes Fernández</cp:lastModifiedBy>
</cp:coreProperties>
</file>