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36931">
      <w:pPr>
        <w:pStyle w:val="9"/>
        <w:framePr w:wrap="auto" w:vAnchor="margin" w:hAnchor="text" w:yAlign="inline"/>
        <w:jc w:val="center"/>
      </w:pPr>
      <w:r>
        <w:rPr>
          <w:rFonts w:ascii="Noto Sans CJK SC" w:hAnsi="Noto Sans CJK SC" w:eastAsia="Noto Sans CJK SC" w:cs="Noto Sans CJK SC"/>
          <w:b/>
          <w:bCs/>
          <w:sz w:val="36"/>
          <w:szCs w:val="36"/>
          <w:rtl w:val="0"/>
          <w:lang w:val="en-US"/>
        </w:rPr>
        <w:t>热膨胀系数测试原始记录表</w:t>
      </w:r>
    </w:p>
    <w:p w14:paraId="2C67DC04">
      <w:pPr>
        <w:pStyle w:val="10"/>
        <w:framePr w:wrap="auto" w:vAnchor="margin" w:hAnchor="text" w:yAlign="inline"/>
        <w:numPr>
          <w:ilvl w:val="0"/>
          <w:numId w:val="1"/>
        </w:numPr>
        <w:spacing w:before="80" w:after="80"/>
        <w:rPr>
          <w:rtl w:val="0"/>
          <w:lang w:val="en-US"/>
        </w:rPr>
      </w:pPr>
      <w:r>
        <w:rPr>
          <w:rtl w:val="0"/>
          <w:lang w:val="en-US"/>
        </w:rPr>
        <w:t>样品与委托信息</w:t>
      </w:r>
    </w:p>
    <w:tbl>
      <w:tblPr>
        <w:tblStyle w:val="4"/>
        <w:tblW w:w="1042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606"/>
        <w:gridCol w:w="2606"/>
        <w:gridCol w:w="2606"/>
        <w:gridCol w:w="2606"/>
      </w:tblGrid>
      <w:tr w14:paraId="091F41C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13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DC5DA1">
            <w:pPr>
              <w:pStyle w:val="9"/>
              <w:framePr w:wrap="auto" w:vAnchor="margin" w:hAnchor="text" w:yAlign="inline"/>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样品名称</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4B1CCCD">
            <w:pPr>
              <w:pStyle w:val="9"/>
              <w:framePr w:wrap="auto" w:vAnchor="margin" w:hAnchor="text" w:yAlign="inline"/>
              <w:spacing w:after="0" w:line="240" w:lineRule="auto"/>
              <w:jc w:val="both"/>
              <w:rPr>
                <w:rFonts w:hint="eastAsia" w:ascii="宋体" w:hAnsi="宋体" w:eastAsia="宋体" w:cs="宋体"/>
                <w:sz w:val="21"/>
                <w:szCs w:val="21"/>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47AC6C">
            <w:pPr>
              <w:pStyle w:val="9"/>
              <w:framePr w:wrap="auto" w:vAnchor="margin" w:hAnchor="text" w:yAlign="inline"/>
              <w:spacing w:after="0" w:line="240" w:lineRule="auto"/>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检测依据</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ECC1AF4">
            <w:pPr>
              <w:pStyle w:val="9"/>
              <w:framePr w:wrap="auto" w:vAnchor="margin" w:hAnchor="text" w:yAlign="inline"/>
              <w:spacing w:after="0" w:line="240" w:lineRule="auto"/>
              <w:jc w:val="left"/>
              <w:rPr>
                <w:rFonts w:hint="eastAsia" w:ascii="宋体" w:hAnsi="宋体" w:eastAsia="宋体" w:cs="宋体"/>
                <w:color w:val="auto"/>
                <w:rtl w:val="0"/>
                <w:lang w:val="en-US"/>
              </w:rPr>
            </w:pPr>
            <w:r>
              <w:rPr>
                <w:rFonts w:hint="eastAsia" w:ascii="宋体" w:hAnsi="宋体" w:eastAsia="宋体" w:cs="宋体"/>
                <w:sz w:val="18"/>
                <w:szCs w:val="18"/>
                <w:shd w:val="clear" w:color="auto" w:fill="auto"/>
                <w:rtl w:val="0"/>
                <w:lang w:val="en-US"/>
              </w:rPr>
              <w:t xml:space="preserve">□ </w:t>
            </w:r>
            <w:r>
              <w:rPr>
                <w:rFonts w:hint="eastAsia" w:ascii="宋体" w:hAnsi="宋体" w:eastAsia="宋体" w:cs="宋体"/>
                <w:color w:val="auto"/>
                <w:rtl w:val="0"/>
              </w:rPr>
              <w:t>YY</w:t>
            </w:r>
            <w:r>
              <w:rPr>
                <w:rFonts w:hint="eastAsia" w:ascii="宋体" w:hAnsi="宋体" w:eastAsia="宋体" w:cs="宋体"/>
                <w:color w:val="auto"/>
                <w:highlight w:val="none"/>
                <w:rtl w:val="0"/>
              </w:rPr>
              <w:t>/T 1702-2020</w:t>
            </w:r>
            <w:r>
              <w:rPr>
                <w:rFonts w:hint="eastAsia" w:ascii="宋体" w:hAnsi="宋体" w:eastAsia="宋体" w:cs="宋体"/>
                <w:color w:val="auto"/>
                <w:highlight w:val="none"/>
                <w:rtl w:val="0"/>
                <w:lang w:val="en-US"/>
              </w:rPr>
              <w:t>《牙科学 增材</w:t>
            </w:r>
            <w:r>
              <w:rPr>
                <w:rFonts w:hint="eastAsia" w:ascii="宋体" w:hAnsi="宋体" w:eastAsia="宋体" w:cs="宋体"/>
                <w:color w:val="auto"/>
                <w:rtl w:val="0"/>
                <w:lang w:val="en-US"/>
              </w:rPr>
              <w:t>制造 口腔固定和活动修复用激光选区熔化金属材料》</w:t>
            </w:r>
          </w:p>
          <w:p w14:paraId="0D44B5F1">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ISO22674：2022《牙科学 固定和活动修复体和矫治器用金属材料》</w:t>
            </w:r>
          </w:p>
          <w:p w14:paraId="717DEE4D">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cs="宋体"/>
                <w:color w:val="auto"/>
                <w:rtl w:val="0"/>
                <w:lang w:val="en-US" w:eastAsia="zh-CN"/>
              </w:rPr>
              <w:t xml:space="preserve"> </w:t>
            </w: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GB 30367-2013 《牙科学 陶瓷材料 》</w:t>
            </w:r>
          </w:p>
          <w:p w14:paraId="15277860">
            <w:pPr>
              <w:pStyle w:val="9"/>
              <w:framePr w:wrap="auto" w:vAnchor="margin" w:hAnchor="text" w:yAlign="inline"/>
              <w:spacing w:after="0" w:line="240" w:lineRule="auto"/>
              <w:jc w:val="left"/>
              <w:rPr>
                <w:rFonts w:hint="eastAsia" w:ascii="宋体" w:hAnsi="宋体" w:eastAsia="宋体" w:cs="宋体"/>
                <w:sz w:val="21"/>
                <w:szCs w:val="21"/>
              </w:rPr>
            </w:pP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 xml:space="preserve">GB 17168-2013《牙科学 固定和活动修复用金属材料 </w:t>
            </w:r>
            <w:r>
              <w:rPr>
                <w:rFonts w:hint="eastAsia"/>
                <w:color w:val="auto"/>
                <w:rtl w:val="0"/>
                <w:lang w:val="en-US" w:eastAsia="zh-CN"/>
              </w:rPr>
              <w:t>》</w:t>
            </w:r>
          </w:p>
        </w:tc>
      </w:tr>
      <w:tr w14:paraId="6D530F8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1E744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委托单位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83D1D51">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5D98CA">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lang w:val="en-US" w:eastAsia="zh-CN"/>
              </w:rPr>
            </w:pPr>
            <w:r>
              <w:rPr>
                <w:rFonts w:hint="eastAsia" w:ascii="宋体" w:hAnsi="宋体" w:eastAsia="宋体" w:cs="宋体"/>
                <w:b/>
                <w:bCs/>
                <w:i w:val="0"/>
                <w:iCs w:val="0"/>
                <w:caps w:val="0"/>
                <w:smallCaps w:val="0"/>
                <w:strike w:val="0"/>
                <w:dstrike w:val="0"/>
                <w:vanish w:val="0"/>
                <w:color w:val="000000"/>
                <w:spacing w:val="0"/>
                <w:w w:val="100"/>
                <w:kern w:val="0"/>
                <w:position w:val="0"/>
                <w:sz w:val="18"/>
                <w:szCs w:val="18"/>
                <w:u w:val="none" w:color="000000"/>
                <w:shd w:val="clear" w:color="auto" w:fill="auto"/>
                <w:vertAlign w:val="baseline"/>
                <w:rtl w:val="0"/>
                <w:lang w:val="en-US" w:eastAsia="zh-CN"/>
              </w:rPr>
              <w:t>产品生产日期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0BEE50">
            <w:pPr>
              <w:pStyle w:val="9"/>
              <w:framePr w:wrap="auto" w:vAnchor="margin" w:hAnchor="text" w:yAlign="inline"/>
              <w:spacing w:after="0" w:line="240" w:lineRule="auto"/>
              <w:jc w:val="center"/>
              <w:rPr>
                <w:rFonts w:hint="eastAsia" w:ascii="宋体" w:hAnsi="宋体" w:eastAsia="宋体" w:cs="宋体"/>
              </w:rPr>
            </w:pPr>
          </w:p>
        </w:tc>
      </w:tr>
      <w:tr w14:paraId="0965F0E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1BA6E3">
            <w:pPr>
              <w:pStyle w:val="9"/>
              <w:framePr w:wrap="auto" w:vAnchor="margin" w:hAnchor="text" w:yAlign="inline"/>
              <w:spacing w:after="0" w:line="240" w:lineRule="auto"/>
              <w:jc w:val="center"/>
              <w:rPr>
                <w:rFonts w:hint="eastAsia" w:ascii="宋体" w:hAnsi="宋体" w:eastAsia="宋体" w:cs="宋体"/>
                <w:b/>
                <w:bCs/>
                <w:sz w:val="18"/>
                <w:szCs w:val="18"/>
                <w:shd w:val="clear" w:color="auto" w:fill="auto"/>
                <w:rtl w:val="0"/>
                <w:lang w:val="en-US"/>
              </w:rPr>
            </w:pPr>
            <w:r>
              <w:rPr>
                <w:rFonts w:hint="eastAsia" w:ascii="宋体" w:hAnsi="宋体" w:eastAsia="宋体" w:cs="宋体"/>
                <w:b/>
                <w:bCs/>
                <w:sz w:val="18"/>
                <w:szCs w:val="18"/>
                <w:lang w:val="en-US" w:eastAsia="zh-CN"/>
              </w:rPr>
              <w:t>委托单位地址</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981E6">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02C6BB7">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lang w:val="en-US" w:eastAsia="zh-CN"/>
              </w:rPr>
            </w:pPr>
            <w:r>
              <w:rPr>
                <w:rFonts w:hint="eastAsia" w:ascii="宋体" w:hAnsi="宋体" w:eastAsia="宋体" w:cs="宋体"/>
                <w:b/>
                <w:bCs/>
                <w:sz w:val="18"/>
                <w:szCs w:val="18"/>
                <w:vertAlign w:val="baseline"/>
                <w:lang w:val="en-US" w:eastAsia="zh-CN"/>
              </w:rPr>
              <w:t>产品编号/批号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993911">
            <w:pPr>
              <w:pStyle w:val="9"/>
              <w:framePr w:wrap="auto" w:vAnchor="margin" w:hAnchor="text" w:yAlign="inline"/>
              <w:spacing w:after="0" w:line="240" w:lineRule="auto"/>
              <w:jc w:val="center"/>
              <w:rPr>
                <w:rFonts w:hint="eastAsia" w:ascii="宋体" w:hAnsi="宋体" w:eastAsia="宋体" w:cs="宋体"/>
              </w:rPr>
            </w:pPr>
          </w:p>
        </w:tc>
      </w:tr>
      <w:tr w14:paraId="501179F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ABE69D">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eastAsia="zh-CN"/>
              </w:rPr>
              <w:t>样品</w:t>
            </w:r>
            <w:r>
              <w:rPr>
                <w:rFonts w:hint="eastAsia" w:ascii="宋体" w:hAnsi="宋体" w:eastAsia="宋体" w:cs="宋体"/>
                <w:b/>
                <w:bCs/>
                <w:sz w:val="18"/>
                <w:szCs w:val="18"/>
                <w:shd w:val="clear" w:color="auto" w:fill="auto"/>
                <w:rtl w:val="0"/>
                <w:lang w:val="en-US"/>
              </w:rPr>
              <w:t>规格型号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7875DCD">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95BA878">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实验室样品编号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27B8337">
            <w:pPr>
              <w:pStyle w:val="9"/>
              <w:framePr w:wrap="auto" w:vAnchor="margin" w:hAnchor="text" w:yAlign="inline"/>
              <w:spacing w:after="0" w:line="240" w:lineRule="auto"/>
              <w:jc w:val="center"/>
              <w:rPr>
                <w:rFonts w:hint="eastAsia" w:ascii="宋体" w:hAnsi="宋体" w:eastAsia="宋体" w:cs="宋体"/>
              </w:rPr>
            </w:pPr>
          </w:p>
        </w:tc>
      </w:tr>
      <w:tr w14:paraId="20189BA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95"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7348E4">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生产单位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70B7C6">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3FF39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检验类别</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AC70C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8"/>
                <w:szCs w:val="18"/>
                <w:shd w:val="clear" w:color="auto" w:fill="auto"/>
                <w:rtl w:val="0"/>
                <w:lang w:val="en-US"/>
              </w:rPr>
              <w:t>□ 委托检测  □ 型式检验  □ 方法验证  □ 质量控制  □ 其他</w:t>
            </w:r>
          </w:p>
        </w:tc>
      </w:tr>
      <w:tr w14:paraId="659941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B5FB1">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接收日期</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6D0BC74">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B03311">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接收状态</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2F15B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8"/>
                <w:szCs w:val="18"/>
                <w:shd w:val="clear" w:color="auto" w:fill="auto"/>
                <w:rtl w:val="0"/>
                <w:lang w:val="en-US"/>
              </w:rPr>
              <w:t xml:space="preserve">□完好 </w:t>
            </w:r>
            <w:r>
              <w:rPr>
                <w:rFonts w:hint="eastAsia" w:ascii="宋体" w:hAnsi="宋体" w:eastAsia="宋体" w:cs="宋体"/>
                <w:sz w:val="18"/>
                <w:szCs w:val="18"/>
                <w:shd w:val="clear" w:color="auto" w:fill="auto"/>
                <w:rtl w:val="0"/>
                <w:lang w:val="en-US" w:eastAsia="zh-CN"/>
              </w:rPr>
              <w:t xml:space="preserve"> </w:t>
            </w:r>
            <w:r>
              <w:rPr>
                <w:rFonts w:hint="eastAsia" w:ascii="宋体" w:hAnsi="宋体" w:eastAsia="宋体" w:cs="宋体"/>
                <w:sz w:val="18"/>
                <w:szCs w:val="18"/>
                <w:shd w:val="clear" w:color="auto" w:fill="auto"/>
                <w:rtl w:val="0"/>
                <w:lang w:val="en-US"/>
              </w:rPr>
              <w:t>□异常，说明：____</w:t>
            </w:r>
          </w:p>
        </w:tc>
      </w:tr>
      <w:tr w14:paraId="044A7F6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73F4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原始记录编号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4598603">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7D5E4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检测日期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42EF1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8"/>
                <w:szCs w:val="18"/>
                <w:shd w:val="clear" w:color="auto" w:fill="auto"/>
                <w:rtl w:val="0"/>
                <w:lang w:val="en-US"/>
              </w:rPr>
              <w:t>____年__月__日</w:t>
            </w:r>
          </w:p>
        </w:tc>
      </w:tr>
      <w:tr w14:paraId="1C06D52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955E0BF">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sz w:val="18"/>
                <w:szCs w:val="18"/>
                <w:lang w:val="en-US" w:eastAsia="zh-CN"/>
              </w:rPr>
              <w:t>样品数量</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FABBB">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B08850">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lang w:val="en-US" w:eastAsia="zh-CN"/>
              </w:rPr>
              <w:t>检测地点</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E839B1">
            <w:pPr>
              <w:pStyle w:val="9"/>
              <w:framePr w:wrap="auto" w:vAnchor="margin" w:hAnchor="text" w:yAlign="inline"/>
              <w:spacing w:after="0" w:line="240" w:lineRule="auto"/>
              <w:jc w:val="center"/>
              <w:rPr>
                <w:rFonts w:hint="eastAsia" w:ascii="宋体" w:hAnsi="宋体" w:eastAsia="宋体" w:cs="宋体"/>
              </w:rPr>
            </w:pPr>
          </w:p>
        </w:tc>
      </w:tr>
      <w:tr w14:paraId="0C5207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76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86B741">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rPr>
              <w:t>制样/处理状态</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1F4B76">
            <w:pPr>
              <w:pStyle w:val="9"/>
              <w:framePr w:wrap="auto" w:vAnchor="margin" w:hAnchor="text" w:yAlign="inline"/>
              <w:spacing w:after="0" w:line="240" w:lineRule="auto"/>
              <w:jc w:val="left"/>
              <w:rPr>
                <w:rFonts w:hint="eastAsia" w:ascii="宋体" w:hAnsi="宋体" w:eastAsia="宋体" w:cs="宋体"/>
                <w:sz w:val="17"/>
                <w:szCs w:val="17"/>
                <w:shd w:val="clear" w:color="auto" w:fill="auto"/>
                <w:rtl w:val="0"/>
                <w:lang w:val="en-US"/>
              </w:rPr>
            </w:pPr>
            <w:r>
              <w:rPr>
                <w:rFonts w:hint="eastAsia" w:ascii="宋体" w:hAnsi="宋体" w:eastAsia="宋体" w:cs="宋体"/>
                <w:sz w:val="17"/>
                <w:szCs w:val="17"/>
                <w:shd w:val="clear" w:color="auto" w:fill="auto"/>
                <w:rtl w:val="0"/>
                <w:lang w:val="en-US"/>
              </w:rPr>
              <w:t xml:space="preserve">□原始状态 </w:t>
            </w:r>
            <w:r>
              <w:rPr>
                <w:rFonts w:hint="eastAsia" w:ascii="宋体" w:hAnsi="宋体" w:eastAsia="宋体" w:cs="宋体"/>
                <w:sz w:val="17"/>
                <w:szCs w:val="17"/>
                <w:shd w:val="clear" w:color="auto" w:fill="auto"/>
                <w:rtl w:val="0"/>
                <w:lang w:val="en-US" w:eastAsia="zh-CN"/>
              </w:rPr>
              <w:t xml:space="preserve">   </w:t>
            </w:r>
            <w:r>
              <w:rPr>
                <w:rFonts w:hint="eastAsia" w:ascii="宋体" w:hAnsi="宋体" w:eastAsia="宋体" w:cs="宋体"/>
                <w:sz w:val="17"/>
                <w:szCs w:val="17"/>
                <w:shd w:val="clear" w:color="auto" w:fill="auto"/>
                <w:rtl w:val="0"/>
                <w:lang w:val="en-US"/>
              </w:rPr>
              <w:t xml:space="preserve"> □热处理后  </w:t>
            </w:r>
          </w:p>
          <w:p w14:paraId="5BE7995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7"/>
                <w:szCs w:val="17"/>
                <w:shd w:val="clear" w:color="auto" w:fill="auto"/>
                <w:rtl w:val="0"/>
                <w:lang w:val="en-US"/>
              </w:rPr>
              <w:t>□其他</w:t>
            </w:r>
            <w:r>
              <w:rPr>
                <w:sz w:val="17"/>
                <w:szCs w:val="17"/>
                <w:shd w:val="clear" w:color="auto" w:fill="auto"/>
                <w:rtl w:val="0"/>
                <w:lang w:val="en-US"/>
              </w:rPr>
              <w:t>：________</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768DE15">
            <w:pPr>
              <w:pStyle w:val="9"/>
              <w:framePr w:wrap="auto" w:vAnchor="margin" w:hAnchor="text" w:yAlign="inline"/>
              <w:spacing w:after="0" w:line="240" w:lineRule="auto"/>
              <w:jc w:val="center"/>
              <w:rPr>
                <w:rFonts w:hint="eastAsia" w:ascii="宋体" w:hAnsi="宋体" w:eastAsia="宋体" w:cs="宋体"/>
                <w:b/>
                <w:bCs/>
                <w:lang w:val="en-US" w:eastAsia="zh-CN"/>
              </w:rPr>
            </w:pPr>
            <w:r>
              <w:rPr>
                <w:rFonts w:hint="eastAsia" w:ascii="宋体" w:hAnsi="宋体" w:eastAsia="宋体" w:cs="宋体"/>
                <w:b/>
                <w:bCs/>
                <w:sz w:val="18"/>
                <w:szCs w:val="18"/>
                <w:shd w:val="clear" w:color="auto" w:fill="auto"/>
                <w:rtl w:val="0"/>
                <w:lang w:val="en-US"/>
              </w:rPr>
              <w:t>判定依据/限值</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220903">
            <w:pPr>
              <w:pStyle w:val="12"/>
              <w:framePr w:wrap="auto" w:vAnchor="margin" w:hAnchor="text" w:yAlign="inline"/>
              <w:spacing w:after="0" w:line="240" w:lineRule="auto"/>
              <w:rPr>
                <w:rFonts w:hint="eastAsia" w:ascii="宋体" w:hAnsi="宋体" w:eastAsia="宋体" w:cs="宋体"/>
                <w:sz w:val="18"/>
                <w:szCs w:val="18"/>
                <w:shd w:val="clear" w:color="auto" w:fill="auto"/>
                <w:rtl w:val="0"/>
                <w:lang w:val="en-US"/>
              </w:rPr>
            </w:pPr>
            <w:r>
              <w:rPr>
                <w:rFonts w:hint="eastAsia" w:ascii="宋体" w:hAnsi="宋体" w:eastAsia="宋体" w:cs="宋体"/>
                <w:sz w:val="18"/>
                <w:szCs w:val="18"/>
                <w:shd w:val="clear" w:color="auto" w:fill="auto"/>
                <w:rtl w:val="0"/>
                <w:lang w:val="en-US"/>
              </w:rPr>
              <w:t xml:space="preserve">□产品标准 </w:t>
            </w:r>
            <w:r>
              <w:rPr>
                <w:rFonts w:hint="eastAsia" w:ascii="宋体" w:hAnsi="宋体" w:eastAsia="宋体" w:cs="宋体"/>
                <w:sz w:val="18"/>
                <w:szCs w:val="18"/>
                <w:shd w:val="clear" w:color="auto" w:fill="auto"/>
                <w:rtl w:val="0"/>
                <w:lang w:val="en-US" w:eastAsia="zh-CN"/>
              </w:rPr>
              <w:t xml:space="preserve">  □</w:t>
            </w:r>
            <w:r>
              <w:rPr>
                <w:rFonts w:hint="eastAsia" w:ascii="宋体" w:hAnsi="宋体" w:eastAsia="宋体" w:cs="宋体"/>
                <w:sz w:val="18"/>
                <w:szCs w:val="18"/>
                <w:shd w:val="clear" w:color="auto" w:fill="auto"/>
                <w:rtl w:val="0"/>
                <w:lang w:val="en-US"/>
              </w:rPr>
              <w:t xml:space="preserve">委托协议 </w:t>
            </w:r>
          </w:p>
          <w:p w14:paraId="55DBDE67">
            <w:pPr>
              <w:pStyle w:val="9"/>
              <w:framePr w:wrap="auto" w:vAnchor="margin" w:hAnchor="text" w:yAlign="inline"/>
              <w:spacing w:after="0" w:line="240" w:lineRule="auto"/>
              <w:jc w:val="both"/>
              <w:rPr>
                <w:rFonts w:hint="eastAsia" w:ascii="宋体" w:hAnsi="宋体" w:eastAsia="宋体" w:cs="宋体"/>
              </w:rPr>
            </w:pPr>
            <w:r>
              <w:rPr>
                <w:rFonts w:hint="eastAsia" w:ascii="宋体" w:hAnsi="宋体" w:eastAsia="宋体" w:cs="宋体"/>
                <w:sz w:val="18"/>
                <w:szCs w:val="18"/>
                <w:shd w:val="clear" w:color="auto" w:fill="auto"/>
                <w:rtl w:val="0"/>
                <w:lang w:val="en-US"/>
              </w:rPr>
              <w:t>□注册技术要求</w:t>
            </w:r>
            <w:r>
              <w:rPr>
                <w:rFonts w:hint="eastAsia" w:ascii="宋体" w:hAnsi="宋体" w:eastAsia="宋体" w:cs="宋体"/>
                <w:sz w:val="18"/>
                <w:szCs w:val="18"/>
                <w:shd w:val="clear" w:color="auto" w:fill="auto"/>
                <w:rtl w:val="0"/>
                <w:lang w:val="en-US" w:eastAsia="zh-CN"/>
              </w:rPr>
              <w:t>□</w:t>
            </w:r>
            <w:r>
              <w:rPr>
                <w:rFonts w:hint="eastAsia" w:ascii="宋体" w:hAnsi="宋体" w:eastAsia="宋体" w:cs="宋体"/>
                <w:sz w:val="18"/>
                <w:szCs w:val="18"/>
                <w:shd w:val="clear" w:color="auto" w:fill="auto"/>
                <w:rtl w:val="0"/>
                <w:lang w:val="en-US"/>
              </w:rPr>
              <w:t>仅描述</w:t>
            </w:r>
          </w:p>
        </w:tc>
      </w:tr>
    </w:tbl>
    <w:p w14:paraId="0F35B313">
      <w:pPr>
        <w:pStyle w:val="10"/>
        <w:framePr w:wrap="auto" w:vAnchor="margin" w:hAnchor="text" w:yAlign="inline"/>
        <w:spacing w:before="80" w:after="80"/>
      </w:pPr>
      <w:r>
        <w:rPr>
          <w:rtl w:val="0"/>
          <w:lang w:val="en-US"/>
        </w:rPr>
        <w:t>二、环境条件与试验安全确认</w:t>
      </w:r>
    </w:p>
    <w:tbl>
      <w:tblPr>
        <w:tblStyle w:val="4"/>
        <w:tblW w:w="1020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041"/>
        <w:gridCol w:w="2791"/>
        <w:gridCol w:w="2389"/>
        <w:gridCol w:w="2273"/>
        <w:gridCol w:w="711"/>
      </w:tblGrid>
      <w:tr w14:paraId="22D8EA2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55" w:hRule="atLeast"/>
          <w:tblHeader/>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8BDAE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检查项目</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13083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要求/控制范围</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830343">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实测/记录</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E9F5A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是否符合</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79DC42">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备注</w:t>
            </w:r>
          </w:p>
        </w:tc>
      </w:tr>
      <w:tr w14:paraId="4598842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7ABD8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环境温度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65D2C1">
            <w:pPr>
              <w:pStyle w:val="9"/>
              <w:framePr w:wrap="auto" w:vAnchor="margin" w:hAnchor="text" w:yAlign="inline"/>
              <w:spacing w:after="0" w:line="240" w:lineRule="auto"/>
              <w:rPr>
                <w:rFonts w:hint="eastAsia" w:ascii="宋体" w:hAnsi="宋体" w:eastAsia="宋体" w:cs="宋体"/>
                <w:highlight w:val="none"/>
                <w:lang w:eastAsia="zh-CN"/>
              </w:rPr>
            </w:pPr>
            <w:r>
              <w:rPr>
                <w:rFonts w:hint="eastAsia" w:ascii="宋体" w:hAnsi="宋体" w:eastAsia="宋体" w:cs="宋体"/>
                <w:sz w:val="16"/>
                <w:szCs w:val="16"/>
                <w:highlight w:val="none"/>
                <w:shd w:val="clear" w:color="auto" w:fill="auto"/>
                <w:rtl w:val="0"/>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F5A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sz w:val="16"/>
                <w:szCs w:val="16"/>
                <w:shd w:val="clear" w:color="auto" w:fill="auto"/>
                <w:rtl w:val="0"/>
                <w:lang w:val="en-US"/>
              </w:rPr>
              <w:t>____ ℃</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DE361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8B2645"/>
        </w:tc>
      </w:tr>
      <w:tr w14:paraId="5327596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1BDB9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相对湿度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6FBC5">
            <w:pPr>
              <w:pStyle w:val="9"/>
              <w:framePr w:wrap="auto" w:vAnchor="margin" w:hAnchor="text" w:yAlign="inline"/>
              <w:spacing w:after="0" w:line="240" w:lineRule="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1CC5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sz w:val="16"/>
                <w:szCs w:val="16"/>
                <w:shd w:val="clear" w:color="auto" w:fill="auto"/>
                <w:rtl w:val="0"/>
                <w:lang w:val="en-US"/>
              </w:rPr>
              <w:t>____ %RH</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EE64F9">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A3F520"/>
        </w:tc>
      </w:tr>
      <w:tr w14:paraId="69B35D2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78792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振动/气流影响</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8A66B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无明显振动、强气流干扰</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5A4DB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□无</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□有</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B671C0">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131130"/>
        </w:tc>
      </w:tr>
      <w:tr w14:paraId="4AACC6F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3C1C1C">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设备周边状态</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CEAC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清洁、干燥、无无关物品</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236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□正常</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□异常</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26EF44">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96DEBE"/>
        </w:tc>
      </w:tr>
      <w:tr w14:paraId="2CA6E7B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D552D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高温安全防护</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F2227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加热区警示、隔热/防烫措施有效</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3383E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□正常</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□异常</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7E8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DA74A0"/>
        </w:tc>
      </w:tr>
      <w:tr w14:paraId="1307A3D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02E41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加热过程中操作限制</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C2342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禁止触碰设备、禁止随意调整夹具</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475B9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□已确认</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5CB7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B1C38C"/>
        </w:tc>
      </w:tr>
    </w:tbl>
    <w:p w14:paraId="5CB100DC">
      <w:pPr>
        <w:pStyle w:val="10"/>
        <w:pageBreakBefore w:val="0"/>
        <w:framePr w:wrap="auto" w:vAnchor="margin" w:hAnchor="text" w:yAlign="inline"/>
        <w:kinsoku/>
        <w:wordWrap/>
        <w:topLinePunct w:val="0"/>
        <w:bidi w:val="0"/>
        <w:adjustRightInd/>
        <w:snapToGrid/>
        <w:spacing w:before="0"/>
        <w:textAlignment w:val="auto"/>
        <w:rPr>
          <w:rFonts w:hint="default" w:ascii="宋体" w:hAnsi="宋体" w:eastAsia="宋体" w:cs="宋体"/>
          <w:b/>
          <w:bCs/>
          <w:color w:val="auto"/>
          <w:highlight w:val="none"/>
          <w:rtl w:val="0"/>
          <w:lang w:val="en-US" w:eastAsia="zh-CN"/>
        </w:rPr>
      </w:pPr>
      <w:bookmarkStart w:id="0" w:name="_GoBack"/>
      <w:bookmarkEnd w:id="0"/>
      <w:r>
        <w:rPr>
          <w:rtl w:val="0"/>
          <w:lang w:val="en-US"/>
        </w:rPr>
        <w:t>三、</w:t>
      </w:r>
      <w:r>
        <w:rPr>
          <w:rFonts w:hint="eastAsia" w:ascii="宋体" w:hAnsi="宋体" w:eastAsia="宋体" w:cs="宋体"/>
          <w:b/>
          <w:bCs/>
          <w:color w:val="auto"/>
          <w:highlight w:val="none"/>
          <w:rtl w:val="0"/>
          <w:lang w:val="en-US" w:eastAsia="zh-CN"/>
        </w:rPr>
        <w:t>设备</w:t>
      </w:r>
      <w:r>
        <w:rPr>
          <w:rFonts w:hint="eastAsia" w:ascii="宋体" w:hAnsi="宋体" w:eastAsia="宋体" w:cs="宋体"/>
          <w:b/>
          <w:bCs/>
          <w:color w:val="auto"/>
          <w:sz w:val="28"/>
          <w:szCs w:val="28"/>
          <w:highlight w:val="none"/>
          <w:rtl w:val="0"/>
          <w:lang w:val="en-US"/>
        </w:rPr>
        <w:t>校准/核查记录</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135"/>
        <w:gridCol w:w="1132"/>
        <w:gridCol w:w="1132"/>
        <w:gridCol w:w="1132"/>
        <w:gridCol w:w="1133"/>
        <w:gridCol w:w="1134"/>
        <w:gridCol w:w="1134"/>
        <w:gridCol w:w="1135"/>
      </w:tblGrid>
      <w:tr w14:paraId="0A29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14:paraId="51A0136F">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设备</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ja-JP" w:eastAsia="ja-JP"/>
              </w:rPr>
              <w:t>器具名称</w:t>
            </w:r>
          </w:p>
        </w:tc>
        <w:tc>
          <w:tcPr>
            <w:tcW w:w="1160" w:type="dxa"/>
            <w:vAlign w:val="center"/>
          </w:tcPr>
          <w:p w14:paraId="7ED40C4C">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型号规格</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技术要求</w:t>
            </w:r>
          </w:p>
        </w:tc>
        <w:tc>
          <w:tcPr>
            <w:tcW w:w="1157" w:type="dxa"/>
            <w:vAlign w:val="center"/>
          </w:tcPr>
          <w:p w14:paraId="27CD1C72">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准确度/最大允许误差/测量不确定度</w:t>
            </w:r>
          </w:p>
        </w:tc>
        <w:tc>
          <w:tcPr>
            <w:tcW w:w="1157" w:type="dxa"/>
            <w:vAlign w:val="center"/>
          </w:tcPr>
          <w:p w14:paraId="3C231DA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管理编号</w:t>
            </w:r>
          </w:p>
        </w:tc>
        <w:tc>
          <w:tcPr>
            <w:tcW w:w="1157" w:type="dxa"/>
            <w:vAlign w:val="center"/>
          </w:tcPr>
          <w:p w14:paraId="4CFE12B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校准</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核查证书编号</w:t>
            </w:r>
          </w:p>
        </w:tc>
        <w:tc>
          <w:tcPr>
            <w:tcW w:w="1158" w:type="dxa"/>
            <w:vAlign w:val="center"/>
          </w:tcPr>
          <w:p w14:paraId="7028B0C0">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溯源机构</w:t>
            </w:r>
          </w:p>
        </w:tc>
        <w:tc>
          <w:tcPr>
            <w:tcW w:w="1158" w:type="dxa"/>
            <w:vAlign w:val="center"/>
          </w:tcPr>
          <w:p w14:paraId="44139ED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有效期至</w:t>
            </w:r>
          </w:p>
        </w:tc>
        <w:tc>
          <w:tcPr>
            <w:tcW w:w="1158" w:type="dxa"/>
            <w:vAlign w:val="center"/>
          </w:tcPr>
          <w:p w14:paraId="64D0370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使用前状态</w:t>
            </w:r>
          </w:p>
        </w:tc>
        <w:tc>
          <w:tcPr>
            <w:tcW w:w="1159" w:type="dxa"/>
            <w:vAlign w:val="center"/>
          </w:tcPr>
          <w:p w14:paraId="085BCAB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确认人</w:t>
            </w:r>
          </w:p>
        </w:tc>
      </w:tr>
      <w:tr w14:paraId="4206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14:paraId="76CD4142">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18"/>
                <w:szCs w:val="18"/>
                <w:highlight w:val="none"/>
                <w:vertAlign w:val="baseline"/>
                <w:rtl w:val="0"/>
                <w:lang w:val="en-US"/>
              </w:rPr>
            </w:pPr>
            <w:r>
              <w:rPr>
                <w:sz w:val="15"/>
                <w:szCs w:val="15"/>
                <w:shd w:val="clear" w:color="auto" w:fill="auto"/>
                <w:rtl w:val="0"/>
                <w:lang w:val="en-US"/>
              </w:rPr>
              <w:t>热膨胀测试仪</w:t>
            </w:r>
          </w:p>
        </w:tc>
        <w:tc>
          <w:tcPr>
            <w:tcW w:w="1160" w:type="dxa"/>
            <w:vAlign w:val="center"/>
          </w:tcPr>
          <w:p w14:paraId="22B0E5F1">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247340CB">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p>
        </w:tc>
        <w:tc>
          <w:tcPr>
            <w:tcW w:w="1157" w:type="dxa"/>
            <w:vAlign w:val="center"/>
          </w:tcPr>
          <w:p w14:paraId="5397097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6EEEC82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07E04280">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EAA40E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2F5E24B3">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rPr>
              <w:t xml:space="preserve">正常 </w:t>
            </w:r>
            <w:r>
              <w:rPr>
                <w:rFonts w:hint="eastAsia" w:ascii="宋体" w:hAnsi="宋体" w:eastAsia="宋体" w:cs="宋体"/>
                <w:sz w:val="16"/>
                <w:szCs w:val="16"/>
                <w:highlight w:val="none"/>
                <w:shd w:val="clear" w:color="auto" w:fill="auto"/>
                <w:rtl w:val="0"/>
                <w:lang w:val="en-US" w:eastAsia="zh-CN"/>
              </w:rPr>
              <w:t xml:space="preserve">    </w:t>
            </w: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lang w:val="zh-CN" w:eastAsia="zh-CN"/>
              </w:rPr>
              <w:t>异常</w:t>
            </w:r>
          </w:p>
        </w:tc>
        <w:tc>
          <w:tcPr>
            <w:tcW w:w="1159" w:type="dxa"/>
            <w:vAlign w:val="center"/>
          </w:tcPr>
          <w:p w14:paraId="2EF2855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p>
        </w:tc>
      </w:tr>
      <w:tr w14:paraId="62FC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vAlign w:val="center"/>
          </w:tcPr>
          <w:p w14:paraId="48C82B3C">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sz w:val="15"/>
                <w:szCs w:val="15"/>
                <w:shd w:val="clear" w:color="auto" w:fill="auto"/>
                <w:rtl w:val="0"/>
                <w:lang w:val="en-US"/>
              </w:rPr>
            </w:pPr>
            <w:r>
              <w:rPr>
                <w:rFonts w:hint="eastAsia"/>
                <w:sz w:val="15"/>
                <w:szCs w:val="15"/>
                <w:shd w:val="clear" w:color="auto" w:fill="auto"/>
                <w:rtl w:val="0"/>
                <w:lang w:val="en-US" w:eastAsia="zh-CN"/>
              </w:rPr>
              <w:t>数显</w:t>
            </w:r>
            <w:r>
              <w:rPr>
                <w:sz w:val="15"/>
                <w:szCs w:val="15"/>
                <w:shd w:val="clear" w:color="auto" w:fill="auto"/>
                <w:rtl w:val="0"/>
                <w:lang w:val="en-US"/>
              </w:rPr>
              <w:t>游标卡尺</w:t>
            </w:r>
          </w:p>
        </w:tc>
        <w:tc>
          <w:tcPr>
            <w:tcW w:w="1160" w:type="dxa"/>
            <w:vAlign w:val="center"/>
          </w:tcPr>
          <w:p w14:paraId="251A121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112A080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p>
        </w:tc>
        <w:tc>
          <w:tcPr>
            <w:tcW w:w="1157" w:type="dxa"/>
            <w:vAlign w:val="center"/>
          </w:tcPr>
          <w:p w14:paraId="69DED007">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03CC1F7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C796FA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3AE86D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5B13D83A">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rPr>
              <w:t xml:space="preserve">正常 </w:t>
            </w:r>
            <w:r>
              <w:rPr>
                <w:rFonts w:hint="eastAsia" w:ascii="宋体" w:hAnsi="宋体" w:eastAsia="宋体" w:cs="宋体"/>
                <w:sz w:val="16"/>
                <w:szCs w:val="16"/>
                <w:highlight w:val="none"/>
                <w:shd w:val="clear" w:color="auto" w:fill="auto"/>
                <w:rtl w:val="0"/>
                <w:lang w:val="en-US" w:eastAsia="zh-CN"/>
              </w:rPr>
              <w:t xml:space="preserve">    </w:t>
            </w: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lang w:val="zh-CN" w:eastAsia="zh-CN"/>
              </w:rPr>
              <w:t>异常</w:t>
            </w:r>
          </w:p>
        </w:tc>
        <w:tc>
          <w:tcPr>
            <w:tcW w:w="1159" w:type="dxa"/>
            <w:vAlign w:val="center"/>
          </w:tcPr>
          <w:p w14:paraId="52403273">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p>
        </w:tc>
      </w:tr>
    </w:tbl>
    <w:p w14:paraId="4A5EA67B">
      <w:pPr>
        <w:pStyle w:val="10"/>
        <w:framePr w:wrap="auto" w:vAnchor="margin" w:hAnchor="text" w:yAlign="inline"/>
        <w:spacing w:before="80" w:after="80"/>
      </w:pPr>
      <w:r>
        <w:rPr>
          <w:rtl w:val="0"/>
          <w:lang w:val="en-US"/>
        </w:rPr>
        <w:t>四、试验前准备与关键参数确认</w:t>
      </w:r>
    </w:p>
    <w:tbl>
      <w:tblPr>
        <w:tblStyle w:val="4"/>
        <w:tblW w:w="99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2677"/>
        <w:gridCol w:w="3153"/>
        <w:gridCol w:w="2041"/>
        <w:gridCol w:w="2041"/>
      </w:tblGrid>
      <w:tr w14:paraId="182DB76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CellMar>
            <w:top w:w="0" w:type="dxa"/>
            <w:left w:w="10" w:type="dxa"/>
            <w:bottom w:w="0" w:type="dxa"/>
            <w:right w:w="10" w:type="dxa"/>
          </w:tblCellMar>
        </w:tblPrEx>
        <w:trPr>
          <w:trHeight w:val="170" w:hRule="atLeast"/>
          <w:tblHeader/>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3F9598">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确认内容</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94C9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要求/设置值</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92F18FB">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确认结果</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5714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操作/复核记录</w:t>
            </w:r>
          </w:p>
        </w:tc>
      </w:tr>
      <w:tr w14:paraId="5538E63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A8313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热膨胀测试仪电源开启</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DA536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设备显示正常，无报警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014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A0AD7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时间：____:____</w:t>
            </w:r>
          </w:p>
        </w:tc>
      </w:tr>
      <w:tr w14:paraId="581DCBA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D4CD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控制电脑开启并运行正常</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3BBD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电脑、通讯连接正常</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92288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492C14">
            <w:pPr>
              <w:framePr w:wrap="auto" w:vAnchor="margin" w:hAnchor="text" w:yAlign="inline"/>
              <w:rPr>
                <w:rFonts w:hint="eastAsia" w:ascii="宋体" w:hAnsi="宋体" w:eastAsia="宋体" w:cs="宋体"/>
              </w:rPr>
            </w:pPr>
          </w:p>
        </w:tc>
      </w:tr>
      <w:tr w14:paraId="24323C4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DFF80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软件启动</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0F786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材料膨胀系数测试系统已打开</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CF36BD">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A167EB">
            <w:pPr>
              <w:framePr w:wrap="auto" w:vAnchor="margin" w:hAnchor="text" w:yAlign="inline"/>
              <w:rPr>
                <w:rFonts w:hint="eastAsia" w:ascii="宋体" w:hAnsi="宋体" w:eastAsia="宋体" w:cs="宋体"/>
              </w:rPr>
            </w:pPr>
          </w:p>
        </w:tc>
      </w:tr>
      <w:tr w14:paraId="0AA1F99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143D5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试样实际长度测量</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2160A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长度已测量并输入“试样长度”栏</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8865D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E126F7">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见第五部分</w:t>
            </w:r>
          </w:p>
        </w:tc>
      </w:tr>
      <w:tr w14:paraId="3DCE9A6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B6438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试样材料名称输入</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2A554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按实际材料填写，如钛合金等</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937366">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09A5A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材料：________</w:t>
            </w:r>
          </w:p>
        </w:tc>
      </w:tr>
      <w:tr w14:paraId="4963747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5C368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试验终止温度设定</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F0C53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550 ℃</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CDED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8EDA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设定值：____ ℃</w:t>
            </w:r>
          </w:p>
        </w:tc>
      </w:tr>
      <w:tr w14:paraId="4CB0BA0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B4D80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试样安装牢固</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345EC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导向棒/夹持装置定位，试样无松动</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2EC07DF">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A40F70">
            <w:pPr>
              <w:framePr w:wrap="auto" w:vAnchor="margin" w:hAnchor="text" w:yAlign="inline"/>
              <w:rPr>
                <w:rFonts w:hint="eastAsia" w:ascii="宋体" w:hAnsi="宋体" w:eastAsia="宋体" w:cs="宋体"/>
              </w:rPr>
            </w:pPr>
          </w:p>
        </w:tc>
      </w:tr>
      <w:tr w14:paraId="5BDAC46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45F4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加热仓位置</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59A11A">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加热仓推至最右侧并固定下方旋钮</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3D434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49B3">
            <w:pPr>
              <w:framePr w:wrap="auto" w:vAnchor="margin" w:hAnchor="text" w:yAlign="inline"/>
              <w:rPr>
                <w:rFonts w:hint="eastAsia" w:ascii="宋体" w:hAnsi="宋体" w:eastAsia="宋体" w:cs="宋体"/>
              </w:rPr>
            </w:pPr>
          </w:p>
        </w:tc>
      </w:tr>
      <w:tr w14:paraId="574B55F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B0B6A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位移机构与加热棒调整</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8460D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 SOP 使用内六角扳手调整</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58A8F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6D4496">
            <w:pPr>
              <w:framePr w:wrap="auto" w:vAnchor="margin" w:hAnchor="text" w:yAlign="inline"/>
              <w:rPr>
                <w:rFonts w:hint="eastAsia" w:ascii="宋体" w:hAnsi="宋体" w:eastAsia="宋体" w:cs="宋体"/>
              </w:rPr>
            </w:pPr>
          </w:p>
        </w:tc>
      </w:tr>
      <w:tr w14:paraId="5FFC62B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D6897A">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sz w:val="15"/>
                <w:szCs w:val="15"/>
                <w:shd w:val="clear" w:color="auto" w:fill="auto"/>
                <w:rtl w:val="0"/>
                <w:lang w:val="en-US"/>
              </w:rPr>
              <w:t xml:space="preserve">PV </w:t>
            </w:r>
            <w:r>
              <w:rPr>
                <w:rFonts w:hint="eastAsia" w:ascii="宋体" w:hAnsi="宋体" w:eastAsia="宋体" w:cs="宋体"/>
                <w:sz w:val="15"/>
                <w:szCs w:val="15"/>
                <w:shd w:val="clear" w:color="auto" w:fill="auto"/>
                <w:rtl w:val="0"/>
                <w:lang w:val="en-US"/>
              </w:rPr>
              <w:t>值校准</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88F74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启动前 PV 值稳定在 50～60</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F8A9F8">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0B377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5"/>
                <w:szCs w:val="15"/>
                <w:shd w:val="clear" w:color="auto" w:fill="auto"/>
                <w:rtl w:val="0"/>
                <w:lang w:val="en-US"/>
              </w:rPr>
              <w:t>PV：______</w:t>
            </w:r>
          </w:p>
        </w:tc>
      </w:tr>
      <w:tr w14:paraId="10AF2E6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43147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软件数据保存路径</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59B02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路径设置正确，文件名可追溯</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A3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96D09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路径：________</w:t>
            </w:r>
          </w:p>
        </w:tc>
      </w:tr>
      <w:tr w14:paraId="084AECA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DB60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试验前总确认</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6648F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满足启动试验条件</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311E11">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8D601E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检测人员：______</w:t>
            </w:r>
          </w:p>
        </w:tc>
      </w:tr>
    </w:tbl>
    <w:p w14:paraId="0686E411">
      <w:pPr>
        <w:pStyle w:val="10"/>
        <w:framePr w:wrap="auto" w:vAnchor="margin" w:hAnchor="text" w:yAlign="inline"/>
        <w:spacing w:before="80" w:after="80"/>
      </w:pPr>
      <w:r>
        <w:rPr>
          <w:rtl w:val="0"/>
          <w:lang w:val="en-US"/>
        </w:rPr>
        <w:t>五、试样尺寸与安装记录</w:t>
      </w:r>
    </w:p>
    <w:p w14:paraId="05D834CF">
      <w:pPr>
        <w:pStyle w:val="9"/>
        <w:framePr w:wrap="auto" w:vAnchor="margin" w:hAnchor="text" w:yAlign="inline"/>
        <w:spacing w:before="40" w:after="60" w:line="252" w:lineRule="auto"/>
      </w:pPr>
      <w:r>
        <w:rPr>
          <w:rFonts w:hint="eastAsia" w:ascii="宋体" w:hAnsi="宋体" w:eastAsia="宋体" w:cs="宋体"/>
          <w:sz w:val="16"/>
          <w:szCs w:val="16"/>
          <w:rtl w:val="0"/>
          <w:lang w:val="en-US"/>
        </w:rPr>
        <w:t>注：试样长度</w:t>
      </w:r>
      <w:r>
        <w:rPr>
          <w:sz w:val="16"/>
          <w:szCs w:val="16"/>
          <w:rtl w:val="0"/>
          <w:lang w:val="en-US"/>
        </w:rPr>
        <w:t xml:space="preserve"> </w:t>
      </w:r>
      <w:r>
        <w:rPr>
          <w:rFonts w:hint="default" w:ascii="Times New Roman" w:hAnsi="Times New Roman" w:cs="Times New Roman"/>
          <w:sz w:val="16"/>
          <w:szCs w:val="16"/>
          <w:rtl w:val="0"/>
        </w:rPr>
        <w:t>L</w:t>
      </w:r>
      <w:r>
        <w:rPr>
          <w:rFonts w:hint="default" w:ascii="Times New Roman" w:hAnsi="Times New Roman" w:cs="Times New Roman"/>
          <w:sz w:val="16"/>
          <w:szCs w:val="16"/>
          <w:vertAlign w:val="subscript"/>
          <w:rtl w:val="0"/>
        </w:rPr>
        <w:t>0</w:t>
      </w:r>
      <w:r>
        <w:rPr>
          <w:sz w:val="16"/>
          <w:szCs w:val="16"/>
          <w:rtl w:val="0"/>
        </w:rPr>
        <w:t xml:space="preserve"> </w:t>
      </w:r>
      <w:r>
        <w:rPr>
          <w:rFonts w:hint="eastAsia" w:ascii="宋体" w:hAnsi="宋体" w:eastAsia="宋体" w:cs="宋体"/>
          <w:sz w:val="16"/>
          <w:szCs w:val="16"/>
          <w:rtl w:val="0"/>
          <w:lang w:val="en-US"/>
        </w:rPr>
        <w:t>应为实际测量值，并与软件“试样长度”栏输入值一致。</w:t>
      </w:r>
      <w:r>
        <w:rPr>
          <w:rFonts w:hint="default" w:ascii="Times New Roman" w:hAnsi="Times New Roman" w:cs="Times New Roman"/>
          <w:sz w:val="16"/>
          <w:szCs w:val="16"/>
          <w:rtl w:val="0"/>
          <w:lang w:val="nl-NL"/>
        </w:rPr>
        <w:t xml:space="preserve">PV </w:t>
      </w:r>
      <w:r>
        <w:rPr>
          <w:rFonts w:hint="eastAsia" w:ascii="宋体" w:hAnsi="宋体" w:eastAsia="宋体" w:cs="宋体"/>
          <w:sz w:val="16"/>
          <w:szCs w:val="16"/>
          <w:rtl w:val="0"/>
          <w:lang w:val="en-US"/>
        </w:rPr>
        <w:t>值须稳定在</w:t>
      </w:r>
      <w:r>
        <w:rPr>
          <w:rFonts w:hint="default" w:ascii="Times New Roman" w:hAnsi="Times New Roman" w:cs="Times New Roman"/>
          <w:sz w:val="16"/>
          <w:szCs w:val="16"/>
          <w:rtl w:val="0"/>
          <w:lang w:val="en-US"/>
        </w:rPr>
        <w:t xml:space="preserve"> </w:t>
      </w:r>
      <w:r>
        <w:rPr>
          <w:rFonts w:hint="default" w:ascii="Times New Roman" w:hAnsi="Times New Roman" w:cs="Times New Roman"/>
          <w:sz w:val="16"/>
          <w:szCs w:val="16"/>
          <w:rtl w:val="0"/>
        </w:rPr>
        <w:t>50</w:t>
      </w:r>
      <w:r>
        <w:rPr>
          <w:rFonts w:hint="default" w:ascii="Times New Roman" w:hAnsi="Times New Roman" w:cs="Times New Roman"/>
          <w:sz w:val="16"/>
          <w:szCs w:val="16"/>
          <w:rtl w:val="0"/>
          <w:lang w:val="en-US"/>
        </w:rPr>
        <w:t>～</w:t>
      </w:r>
      <w:r>
        <w:rPr>
          <w:rFonts w:hint="default" w:ascii="Times New Roman" w:hAnsi="Times New Roman" w:cs="Times New Roman"/>
          <w:sz w:val="16"/>
          <w:szCs w:val="16"/>
          <w:rtl w:val="0"/>
        </w:rPr>
        <w:t xml:space="preserve">60 </w:t>
      </w:r>
      <w:r>
        <w:rPr>
          <w:rFonts w:hint="eastAsia" w:ascii="宋体" w:hAnsi="宋体" w:eastAsia="宋体" w:cs="宋体"/>
          <w:sz w:val="16"/>
          <w:szCs w:val="16"/>
          <w:rtl w:val="0"/>
          <w:lang w:val="en-US"/>
        </w:rPr>
        <w:t>后方可启动试验。</w:t>
      </w:r>
    </w:p>
    <w:tbl>
      <w:tblPr>
        <w:tblStyle w:val="4"/>
        <w:tblW w:w="9188"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1021"/>
        <w:gridCol w:w="1021"/>
        <w:gridCol w:w="1021"/>
        <w:gridCol w:w="1021"/>
        <w:gridCol w:w="1021"/>
        <w:gridCol w:w="1200"/>
        <w:gridCol w:w="1085"/>
        <w:gridCol w:w="1235"/>
        <w:gridCol w:w="563"/>
      </w:tblGrid>
      <w:tr w14:paraId="2136D9D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55" w:hRule="atLeast"/>
          <w:tblHeader/>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12AB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46E18B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材料名称</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DD914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试样长度 </w:t>
            </w:r>
            <w:r>
              <w:rPr>
                <w:rFonts w:hint="default" w:ascii="Times New Roman" w:hAnsi="Times New Roman" w:eastAsia="宋体" w:cs="Times New Roman"/>
                <w:b/>
                <w:bCs/>
                <w:sz w:val="17"/>
                <w:szCs w:val="17"/>
                <w:shd w:val="clear" w:color="auto" w:fill="auto"/>
                <w:rtl w:val="0"/>
                <w:lang w:val="en-US"/>
              </w:rPr>
              <w:t>L</w:t>
            </w:r>
            <w:r>
              <w:rPr>
                <w:rFonts w:hint="default" w:ascii="Times New Roman" w:hAnsi="Times New Roman" w:eastAsia="宋体" w:cs="Times New Roman"/>
                <w:b/>
                <w:bCs/>
                <w:sz w:val="17"/>
                <w:szCs w:val="17"/>
                <w:shd w:val="clear" w:color="auto" w:fill="auto"/>
                <w:vertAlign w:val="subscript"/>
                <w:rtl w:val="0"/>
                <w:lang w:val="en-US"/>
              </w:rPr>
              <w:t>0</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FE6D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宽/直径</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0F5190">
            <w:pPr>
              <w:pStyle w:val="9"/>
              <w:framePr w:wrap="auto" w:vAnchor="margin" w:hAnchor="text" w:yAlign="inline"/>
              <w:spacing w:after="0" w:line="240" w:lineRule="auto"/>
              <w:jc w:val="center"/>
              <w:rPr>
                <w:rFonts w:hint="eastAsia" w:ascii="宋体" w:hAnsi="宋体" w:eastAsia="宋体" w:cs="宋体"/>
                <w:b/>
                <w:bCs/>
                <w:sz w:val="17"/>
                <w:szCs w:val="17"/>
                <w:shd w:val="clear" w:color="auto" w:fill="auto"/>
                <w:rtl w:val="0"/>
                <w:lang w:val="en-US"/>
              </w:rPr>
            </w:pPr>
            <w:r>
              <w:rPr>
                <w:rFonts w:hint="eastAsia" w:ascii="宋体" w:hAnsi="宋体" w:eastAsia="宋体" w:cs="宋体"/>
                <w:b/>
                <w:bCs/>
                <w:sz w:val="17"/>
                <w:szCs w:val="17"/>
                <w:shd w:val="clear" w:color="auto" w:fill="auto"/>
                <w:rtl w:val="0"/>
                <w:lang w:val="en-US"/>
              </w:rPr>
              <w:t>厚度</w:t>
            </w:r>
          </w:p>
          <w:p w14:paraId="067BACB0">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b/>
                <w:bCs/>
                <w:sz w:val="17"/>
                <w:szCs w:val="17"/>
                <w:shd w:val="clear" w:color="auto" w:fill="auto"/>
                <w:rtl w:val="0"/>
                <w:lang w:val="en-US"/>
              </w:rPr>
              <w:t>/mm</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E1780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安装方向</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0C0C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初始 </w:t>
            </w:r>
            <w:r>
              <w:rPr>
                <w:rFonts w:hint="default" w:ascii="Times New Roman" w:hAnsi="Times New Roman" w:eastAsia="宋体" w:cs="Times New Roman"/>
                <w:b/>
                <w:bCs/>
                <w:sz w:val="17"/>
                <w:szCs w:val="17"/>
                <w:shd w:val="clear" w:color="auto" w:fill="auto"/>
                <w:rtl w:val="0"/>
                <w:lang w:val="en-US"/>
              </w:rPr>
              <w:t>PV</w:t>
            </w:r>
            <w:r>
              <w:rPr>
                <w:rFonts w:hint="eastAsia" w:ascii="宋体" w:hAnsi="宋体" w:eastAsia="宋体" w:cs="宋体"/>
                <w:b/>
                <w:bCs/>
                <w:sz w:val="17"/>
                <w:szCs w:val="17"/>
                <w:shd w:val="clear" w:color="auto" w:fill="auto"/>
                <w:rtl w:val="0"/>
                <w:lang w:val="en-US"/>
              </w:rPr>
              <w:t xml:space="preserve"> 值</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4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是否牢固</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3C7B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3ADC88D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B1262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3B18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A26BDC">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50A2A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551639">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0FF57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2AD2CE2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183200">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4644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CB2">
            <w:pPr>
              <w:framePr w:wrap="auto" w:vAnchor="margin" w:hAnchor="text" w:yAlign="inline"/>
              <w:rPr>
                <w:rFonts w:hint="eastAsia" w:ascii="宋体" w:hAnsi="宋体" w:eastAsia="宋体" w:cs="宋体"/>
              </w:rPr>
            </w:pPr>
          </w:p>
        </w:tc>
      </w:tr>
      <w:tr w14:paraId="0DD397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F6BEC1">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06AA1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7D3F4D">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884E00">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951FF">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D8063F">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0E098D74">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D102A08">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CFD78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36454A">
            <w:pPr>
              <w:framePr w:wrap="auto" w:vAnchor="margin" w:hAnchor="text" w:yAlign="inline"/>
              <w:rPr>
                <w:rFonts w:hint="eastAsia" w:ascii="宋体" w:hAnsi="宋体" w:eastAsia="宋体" w:cs="宋体"/>
              </w:rPr>
            </w:pPr>
          </w:p>
        </w:tc>
      </w:tr>
      <w:tr w14:paraId="36DD1FB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5FF96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CEDE7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0DA35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563BE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D8D501">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A747BA">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06DC79B2">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4743AB">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2754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29BD90">
            <w:pPr>
              <w:framePr w:wrap="auto" w:vAnchor="margin" w:hAnchor="text" w:yAlign="inline"/>
              <w:rPr>
                <w:rFonts w:hint="eastAsia" w:ascii="宋体" w:hAnsi="宋体" w:eastAsia="宋体" w:cs="宋体"/>
              </w:rPr>
            </w:pPr>
          </w:p>
        </w:tc>
      </w:tr>
      <w:tr w14:paraId="0743719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58985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95A7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C14911">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6AA3C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89454">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02BF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□正确</w:t>
            </w:r>
          </w:p>
          <w:p w14:paraId="0144ABFE">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42A19">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8EEB4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9D4E2">
            <w:pPr>
              <w:framePr w:wrap="auto" w:vAnchor="margin" w:hAnchor="text" w:yAlign="inline"/>
              <w:rPr>
                <w:rFonts w:hint="eastAsia" w:ascii="宋体" w:hAnsi="宋体" w:eastAsia="宋体" w:cs="宋体"/>
              </w:rPr>
            </w:pPr>
          </w:p>
        </w:tc>
      </w:tr>
      <w:tr w14:paraId="58C6A4D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32DD3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4C67B3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E710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E4437F">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45DEA3">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A5C6">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4B72C35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D53EE">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85100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21BF5E">
            <w:pPr>
              <w:framePr w:wrap="auto" w:vAnchor="margin" w:hAnchor="text" w:yAlign="inline"/>
              <w:rPr>
                <w:rFonts w:hint="eastAsia" w:ascii="宋体" w:hAnsi="宋体" w:eastAsia="宋体" w:cs="宋体"/>
              </w:rPr>
            </w:pPr>
          </w:p>
        </w:tc>
      </w:tr>
      <w:tr w14:paraId="25E944D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AC453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799EDA">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BA0F0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1958F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95F62D">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96EED9">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50528D9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591E6E">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B29DB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3C0C89">
            <w:pPr>
              <w:framePr w:wrap="auto" w:vAnchor="margin" w:hAnchor="text" w:yAlign="inline"/>
              <w:rPr>
                <w:rFonts w:hint="eastAsia" w:ascii="宋体" w:hAnsi="宋体" w:eastAsia="宋体" w:cs="宋体"/>
              </w:rPr>
            </w:pPr>
          </w:p>
        </w:tc>
      </w:tr>
    </w:tbl>
    <w:p w14:paraId="773DE8D6">
      <w:pPr>
        <w:pStyle w:val="10"/>
        <w:framePr w:wrap="auto" w:vAnchor="margin" w:hAnchor="text" w:yAlign="inline"/>
        <w:spacing w:before="80" w:after="80"/>
      </w:pPr>
      <w:r>
        <w:rPr>
          <w:rtl w:val="0"/>
          <w:lang w:val="en-US"/>
        </w:rPr>
        <w:t>六、试验运行过程记录</w:t>
      </w:r>
    </w:p>
    <w:tbl>
      <w:tblPr>
        <w:tblStyle w:val="4"/>
        <w:tblW w:w="825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928"/>
        <w:gridCol w:w="928"/>
        <w:gridCol w:w="928"/>
        <w:gridCol w:w="928"/>
        <w:gridCol w:w="928"/>
        <w:gridCol w:w="928"/>
        <w:gridCol w:w="927"/>
        <w:gridCol w:w="1027"/>
        <w:gridCol w:w="733"/>
      </w:tblGrid>
      <w:tr w14:paraId="33BF1B5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95" w:hRule="atLeast"/>
          <w:tblHeader/>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F35DE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9FEEAD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开始时间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1A204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结束时间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EB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起始温度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7D7D5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终止温度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0C9D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升温状态</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85C0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自动停止</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D45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软件报告名</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F17B6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有效性</w:t>
            </w:r>
          </w:p>
        </w:tc>
      </w:tr>
      <w:tr w14:paraId="482CF2F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D6F7E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72F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629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71661B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A3F820">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9BB96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2CD9E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6F4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F5C2CC">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D63206">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3F81A6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无效</w:t>
            </w:r>
          </w:p>
        </w:tc>
      </w:tr>
      <w:tr w14:paraId="0CDCD0A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4CD1">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B821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8696F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408F2F">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57BA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6A4347">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BD7180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925B8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7F7FE7">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BFE4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3F7297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0329730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902B5E">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12C75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639F2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71D332D">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0DFB6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7F943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DB9CFC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E7E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E58AC4">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B72C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5A4644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无效</w:t>
            </w:r>
          </w:p>
        </w:tc>
      </w:tr>
      <w:tr w14:paraId="4E11C98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D92C6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FF1711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12C8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7580AD">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F8A48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60BF9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263B5D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82FB6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600FA0">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58C12">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082AB1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32C67DE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BEAE3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F89D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32E5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7301CE">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6FD9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54B1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7CF58B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2DDDA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FFD8E0">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94618B">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193ACAF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6A605C6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E1DB79C">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3189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5B98D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6C637">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833BB8">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2E5AF9">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1FE1F61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2AB2E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0C24FA">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71B015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□有效 □无效</w:t>
            </w:r>
          </w:p>
        </w:tc>
      </w:tr>
    </w:tbl>
    <w:p w14:paraId="11B75CFE">
      <w:pPr>
        <w:pStyle w:val="10"/>
        <w:framePr w:wrap="auto" w:vAnchor="margin" w:hAnchor="text" w:yAlign="inline"/>
        <w:spacing w:before="80" w:after="80"/>
      </w:pPr>
      <w:r>
        <w:rPr>
          <w:rtl w:val="0"/>
          <w:lang w:val="en-US"/>
        </w:rPr>
        <w:t>七、温度</w:t>
      </w:r>
      <w:r>
        <w:rPr>
          <w:rtl w:val="0"/>
        </w:rPr>
        <w:t>-</w:t>
      </w:r>
      <w:r>
        <w:rPr>
          <w:rtl w:val="0"/>
          <w:lang w:val="en-US"/>
        </w:rPr>
        <w:t>膨胀原始数据记录（软件输出）</w:t>
      </w:r>
    </w:p>
    <w:p w14:paraId="1E2AAA09">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注：软件输出</w:t>
      </w:r>
      <w:r>
        <w:rPr>
          <w:rFonts w:hint="eastAsia" w:ascii="宋体" w:hAnsi="宋体" w:eastAsia="宋体" w:cs="宋体"/>
          <w:sz w:val="16"/>
          <w:szCs w:val="16"/>
          <w:rtl w:val="0"/>
          <w:lang w:val="en-US" w:eastAsia="zh-CN"/>
        </w:rPr>
        <w:t>的</w:t>
      </w:r>
      <w:r>
        <w:rPr>
          <w:rFonts w:hint="eastAsia" w:ascii="宋体" w:hAnsi="宋体" w:eastAsia="宋体" w:cs="宋体"/>
          <w:sz w:val="16"/>
          <w:szCs w:val="16"/>
          <w:rtl w:val="0"/>
          <w:lang w:val="en-US"/>
        </w:rPr>
        <w:t>完整数据时，作为附件</w:t>
      </w:r>
      <w:r>
        <w:rPr>
          <w:rFonts w:hint="eastAsia" w:ascii="宋体" w:hAnsi="宋体" w:eastAsia="宋体" w:cs="宋体"/>
          <w:sz w:val="16"/>
          <w:szCs w:val="16"/>
          <w:rtl w:val="0"/>
          <w:lang w:val="en-US" w:eastAsia="zh-CN"/>
        </w:rPr>
        <w:t>一并保存</w:t>
      </w:r>
      <w:r>
        <w:rPr>
          <w:rFonts w:hint="eastAsia" w:ascii="宋体" w:hAnsi="宋体" w:eastAsia="宋体" w:cs="宋体"/>
          <w:sz w:val="16"/>
          <w:szCs w:val="16"/>
          <w:rtl w:val="0"/>
          <w:lang w:val="en-US"/>
        </w:rPr>
        <w:t>。</w:t>
      </w:r>
    </w:p>
    <w:p w14:paraId="32D62D52">
      <w:pPr>
        <w:pStyle w:val="9"/>
        <w:framePr w:wrap="auto" w:vAnchor="margin" w:hAnchor="text" w:yAlign="inline"/>
        <w:widowControl w:val="0"/>
        <w:spacing w:before="40" w:after="60" w:line="240" w:lineRule="auto"/>
        <w:jc w:val="center"/>
      </w:pPr>
    </w:p>
    <w:p w14:paraId="796061ED">
      <w:pPr>
        <w:pStyle w:val="10"/>
        <w:framePr w:wrap="auto" w:vAnchor="margin" w:hAnchor="text" w:yAlign="inline"/>
        <w:spacing w:before="80" w:after="80"/>
      </w:pPr>
      <w:r>
        <w:rPr>
          <w:rtl w:val="0"/>
          <w:lang w:val="en-US"/>
        </w:rPr>
        <w:t>八、热膨胀系数计算与结果汇总</w:t>
      </w:r>
    </w:p>
    <w:p w14:paraId="39E89D1E">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 xml:space="preserve">参考计算：平均线膨胀系数 </w:t>
      </w:r>
      <w:r>
        <w:rPr>
          <w:rFonts w:hint="default" w:ascii="Times New Roman" w:hAnsi="Times New Roman" w:eastAsia="宋体" w:cs="Times New Roman"/>
          <w:sz w:val="16"/>
          <w:szCs w:val="16"/>
          <w:rtl w:val="0"/>
          <w:lang w:val="en-US"/>
        </w:rPr>
        <w:t xml:space="preserve">α </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Δ</w:t>
      </w:r>
      <w:r>
        <w:rPr>
          <w:rFonts w:hint="default" w:ascii="Times New Roman" w:hAnsi="Times New Roman" w:eastAsia="宋体" w:cs="Times New Roman"/>
          <w:sz w:val="16"/>
          <w:szCs w:val="16"/>
          <w:rtl w:val="0"/>
        </w:rPr>
        <w:t>L /</w:t>
      </w:r>
      <w:r>
        <w:rPr>
          <w:rFonts w:hint="default" w:ascii="Times New Roman" w:hAnsi="Times New Roman" w:eastAsia="宋体" w:cs="Times New Roman"/>
          <w:sz w:val="16"/>
          <w:szCs w:val="16"/>
          <w:rtl w:val="0"/>
          <w:lang w:val="en-US"/>
        </w:rPr>
        <w:t>（</w:t>
      </w:r>
      <w:r>
        <w:rPr>
          <w:rFonts w:hint="default" w:ascii="Times New Roman" w:hAnsi="Times New Roman" w:eastAsia="宋体" w:cs="Times New Roman"/>
          <w:sz w:val="16"/>
          <w:szCs w:val="16"/>
          <w:rtl w:val="0"/>
        </w:rPr>
        <w:t>L</w:t>
      </w:r>
      <w:r>
        <w:rPr>
          <w:rFonts w:hint="default" w:ascii="Times New Roman" w:hAnsi="Times New Roman" w:eastAsia="宋体" w:cs="Times New Roman"/>
          <w:sz w:val="16"/>
          <w:szCs w:val="16"/>
          <w:vertAlign w:val="subscript"/>
          <w:rtl w:val="0"/>
        </w:rPr>
        <w:t>0</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 Δ</w:t>
      </w:r>
      <w:r>
        <w:rPr>
          <w:rFonts w:hint="default" w:ascii="Times New Roman" w:hAnsi="Times New Roman" w:eastAsia="宋体" w:cs="Times New Roman"/>
          <w:sz w:val="16"/>
          <w:szCs w:val="16"/>
          <w:rtl w:val="0"/>
        </w:rPr>
        <w:t>T</w:t>
      </w:r>
      <w:r>
        <w:rPr>
          <w:rFonts w:hint="default" w:ascii="Times New Roman" w:hAnsi="Times New Roman" w:eastAsia="宋体" w:cs="Times New Roman"/>
          <w:sz w:val="16"/>
          <w:szCs w:val="16"/>
          <w:rtl w:val="0"/>
          <w:lang w:val="en-US"/>
        </w:rPr>
        <w:t>）</w:t>
      </w:r>
      <w:r>
        <w:rPr>
          <w:rFonts w:hint="eastAsia" w:ascii="宋体" w:hAnsi="宋体" w:eastAsia="宋体" w:cs="宋体"/>
          <w:sz w:val="16"/>
          <w:szCs w:val="16"/>
          <w:rtl w:val="0"/>
          <w:lang w:val="en-US"/>
        </w:rPr>
        <w:t>。如软件自动计算，应核对软件输出结果、原始曲线和试样长度输入是否一致。</w:t>
      </w:r>
    </w:p>
    <w:tbl>
      <w:tblPr>
        <w:tblStyle w:val="4"/>
        <w:tblW w:w="982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659"/>
        <w:gridCol w:w="1021"/>
        <w:gridCol w:w="1021"/>
        <w:gridCol w:w="1021"/>
        <w:gridCol w:w="1021"/>
        <w:gridCol w:w="1020"/>
        <w:gridCol w:w="1341"/>
        <w:gridCol w:w="1165"/>
        <w:gridCol w:w="557"/>
      </w:tblGrid>
      <w:tr w14:paraId="49AEF4E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CellMar>
            <w:top w:w="0" w:type="dxa"/>
            <w:left w:w="10" w:type="dxa"/>
            <w:bottom w:w="0" w:type="dxa"/>
            <w:right w:w="10" w:type="dxa"/>
          </w:tblCellMar>
        </w:tblPrEx>
        <w:trPr>
          <w:trHeight w:val="495" w:hRule="atLeast"/>
          <w:tblHeader/>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CB6C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F0B2F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温度区间/℃</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B9C57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L0/mm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6B9B0B">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ED23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ΔL/μm</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69FE16">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α/(10⁻⁶/K)</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B9C18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判定依据/限值</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A922C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结果</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1E0118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4BABFFA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4580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87FF94">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FB295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F6749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88C945D">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C5C8B8">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A5410F">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08B1E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6BCDAE0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2871638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7D9473">
            <w:pPr>
              <w:framePr w:wrap="auto" w:vAnchor="margin" w:hAnchor="text" w:yAlign="inline"/>
              <w:rPr>
                <w:rFonts w:hint="eastAsia" w:ascii="宋体" w:hAnsi="宋体" w:eastAsia="宋体" w:cs="宋体"/>
              </w:rPr>
            </w:pPr>
          </w:p>
        </w:tc>
      </w:tr>
      <w:tr w14:paraId="2B3D930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D1D75B">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917B4E">
            <w:pPr>
              <w:framePr w:wrap="auto" w:vAnchor="margin" w:hAnchor="text" w:yAlign="inline"/>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B9985D">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6A273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DDF52F">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8F8725">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D23460">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5BF56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2E69188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1492104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D545DA">
            <w:pPr>
              <w:framePr w:wrap="auto" w:vAnchor="margin" w:hAnchor="text" w:yAlign="inline"/>
              <w:rPr>
                <w:rFonts w:hint="eastAsia" w:ascii="宋体" w:hAnsi="宋体" w:eastAsia="宋体" w:cs="宋体"/>
              </w:rPr>
            </w:pPr>
          </w:p>
        </w:tc>
      </w:tr>
      <w:tr w14:paraId="16847D1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A53BC0">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109648">
            <w:pPr>
              <w:framePr w:wrap="auto" w:vAnchor="margin" w:hAnchor="text" w:yAlign="inline"/>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D85BC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DE83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F2E4BF">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D34B90">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56A1C3">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B36B2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58B414B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□不合格 </w:t>
            </w:r>
          </w:p>
          <w:p w14:paraId="0ABBF08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C9042C">
            <w:pPr>
              <w:framePr w:wrap="auto" w:vAnchor="margin" w:hAnchor="text" w:yAlign="inline"/>
              <w:rPr>
                <w:rFonts w:hint="eastAsia" w:ascii="宋体" w:hAnsi="宋体" w:eastAsia="宋体" w:cs="宋体"/>
              </w:rPr>
            </w:pPr>
          </w:p>
        </w:tc>
      </w:tr>
      <w:tr w14:paraId="238A7FB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8E5666">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13DA8">
            <w:pPr>
              <w:framePr w:wrap="auto" w:vAnchor="margin" w:hAnchor="text" w:yAlign="inline"/>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68A92F">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86B4B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37E393">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84BA6">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9641DA">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5E2BC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4F85E5A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□不合格 </w:t>
            </w:r>
          </w:p>
          <w:p w14:paraId="7B9A9DF9">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789C4">
            <w:pPr>
              <w:framePr w:wrap="auto" w:vAnchor="margin" w:hAnchor="text" w:yAlign="inline"/>
              <w:rPr>
                <w:rFonts w:hint="eastAsia" w:ascii="宋体" w:hAnsi="宋体" w:eastAsia="宋体" w:cs="宋体"/>
              </w:rPr>
            </w:pPr>
          </w:p>
        </w:tc>
      </w:tr>
      <w:tr w14:paraId="3373529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07056">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68731D">
            <w:pPr>
              <w:framePr w:wrap="auto" w:vAnchor="margin" w:hAnchor="text" w:yAlign="inline"/>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2F5BE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A700B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84DEB">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2B3B85">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74148">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D009638">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57AA638D">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4DBBB5B5">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2D7086">
            <w:pPr>
              <w:framePr w:wrap="auto" w:vAnchor="margin" w:hAnchor="text" w:yAlign="inline"/>
              <w:rPr>
                <w:rFonts w:hint="eastAsia" w:ascii="宋体" w:hAnsi="宋体" w:eastAsia="宋体" w:cs="宋体"/>
              </w:rPr>
            </w:pPr>
          </w:p>
        </w:tc>
      </w:tr>
      <w:tr w14:paraId="2FE5802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52061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BAEDF9">
            <w:pPr>
              <w:framePr w:wrap="auto" w:vAnchor="margin" w:hAnchor="text" w:yAlign="inline"/>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8B59FC">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B57A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3ED613">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258231">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8591C3">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C66A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0FC725C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3A0CE77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90138E">
            <w:pPr>
              <w:framePr w:wrap="auto" w:vAnchor="margin" w:hAnchor="text" w:yAlign="inline"/>
              <w:rPr>
                <w:rFonts w:hint="eastAsia" w:ascii="宋体" w:hAnsi="宋体" w:eastAsia="宋体" w:cs="宋体"/>
              </w:rPr>
            </w:pPr>
          </w:p>
        </w:tc>
      </w:tr>
    </w:tbl>
    <w:p w14:paraId="158AA09B">
      <w:pPr>
        <w:pStyle w:val="9"/>
        <w:framePr w:wrap="auto" w:vAnchor="margin" w:hAnchor="text" w:yAlign="inline"/>
        <w:widowControl w:val="0"/>
        <w:spacing w:before="40" w:after="60" w:line="240" w:lineRule="auto"/>
        <w:jc w:val="center"/>
      </w:pPr>
    </w:p>
    <w:p w14:paraId="58F01DAC">
      <w:pPr>
        <w:pStyle w:val="10"/>
        <w:framePr w:wrap="auto" w:vAnchor="margin" w:hAnchor="text" w:yAlign="inline"/>
        <w:numPr>
          <w:ilvl w:val="0"/>
          <w:numId w:val="2"/>
        </w:numPr>
        <w:spacing w:before="80" w:after="80"/>
        <w:rPr>
          <w:rtl w:val="0"/>
          <w:lang w:val="en-US"/>
        </w:rPr>
      </w:pPr>
      <w:r>
        <w:rPr>
          <w:rtl w:val="0"/>
          <w:lang w:val="en-US"/>
        </w:rPr>
        <w:t>图谱、报告和数据文件归档记录</w:t>
      </w:r>
    </w:p>
    <w:p w14:paraId="48DBD745">
      <w:pPr>
        <w:pStyle w:val="9"/>
        <w:framePr w:wrap="auto" w:vAnchor="margin" w:hAnchor="text" w:yAlign="inline"/>
        <w:numPr>
          <w:ilvl w:val="0"/>
          <w:numId w:val="0"/>
        </w:numPr>
        <w:ind w:leftChars="0" w:right="0" w:rightChars="0"/>
        <w:rPr>
          <w:rFonts w:hint="default" w:eastAsia="宋体"/>
          <w:lang w:val="en-US" w:eastAsia="zh-CN"/>
        </w:rPr>
      </w:pPr>
      <w:r>
        <w:rPr>
          <w:rFonts w:hint="eastAsia" w:eastAsia="宋体"/>
          <w:lang w:val="en-US" w:eastAsia="zh-CN"/>
        </w:rPr>
        <w:t xml:space="preserve"> 本记录、软件生成的报告、温度-膨胀曲线图、参数设置图片、样品照片等一并归档保存。</w:t>
      </w:r>
    </w:p>
    <w:p w14:paraId="37935E28">
      <w:pPr>
        <w:pStyle w:val="10"/>
        <w:framePr w:wrap="auto" w:vAnchor="margin" w:hAnchor="text" w:yAlign="inline"/>
        <w:spacing w:before="80" w:after="80"/>
      </w:pPr>
      <w:r>
        <w:rPr>
          <w:rtl w:val="0"/>
          <w:lang w:val="en-US"/>
        </w:rPr>
        <w:t>十、异常、偏离、复测与不符合工作记录</w:t>
      </w:r>
    </w:p>
    <w:tbl>
      <w:tblPr>
        <w:tblStyle w:val="4"/>
        <w:tblW w:w="1020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701"/>
        <w:gridCol w:w="1701"/>
        <w:gridCol w:w="1701"/>
        <w:gridCol w:w="1701"/>
        <w:gridCol w:w="1701"/>
        <w:gridCol w:w="1701"/>
      </w:tblGrid>
      <w:tr w14:paraId="4282AFE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433" w:hRule="atLeast"/>
          <w:tblHeader/>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C4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序号</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0A4D1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发生环节</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8A78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异常/偏离描述</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E268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处理措施及复测结果</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AC162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责任人</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EB1AE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日期</w:t>
            </w:r>
          </w:p>
        </w:tc>
      </w:tr>
      <w:tr w14:paraId="4CD367B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18D3E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1</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A397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00C7B2">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1C1C3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CBD14">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EBFD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1AE3D78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DFD5A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2</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5EB786">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BEF99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2C25DB">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A91FA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49927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23A8925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D2E1B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3</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91481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D6275F">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416CF4">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1493B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720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43AC927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C964A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4</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AC7128">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4EB479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E2A88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6DB63A">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60A1E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51C26E6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A933CB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5</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5D4EC">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2E6CE1">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F0077F">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17F0C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CCDC7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2D5164C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9CB9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6</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A70D67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6BF316">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70CA3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603FB">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76AF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bl>
    <w:p w14:paraId="06D4A3A0">
      <w:pPr>
        <w:pStyle w:val="10"/>
        <w:framePr w:wrap="auto" w:vAnchor="margin" w:hAnchor="text" w:yAlign="inline"/>
        <w:spacing w:before="80" w:after="80"/>
      </w:pPr>
      <w:r>
        <w:rPr>
          <w:rtl w:val="0"/>
          <w:lang w:val="en-US"/>
        </w:rPr>
        <w:t>十一、结果判定与结论</w:t>
      </w:r>
    </w:p>
    <w:tbl>
      <w:tblPr>
        <w:tblStyle w:val="4"/>
        <w:tblW w:w="1020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551"/>
        <w:gridCol w:w="2551"/>
        <w:gridCol w:w="2551"/>
        <w:gridCol w:w="2551"/>
      </w:tblGrid>
      <w:tr w14:paraId="0D33A48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62"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26747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结果类别</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A5DE3B">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□合格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□不合格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w:t>
            </w:r>
          </w:p>
          <w:p w14:paraId="77DFD3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□仅提供实测值  □需复测</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BC66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是否符合委托要求</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26810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 xml:space="preserve">□是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□不适用</w:t>
            </w:r>
          </w:p>
        </w:tc>
      </w:tr>
      <w:tr w14:paraId="7E6A41D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BA8B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平均热膨胀系数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FA414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6"/>
                <w:szCs w:val="16"/>
                <w:shd w:val="clear" w:color="auto" w:fill="auto"/>
                <w:rtl w:val="0"/>
                <w:lang w:val="en-US"/>
              </w:rPr>
              <w:t>________ ×10⁻⁶/K</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DD03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测试温度区间</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EC776F">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sz w:val="16"/>
                <w:szCs w:val="16"/>
                <w:shd w:val="clear" w:color="auto" w:fill="auto"/>
                <w:rtl w:val="0"/>
                <w:lang w:val="en-US"/>
              </w:rPr>
              <w:t>____ ℃ ～ 550 ℃</w:t>
            </w:r>
          </w:p>
        </w:tc>
      </w:tr>
      <w:tr w14:paraId="35B591C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5A3FB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最大膨胀量</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534DA8">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6"/>
                <w:szCs w:val="16"/>
                <w:shd w:val="clear" w:color="auto" w:fill="auto"/>
                <w:rtl w:val="0"/>
                <w:lang w:val="en-US"/>
              </w:rPr>
              <w:t>________ μm</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86FC3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软件原始记录编号</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591BF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____________________</w:t>
            </w:r>
          </w:p>
        </w:tc>
      </w:tr>
      <w:tr w14:paraId="0C72767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67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7226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结论描述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E064F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经热膨胀测试，样品在设定温度范围内的热膨胀行为及热膨胀系数见本记录及软件报告。</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4B7B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复核意见</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48DC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□同意  □不同意</w:t>
            </w:r>
          </w:p>
        </w:tc>
      </w:tr>
      <w:tr w14:paraId="65145D3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CEB7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检测人员</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B26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293FAF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BC297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eastAsia="zh-CN"/>
              </w:rPr>
              <w:t>核验</w:t>
            </w:r>
            <w:r>
              <w:rPr>
                <w:rFonts w:hint="eastAsia" w:ascii="宋体" w:hAnsi="宋体" w:eastAsia="宋体" w:cs="宋体"/>
                <w:sz w:val="16"/>
                <w:szCs w:val="16"/>
                <w:shd w:val="clear" w:color="auto" w:fill="auto"/>
                <w:rtl w:val="0"/>
                <w:lang w:val="en-US"/>
              </w:rPr>
              <w:t>人员</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4AE66A0">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7E27007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r>
      <w:tr w14:paraId="2B28C2D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096D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技术负责人/授权签字人</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D8628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6C2996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719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备注</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5BB22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____________________</w:t>
            </w:r>
          </w:p>
        </w:tc>
      </w:tr>
    </w:tbl>
    <w:p w14:paraId="09E3457E">
      <w:pPr>
        <w:pStyle w:val="9"/>
        <w:framePr w:wrap="auto" w:vAnchor="margin" w:hAnchor="text" w:yAlign="inline"/>
        <w:spacing w:before="40" w:after="60" w:line="252" w:lineRule="auto"/>
        <w:rPr>
          <w:rFonts w:hint="eastAsia" w:ascii="宋体" w:hAnsi="宋体" w:eastAsia="宋体" w:cs="宋体"/>
          <w:sz w:val="21"/>
          <w:szCs w:val="21"/>
        </w:rPr>
      </w:pPr>
    </w:p>
    <w:sectPr>
      <w:headerReference r:id="rId5" w:type="default"/>
      <w:footerReference r:id="rId6" w:type="default"/>
      <w:pgSz w:w="11900" w:h="16840"/>
      <w:pgMar w:top="850" w:right="850" w:bottom="850" w:left="85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roman"/>
    <w:pitch w:val="default"/>
    <w:sig w:usb0="00000000" w:usb1="00000000" w:usb2="0000003F" w:usb3="00000000" w:csb0="603F01FF" w:csb1="FFFF0000"/>
  </w:font>
  <w:font w:name="Noto Sans CJK SC">
    <w:altName w:val="Segoe Print"/>
    <w:panose1 w:val="00000000000000000000"/>
    <w:charset w:val="00"/>
    <w:family w:val="roman"/>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PingFang SC Regular">
    <w:altName w:val="宋体"/>
    <w:panose1 w:val="020B0400000000000000"/>
    <w:charset w:val="86"/>
    <w:family w:val="roman"/>
    <w:pitch w:val="default"/>
    <w:sig w:usb0="00000000" w:usb1="00000000" w:usb2="00000017"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EF62B">
    <w:pPr>
      <w:pStyle w:val="2"/>
      <w:framePr w:wrap="auto" w:vAnchor="margin" w:hAnchor="text" w:yAlign="inline"/>
      <w:jc w:val="right"/>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v:textbox>
            </v:shape>
          </w:pict>
        </mc:Fallback>
      </mc:AlternateContent>
    </w:r>
    <w:r>
      <w:rPr>
        <w:rFonts w:hint="default" w:ascii="Times New Roman" w:hAnsi="Times New Roman" w:cs="Times New Roman"/>
        <w:sz w:val="16"/>
        <w:szCs w:val="16"/>
        <w:lang w:val="en-US" w:eastAsia="zh-CN"/>
      </w:rPr>
      <w:t>DLBP-SOP</w:t>
    </w:r>
    <w:r>
      <w:rPr>
        <w:rFonts w:hint="eastAsia" w:ascii="Times New Roman" w:hAnsi="Times New Roman" w:cs="Times New Roman"/>
        <w:sz w:val="16"/>
        <w:szCs w:val="16"/>
        <w:lang w:val="en-US" w:eastAsia="zh-CN"/>
      </w:rPr>
      <w:t>-</w:t>
    </w:r>
    <w:r>
      <w:rPr>
        <w:rFonts w:hint="default" w:ascii="Times New Roman" w:hAnsi="Times New Roman" w:cs="Times New Roman"/>
        <w:sz w:val="16"/>
        <w:szCs w:val="16"/>
        <w:lang w:val="en-US" w:eastAsia="zh-CN"/>
      </w:rPr>
      <w:t>R00</w:t>
    </w:r>
    <w:r>
      <w:rPr>
        <w:rFonts w:hint="eastAsia" w:ascii="Times New Roman" w:hAnsi="Times New Roman" w:cs="Times New Roman"/>
        <w:sz w:val="16"/>
        <w:szCs w:val="16"/>
        <w:lang w:val="en-US" w:eastAsia="zh-CN"/>
      </w:rPr>
      <w:t xml:space="preserve">7 </w:t>
    </w:r>
    <w:r>
      <w:rPr>
        <w:rFonts w:hint="default" w:ascii="Times New Roman" w:hAnsi="Times New Roman" w:cs="Times New Roman"/>
        <w:sz w:val="16"/>
        <w:szCs w:val="16"/>
        <w:lang w:val="en-US" w:eastAsia="zh-CN"/>
      </w:rPr>
      <w:t>V1.0</w:t>
    </w:r>
  </w:p>
  <w:p w14:paraId="7C716D67">
    <w:pPr>
      <w:pStyle w:val="2"/>
      <w:framePr w:wrap="auto" w:vAnchor="margin" w:hAnchor="text" w:yAlign="inlin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2F84E">
    <w:pPr>
      <w:pStyle w:val="11"/>
      <w:framePr w:wrap="auto" w:vAnchor="margin" w:hAnchor="text" w:yAlign="inline"/>
      <w:bidi w:val="0"/>
      <w:jc w:val="center"/>
    </w:pPr>
    <w:r>
      <w:rPr>
        <w:rFonts w:hint="eastAsia" w:ascii="黑体" w:hAnsi="黑体" w:eastAsia="黑体" w:cs="黑体"/>
        <w:sz w:val="21"/>
        <w:szCs w:val="21"/>
        <w:lang w:val="en-US" w:eastAsia="zh-CN"/>
      </w:rPr>
      <w:t>大连标普检测有限公司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B6F18"/>
    <w:multiLevelType w:val="singleLevel"/>
    <w:tmpl w:val="965B6F18"/>
    <w:lvl w:ilvl="0" w:tentative="0">
      <w:start w:val="1"/>
      <w:numFmt w:val="chineseCounting"/>
      <w:suff w:val="nothing"/>
      <w:lvlText w:val="%1、"/>
      <w:lvlJc w:val="left"/>
      <w:rPr>
        <w:rFonts w:hint="eastAsia"/>
      </w:rPr>
    </w:lvl>
  </w:abstractNum>
  <w:abstractNum w:abstractNumId="1">
    <w:nsid w:val="D744DF15"/>
    <w:multiLevelType w:val="singleLevel"/>
    <w:tmpl w:val="D744DF15"/>
    <w:lvl w:ilvl="0" w:tentative="0">
      <w:start w:val="9"/>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08B17BE1"/>
    <w:rsid w:val="1D374E0C"/>
    <w:rsid w:val="1FF30961"/>
    <w:rsid w:val="2C624BCB"/>
    <w:rsid w:val="34A1778B"/>
    <w:rsid w:val="39B33675"/>
    <w:rsid w:val="3B3911BD"/>
    <w:rsid w:val="445B0E03"/>
    <w:rsid w:val="4D622825"/>
    <w:rsid w:val="53BB59D4"/>
    <w:rsid w:val="54A56691"/>
    <w:rsid w:val="5BFE95C2"/>
    <w:rsid w:val="5D2E636B"/>
    <w:rsid w:val="68C15847"/>
    <w:rsid w:val="7568637B"/>
    <w:rsid w:val="77B5F91D"/>
    <w:rsid w:val="7AF97A75"/>
    <w:rsid w:val="7C7C3FC9"/>
    <w:rsid w:val="7FD160A7"/>
    <w:rsid w:val="B3FBF6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6">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styleId="3">
    <w:name w:val="head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qFormat/>
    <w:uiPriority w:val="0"/>
    <w:rPr>
      <w:u w:val="single"/>
    </w:rPr>
  </w:style>
  <w:style w:type="table" w:customStyle="1" w:styleId="8">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customStyle="1" w:styleId="10">
    <w:name w:val="小标题"/>
    <w:next w:val="9"/>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Noto Sans CJK SC" w:hAnsi="Noto Sans CJK SC" w:eastAsia="Noto Sans CJK SC" w:cs="Noto Sans CJK SC"/>
      <w:b/>
      <w:bCs/>
      <w:color w:val="000000"/>
      <w:spacing w:val="0"/>
      <w:w w:val="100"/>
      <w:kern w:val="0"/>
      <w:position w:val="0"/>
      <w:sz w:val="26"/>
      <w:szCs w:val="26"/>
      <w:u w:val="none" w:color="000000"/>
      <w:shd w:val="clear" w:color="auto" w:fill="auto"/>
      <w:vertAlign w:val="baseline"/>
      <w:lang w:val="en-US"/>
    </w:rPr>
  </w:style>
  <w:style w:type="paragraph" w:customStyle="1" w:styleId="11">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4"/>
      <w:szCs w:val="24"/>
      <w:u w:val="none" w:color="auto"/>
      <w:shd w:val="clear" w:color="auto" w:fill="auto"/>
      <w:vertAlign w:val="baseline"/>
    </w:rPr>
  </w:style>
  <w:style w:type="paragraph" w:customStyle="1" w:styleId="12">
    <w:name w:val="正文 A"/>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1769</Words>
  <Characters>2183</Characters>
  <TotalTime>3</TotalTime>
  <ScaleCrop>false</ScaleCrop>
  <LinksUpToDate>false</LinksUpToDate>
  <CharactersWithSpaces>2484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2026-07-13T14:07:00Z</dcterms:created>
  <dc:creator>Administrator</dc:creator>
  <cp:lastModifiedBy>WPS_1686482671</cp:lastModifiedBy>
  <dcterms:modified xsi:type="dcterms:W3CDTF">2026-08-07T08:25:38Z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ED18DC29A9D1486199CCFB854E2F1DF3_13</vt:lpwstr>
  </property>
  <property fmtid="{D5CDD505-2E9C-101B-9397-08002B2CF9AE}" pid="4" name="KSOTemplateDocerSaveRecord">
    <vt:lpwstr>eyJoZGlkIjoiZjBmNWVmY2ZjYTc5NWVjZDFhYmYzOTFiM2UwZTJmZDIiLCJ1c2VySWQiOiIxNDk5MTc3ODQ1In0=</vt:lpwstr>
  </property>
</Properties>
</file>