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05" w:rsidRPr="003A3605" w:rsidRDefault="003A3605" w:rsidP="00ED364C">
      <w:pPr>
        <w:jc w:val="both"/>
        <w:rPr>
          <w:b/>
          <w:bCs/>
          <w:u w:val="single"/>
        </w:rPr>
      </w:pPr>
      <w:r>
        <w:rPr>
          <w:szCs w:val="24"/>
        </w:rPr>
        <w:t xml:space="preserve">Pour chacune des situations suivantes, </w:t>
      </w:r>
      <w:r>
        <w:rPr>
          <w:szCs w:val="24"/>
        </w:rPr>
        <w:t>considérez que l’</w:t>
      </w:r>
      <w:r w:rsidRPr="00FC49E6">
        <w:rPr>
          <w:szCs w:val="24"/>
        </w:rPr>
        <w:t xml:space="preserve">exercice financier se termine le </w:t>
      </w:r>
      <w:r w:rsidRPr="003A3605">
        <w:rPr>
          <w:b/>
          <w:bCs/>
          <w:szCs w:val="24"/>
        </w:rPr>
        <w:t>31 décembre de chaque année</w:t>
      </w:r>
      <w:r>
        <w:rPr>
          <w:b/>
          <w:bCs/>
          <w:szCs w:val="24"/>
        </w:rPr>
        <w:t xml:space="preserve">. </w:t>
      </w:r>
    </w:p>
    <w:p w:rsidR="009A7F36" w:rsidRPr="009A4E51" w:rsidRDefault="009A4E51" w:rsidP="00ED364C">
      <w:pPr>
        <w:jc w:val="both"/>
        <w:rPr>
          <w:b/>
          <w:bCs/>
          <w:u w:val="single"/>
        </w:rPr>
      </w:pPr>
      <w:r w:rsidRPr="009A4E51">
        <w:rPr>
          <w:b/>
          <w:bCs/>
          <w:u w:val="single"/>
        </w:rPr>
        <w:t xml:space="preserve">Situation 1 : </w:t>
      </w:r>
    </w:p>
    <w:p w:rsidR="009A4E51" w:rsidRDefault="009A4E51" w:rsidP="00ED364C">
      <w:pPr>
        <w:spacing w:line="240" w:lineRule="auto"/>
        <w:jc w:val="both"/>
      </w:pPr>
      <w:r>
        <w:t xml:space="preserve">-Une bâtisse et un terrain sont à vendre à 3 400 000$. </w:t>
      </w:r>
    </w:p>
    <w:p w:rsidR="009A4E51" w:rsidRDefault="009A4E51" w:rsidP="00ED364C">
      <w:pPr>
        <w:spacing w:line="240" w:lineRule="auto"/>
        <w:jc w:val="both"/>
      </w:pPr>
      <w:r>
        <w:t xml:space="preserve">-La ville a évalué la bâtisse à 580 00$ et le terrain à 340 000$ </w:t>
      </w:r>
    </w:p>
    <w:p w:rsidR="003A3605" w:rsidRDefault="009A4E51" w:rsidP="00ED364C">
      <w:pPr>
        <w:spacing w:line="240" w:lineRule="auto"/>
        <w:jc w:val="both"/>
      </w:pPr>
      <w:r>
        <w:t>-Le coût d’achat après négociation est de 3 000</w:t>
      </w:r>
      <w:r w:rsidR="003A3605">
        <w:t> </w:t>
      </w:r>
      <w:r>
        <w:t>000$</w:t>
      </w:r>
    </w:p>
    <w:p w:rsidR="009A4E51" w:rsidRDefault="003A3605" w:rsidP="00ED364C">
      <w:pPr>
        <w:spacing w:line="240" w:lineRule="auto"/>
        <w:jc w:val="both"/>
      </w:pPr>
      <w:r>
        <w:t>-La taxe de bienvenue est de 54 000$</w:t>
      </w:r>
      <w:r w:rsidR="009A4E51">
        <w:t xml:space="preserve"> </w:t>
      </w:r>
    </w:p>
    <w:p w:rsidR="009A4E51" w:rsidRDefault="009A4E51" w:rsidP="00ED364C">
      <w:pPr>
        <w:spacing w:line="240" w:lineRule="auto"/>
        <w:jc w:val="both"/>
      </w:pPr>
      <w:r>
        <w:t>-Les frais de notaire est de 9 800$</w:t>
      </w:r>
    </w:p>
    <w:p w:rsidR="009A4E51" w:rsidRDefault="009A4E51" w:rsidP="00ED364C">
      <w:pPr>
        <w:spacing w:line="240" w:lineRule="auto"/>
        <w:jc w:val="both"/>
      </w:pPr>
      <w:r>
        <w:t>-Les frais de rénovations sont de 550 00</w:t>
      </w:r>
      <w:r w:rsidR="00ED364C">
        <w:t>0</w:t>
      </w:r>
      <w:r>
        <w:t>$</w:t>
      </w:r>
    </w:p>
    <w:p w:rsidR="009A4E51" w:rsidRDefault="009A4E51" w:rsidP="00ED364C">
      <w:pPr>
        <w:pStyle w:val="Paragraphedeliste"/>
        <w:numPr>
          <w:ilvl w:val="0"/>
          <w:numId w:val="1"/>
        </w:numPr>
        <w:jc w:val="both"/>
      </w:pPr>
      <w:r>
        <w:t>Quel est le coût d’acquisition de la bâtisse?</w:t>
      </w:r>
    </w:p>
    <w:p w:rsidR="009A4E51" w:rsidRDefault="009A4E51" w:rsidP="00ED364C">
      <w:pPr>
        <w:pStyle w:val="Paragraphedeliste"/>
        <w:numPr>
          <w:ilvl w:val="0"/>
          <w:numId w:val="1"/>
        </w:numPr>
        <w:jc w:val="both"/>
      </w:pPr>
      <w:r>
        <w:t xml:space="preserve">Quel est le coût amortissable de la bâtisse? </w:t>
      </w:r>
    </w:p>
    <w:p w:rsidR="009A4E51" w:rsidRDefault="009A4E51" w:rsidP="00ED364C">
      <w:pPr>
        <w:jc w:val="both"/>
        <w:rPr>
          <w:b/>
          <w:bCs/>
          <w:u w:val="single"/>
        </w:rPr>
      </w:pPr>
      <w:r w:rsidRPr="009A4E51">
        <w:rPr>
          <w:b/>
          <w:bCs/>
          <w:u w:val="single"/>
        </w:rPr>
        <w:t>Situation 2 :</w:t>
      </w:r>
    </w:p>
    <w:p w:rsidR="009A4E51" w:rsidRDefault="003A3605" w:rsidP="00ED364C">
      <w:pPr>
        <w:jc w:val="both"/>
      </w:pPr>
      <w:r>
        <w:t>-Vous achetez un petit équipement à 7 000$ le 1</w:t>
      </w:r>
      <w:r w:rsidRPr="003A3605">
        <w:rPr>
          <w:vertAlign w:val="superscript"/>
        </w:rPr>
        <w:t>er</w:t>
      </w:r>
      <w:r>
        <w:t xml:space="preserve"> février 2019</w:t>
      </w:r>
    </w:p>
    <w:p w:rsidR="003A3605" w:rsidRDefault="003A3605" w:rsidP="00ED364C">
      <w:pPr>
        <w:jc w:val="both"/>
      </w:pPr>
      <w:r>
        <w:t xml:space="preserve">-La valeur résiduel dans 20 ans est de 2 500$ </w:t>
      </w:r>
    </w:p>
    <w:p w:rsidR="003A3605" w:rsidRDefault="003A3605" w:rsidP="00ED364C">
      <w:pPr>
        <w:pStyle w:val="Paragraphedeliste"/>
        <w:numPr>
          <w:ilvl w:val="0"/>
          <w:numId w:val="2"/>
        </w:numPr>
        <w:jc w:val="both"/>
      </w:pPr>
      <w:r>
        <w:t>Calculez</w:t>
      </w:r>
      <w:r w:rsidR="00647894">
        <w:t xml:space="preserve"> la somme des </w:t>
      </w:r>
      <w:r>
        <w:t>amortissement</w:t>
      </w:r>
      <w:r w:rsidR="00647894">
        <w:t xml:space="preserve">s </w:t>
      </w:r>
      <w:r>
        <w:t>selon la méthode de l’ordre inversé des années pour 2019 et 2020</w:t>
      </w:r>
      <w:r w:rsidR="00647894">
        <w:t xml:space="preserve"> </w:t>
      </w:r>
      <w:r>
        <w:t>?</w:t>
      </w:r>
    </w:p>
    <w:p w:rsidR="003A3605" w:rsidRDefault="003A3605" w:rsidP="00ED364C">
      <w:pPr>
        <w:jc w:val="both"/>
        <w:rPr>
          <w:b/>
          <w:bCs/>
          <w:u w:val="single"/>
        </w:rPr>
      </w:pPr>
      <w:r w:rsidRPr="003A3605">
        <w:rPr>
          <w:b/>
          <w:bCs/>
          <w:u w:val="single"/>
        </w:rPr>
        <w:t xml:space="preserve">Situation 3 : </w:t>
      </w:r>
    </w:p>
    <w:p w:rsidR="00AD1F4E" w:rsidRDefault="00AD1F4E" w:rsidP="00ED364C">
      <w:pPr>
        <w:jc w:val="both"/>
      </w:pPr>
      <w:r>
        <w:t>-Vous achetez</w:t>
      </w:r>
      <w:r w:rsidR="00647894">
        <w:t>, le 1</w:t>
      </w:r>
      <w:r w:rsidR="00647894" w:rsidRPr="00647894">
        <w:rPr>
          <w:vertAlign w:val="superscript"/>
        </w:rPr>
        <w:t>er</w:t>
      </w:r>
      <w:r w:rsidR="00647894">
        <w:t xml:space="preserve"> février 2019, </w:t>
      </w:r>
      <w:r>
        <w:t>un équipement au coût de 4 000$ que vous allez utiliser pendant 8 ans. À la fin de cette période, la valeur de revente est de 2 200$. En utilisant l’amortissement dégressif à taux constant :</w:t>
      </w:r>
    </w:p>
    <w:p w:rsidR="00AD1F4E" w:rsidRPr="00AD1F4E" w:rsidRDefault="00AD1F4E" w:rsidP="00ED364C">
      <w:pPr>
        <w:pStyle w:val="Paragraphedeliste"/>
        <w:numPr>
          <w:ilvl w:val="0"/>
          <w:numId w:val="4"/>
        </w:numPr>
        <w:jc w:val="both"/>
      </w:pPr>
      <w:bookmarkStart w:id="0" w:name="_GoBack"/>
      <w:r>
        <w:t xml:space="preserve">Quel est </w:t>
      </w:r>
      <w:r w:rsidR="00ED364C">
        <w:t>l’amortissement cumulé en date de 31 décembre 2020?</w:t>
      </w:r>
      <w:bookmarkEnd w:id="0"/>
      <w:r w:rsidR="00ED364C">
        <w:t xml:space="preserve"> </w:t>
      </w:r>
    </w:p>
    <w:p w:rsidR="009A4E51" w:rsidRDefault="009A4E51" w:rsidP="00ED364C">
      <w:pPr>
        <w:jc w:val="both"/>
      </w:pPr>
    </w:p>
    <w:sectPr w:rsidR="009A4E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C"/>
    <w:multiLevelType w:val="hybridMultilevel"/>
    <w:tmpl w:val="C97ACAB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0CF"/>
    <w:multiLevelType w:val="hybridMultilevel"/>
    <w:tmpl w:val="75F6BC7C"/>
    <w:lvl w:ilvl="0" w:tplc="599C2630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92C"/>
    <w:multiLevelType w:val="hybridMultilevel"/>
    <w:tmpl w:val="C97ACAB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64421"/>
    <w:multiLevelType w:val="hybridMultilevel"/>
    <w:tmpl w:val="A586982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51"/>
    <w:rsid w:val="003A3605"/>
    <w:rsid w:val="00647894"/>
    <w:rsid w:val="009A4E51"/>
    <w:rsid w:val="009A7F36"/>
    <w:rsid w:val="00AD1F4E"/>
    <w:rsid w:val="00DC2FC9"/>
    <w:rsid w:val="00E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042D"/>
  <w15:chartTrackingRefBased/>
  <w15:docId w15:val="{EEBA0EC9-AC65-4A2A-B107-4DE16264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ramdani</dc:creator>
  <cp:keywords/>
  <dc:description/>
  <cp:lastModifiedBy>anas ramdani</cp:lastModifiedBy>
  <cp:revision>1</cp:revision>
  <dcterms:created xsi:type="dcterms:W3CDTF">2020-10-07T14:24:00Z</dcterms:created>
  <dcterms:modified xsi:type="dcterms:W3CDTF">2020-10-07T15:37:00Z</dcterms:modified>
</cp:coreProperties>
</file>