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F71" w:rsidRPr="00F50AF0" w:rsidRDefault="00397F71" w:rsidP="00397F71">
      <w:pPr>
        <w:ind w:left="-14" w:right="41"/>
        <w:rPr>
          <w:sz w:val="24"/>
          <w:szCs w:val="24"/>
        </w:rPr>
      </w:pPr>
      <w:r w:rsidRPr="00F50AF0">
        <w:rPr>
          <w:b/>
          <w:sz w:val="24"/>
          <w:szCs w:val="24"/>
        </w:rPr>
        <w:t>6</w:t>
      </w:r>
      <w:r w:rsidRPr="00F50AF0">
        <w:rPr>
          <w:sz w:val="24"/>
          <w:szCs w:val="24"/>
        </w:rPr>
        <w:t xml:space="preserve">. </w:t>
      </w:r>
      <w:r w:rsidRPr="00F50AF0">
        <w:rPr>
          <w:b/>
          <w:i/>
          <w:sz w:val="24"/>
          <w:szCs w:val="24"/>
        </w:rPr>
        <w:t>Причины раздробленности</w:t>
      </w:r>
      <w:r w:rsidRPr="00F50AF0">
        <w:rPr>
          <w:b/>
          <w:sz w:val="24"/>
          <w:szCs w:val="24"/>
        </w:rPr>
        <w:t xml:space="preserve">. </w:t>
      </w:r>
      <w:r w:rsidRPr="00F50AF0">
        <w:rPr>
          <w:sz w:val="24"/>
          <w:szCs w:val="24"/>
        </w:rPr>
        <w:t xml:space="preserve">С конца XI в. Древняя Русь постепенно распадалась на самостоятельные в политическом отношении земли. На Руси утверждалась раздробленность, которая продлилась до конца XV в. </w:t>
      </w:r>
      <w:r w:rsidRPr="00F50AF0">
        <w:rPr>
          <w:b/>
          <w:sz w:val="24"/>
          <w:szCs w:val="24"/>
        </w:rPr>
        <w:t>Одной из важнейших причин</w:t>
      </w:r>
      <w:r w:rsidRPr="00F50AF0">
        <w:rPr>
          <w:sz w:val="24"/>
          <w:szCs w:val="24"/>
        </w:rPr>
        <w:t xml:space="preserve"> раздробленности стало формирование </w:t>
      </w:r>
      <w:r w:rsidRPr="00F50AF0">
        <w:rPr>
          <w:i/>
          <w:sz w:val="24"/>
          <w:szCs w:val="24"/>
        </w:rPr>
        <w:t>частного землевладения</w:t>
      </w:r>
      <w:r w:rsidRPr="00F50AF0">
        <w:rPr>
          <w:sz w:val="24"/>
          <w:szCs w:val="24"/>
        </w:rPr>
        <w:t>, возникновение боярских сел. Дружинники-бояре превращались в землевладельцев, «оседали» на земле. Теперь основные доходы они получали из своих вотчин и стремились быть поближе к ним. Землевладельцы были заинтересованы в укреплении власти на местах, а не в Киеве.</w:t>
      </w:r>
    </w:p>
    <w:p w:rsidR="00397F71" w:rsidRPr="00F50AF0" w:rsidRDefault="00397F71" w:rsidP="00397F71">
      <w:pPr>
        <w:ind w:left="-14" w:right="41"/>
        <w:rPr>
          <w:i/>
          <w:sz w:val="24"/>
          <w:szCs w:val="24"/>
        </w:rPr>
      </w:pPr>
      <w:r w:rsidRPr="00F50AF0">
        <w:rPr>
          <w:b/>
          <w:sz w:val="24"/>
          <w:szCs w:val="24"/>
        </w:rPr>
        <w:t>Второй причиной</w:t>
      </w:r>
      <w:r w:rsidRPr="00F50AF0">
        <w:rPr>
          <w:sz w:val="24"/>
          <w:szCs w:val="24"/>
        </w:rPr>
        <w:t xml:space="preserve"> раздробления Руси стало </w:t>
      </w:r>
      <w:r w:rsidRPr="00F50AF0">
        <w:rPr>
          <w:i/>
          <w:sz w:val="24"/>
          <w:szCs w:val="24"/>
        </w:rPr>
        <w:t>закрепление отдельных земель за княжескими династиями</w:t>
      </w:r>
      <w:r w:rsidRPr="00F50AF0">
        <w:rPr>
          <w:sz w:val="24"/>
          <w:szCs w:val="24"/>
        </w:rPr>
        <w:t xml:space="preserve">. Ярослав Мудрый передал Русь в общее владение своим потомкам. Старший в роду князь должен был занимать старший престол – киевский. Остальные Ярославичи размещались по городам также в зависимости от старшинства. Как уже отмечалось, эта система престолонаследия называлась </w:t>
      </w:r>
      <w:r w:rsidRPr="00F50AF0">
        <w:rPr>
          <w:i/>
          <w:sz w:val="24"/>
          <w:szCs w:val="24"/>
        </w:rPr>
        <w:t>лествичной</w:t>
      </w:r>
    </w:p>
    <w:p w:rsidR="00397F71" w:rsidRPr="00F50AF0" w:rsidRDefault="00397F71" w:rsidP="00397F71">
      <w:pPr>
        <w:ind w:left="-14" w:right="41"/>
        <w:rPr>
          <w:sz w:val="24"/>
          <w:szCs w:val="24"/>
        </w:rPr>
      </w:pPr>
      <w:r w:rsidRPr="00F50AF0">
        <w:rPr>
          <w:b/>
          <w:sz w:val="24"/>
          <w:szCs w:val="24"/>
        </w:rPr>
        <w:t>Третьей причиной</w:t>
      </w:r>
      <w:r w:rsidRPr="00F50AF0">
        <w:rPr>
          <w:sz w:val="24"/>
          <w:szCs w:val="24"/>
        </w:rPr>
        <w:t xml:space="preserve"> разделения Руси на земли стало </w:t>
      </w:r>
      <w:r w:rsidRPr="00F50AF0">
        <w:rPr>
          <w:i/>
          <w:sz w:val="24"/>
          <w:szCs w:val="24"/>
        </w:rPr>
        <w:t>политическое усиление городов</w:t>
      </w:r>
      <w:r w:rsidRPr="00F50AF0">
        <w:rPr>
          <w:sz w:val="24"/>
          <w:szCs w:val="24"/>
        </w:rPr>
        <w:t>. Каждая земля представляла собой систему из главного города и подчиненных ему пригородов. В главном городе имелось княжение, а в чрезвычайных обстоятельствах созывалось вече. В XII в. произошло усиление роли веча в главных городах. Вече принимало решения в интересах своих земель, что способствовало их политическому обособлению, делало их независимыми от Киева.</w:t>
      </w:r>
    </w:p>
    <w:p w:rsidR="00397F71" w:rsidRPr="00F50AF0" w:rsidRDefault="00397F71" w:rsidP="00397F71">
      <w:pPr>
        <w:spacing w:after="3" w:line="255" w:lineRule="auto"/>
        <w:ind w:left="-15" w:right="37"/>
        <w:rPr>
          <w:sz w:val="24"/>
          <w:szCs w:val="24"/>
        </w:rPr>
      </w:pPr>
      <w:r w:rsidRPr="00F50AF0">
        <w:rPr>
          <w:sz w:val="24"/>
          <w:szCs w:val="24"/>
        </w:rPr>
        <w:t xml:space="preserve">Раздробленности способствовало </w:t>
      </w:r>
      <w:r w:rsidRPr="00F50AF0">
        <w:rPr>
          <w:i/>
          <w:sz w:val="24"/>
          <w:szCs w:val="24"/>
        </w:rPr>
        <w:t>отсутствие прочных экономических связей между отдельными землями, господство натурального хозяйства</w:t>
      </w:r>
      <w:r w:rsidRPr="00F50AF0">
        <w:rPr>
          <w:sz w:val="24"/>
          <w:szCs w:val="24"/>
        </w:rPr>
        <w:t>, т. е. производства для потребления, а не на продажу.</w:t>
      </w:r>
    </w:p>
    <w:p w:rsidR="00397F71" w:rsidRPr="00F50AF0" w:rsidRDefault="00397F71" w:rsidP="00397F71">
      <w:pPr>
        <w:ind w:left="-14" w:right="41"/>
        <w:rPr>
          <w:sz w:val="24"/>
          <w:szCs w:val="24"/>
        </w:rPr>
      </w:pPr>
      <w:r w:rsidRPr="00F50AF0">
        <w:rPr>
          <w:sz w:val="24"/>
          <w:szCs w:val="24"/>
        </w:rPr>
        <w:t>Раздробление Руси началось с конца XI в. Владимир Мономах и его сын Мстислав приостановили, но не могли предотвратить этот процесс. После смерти киевского князя Мстислава Владимировича в 1132 г. Русь распалась на самостоятельные государственные образования. Каждая из земель имела свою специфику в экономике, политическом строе, социальной структуре, культуре. Вместе с тем по всей Руси действовали законы Русской Правды. Жителей различных земель объединяло сознание единства Руси. Изменилось содержание княжеских усобиц. Если раньше князья стремились захватить киевский престол, то теперь они боролись за расширение границ своего княжества за счет соседей.</w:t>
      </w:r>
    </w:p>
    <w:p w:rsidR="00397F71" w:rsidRPr="00F50AF0" w:rsidRDefault="00397F71" w:rsidP="00397F71">
      <w:pPr>
        <w:ind w:left="-14" w:right="41"/>
        <w:rPr>
          <w:sz w:val="24"/>
          <w:szCs w:val="24"/>
        </w:rPr>
      </w:pPr>
      <w:r w:rsidRPr="00F50AF0">
        <w:rPr>
          <w:sz w:val="24"/>
          <w:szCs w:val="24"/>
        </w:rPr>
        <w:t>В самостоятельных землях Руси развивалась экономика, на новую ступень поднялась культура. Однако раздробленность вызвала ослабление военного потенциала страны, что трагически сказалось во время монголо-татарского нашествия на Русь.</w:t>
      </w:r>
    </w:p>
    <w:p w:rsidR="00397F71" w:rsidRPr="00F50AF0" w:rsidRDefault="00397F71" w:rsidP="00397F71">
      <w:pPr>
        <w:ind w:left="-14" w:right="41"/>
        <w:rPr>
          <w:sz w:val="24"/>
          <w:szCs w:val="24"/>
        </w:rPr>
      </w:pPr>
      <w:r w:rsidRPr="00F50AF0">
        <w:rPr>
          <w:sz w:val="24"/>
          <w:szCs w:val="24"/>
        </w:rPr>
        <w:t>К числу важнейших земель, на которые раздробилась Русь, относились Ростово-Суздальская (впоследствии Владимиро-Суздальская), Новгородская, Псковская, Галицкая, Волынская, Киевская, Черниговская, Полоцкая, Турово-Пинская.</w:t>
      </w:r>
    </w:p>
    <w:p w:rsidR="00F34EFF" w:rsidRPr="00F50AF0" w:rsidRDefault="00F34EFF" w:rsidP="00F34EFF">
      <w:pPr>
        <w:shd w:val="clear" w:color="auto" w:fill="FFFFFF"/>
        <w:spacing w:after="0" w:line="240" w:lineRule="auto"/>
        <w:ind w:right="0" w:firstLine="0"/>
        <w:rPr>
          <w:color w:val="363636"/>
          <w:sz w:val="24"/>
          <w:szCs w:val="24"/>
        </w:rPr>
      </w:pPr>
      <w:r w:rsidRPr="00F50AF0">
        <w:rPr>
          <w:color w:val="363636"/>
          <w:sz w:val="24"/>
          <w:szCs w:val="24"/>
          <w:bdr w:val="none" w:sz="0" w:space="0" w:color="auto" w:frame="1"/>
        </w:rPr>
        <w:tab/>
        <w:t>Ордынское (монголо-татарское) иго – период в древней истории России. Его суть заключается в том, что русские княжества были в то время покорены монгольской военной силой. </w:t>
      </w:r>
      <w:r w:rsidRPr="00F50AF0">
        <w:rPr>
          <w:b/>
          <w:bCs/>
          <w:color w:val="363636"/>
          <w:sz w:val="24"/>
          <w:szCs w:val="24"/>
          <w:bdr w:val="none" w:sz="0" w:space="0" w:color="auto" w:frame="1"/>
        </w:rPr>
        <w:t>Монголы заставили русских выплачивать им дань</w:t>
      </w:r>
      <w:r w:rsidRPr="00F50AF0">
        <w:rPr>
          <w:color w:val="363636"/>
          <w:sz w:val="24"/>
          <w:szCs w:val="24"/>
          <w:bdr w:val="none" w:sz="0" w:space="0" w:color="auto" w:frame="1"/>
        </w:rPr>
        <w:t>, а также</w:t>
      </w:r>
      <w:r w:rsidRPr="00F50AF0">
        <w:rPr>
          <w:b/>
          <w:bCs/>
          <w:color w:val="363636"/>
          <w:sz w:val="24"/>
          <w:szCs w:val="24"/>
          <w:bdr w:val="none" w:sz="0" w:space="0" w:color="auto" w:frame="1"/>
        </w:rPr>
        <w:t> лишили их политической самостоятельности</w:t>
      </w:r>
      <w:r w:rsidRPr="00F50AF0">
        <w:rPr>
          <w:color w:val="363636"/>
          <w:sz w:val="24"/>
          <w:szCs w:val="24"/>
          <w:bdr w:val="none" w:sz="0" w:space="0" w:color="auto" w:frame="1"/>
        </w:rPr>
        <w:t>. Иго продлилось </w:t>
      </w:r>
      <w:r w:rsidRPr="00F50AF0">
        <w:rPr>
          <w:b/>
          <w:bCs/>
          <w:color w:val="363636"/>
          <w:sz w:val="24"/>
          <w:szCs w:val="24"/>
          <w:bdr w:val="none" w:sz="0" w:space="0" w:color="auto" w:frame="1"/>
        </w:rPr>
        <w:t>200</w:t>
      </w:r>
      <w:r w:rsidRPr="00F50AF0">
        <w:rPr>
          <w:color w:val="363636"/>
          <w:sz w:val="24"/>
          <w:szCs w:val="24"/>
          <w:bdr w:val="none" w:sz="0" w:space="0" w:color="auto" w:frame="1"/>
        </w:rPr>
        <w:t> с лишним лет, и нанесло сильнейший ущерб русским землям, на века затормозив их развитие. В статье будет кратко рассказано об этой трагедии.</w:t>
      </w:r>
    </w:p>
    <w:p w:rsidR="001B467E" w:rsidRPr="00F50AF0" w:rsidRDefault="00F34EFF" w:rsidP="00F34EFF">
      <w:pPr>
        <w:shd w:val="clear" w:color="auto" w:fill="FFFFFF"/>
        <w:spacing w:after="0" w:line="240" w:lineRule="auto"/>
        <w:ind w:right="0" w:firstLine="0"/>
        <w:rPr>
          <w:b/>
          <w:bCs/>
          <w:color w:val="363636"/>
          <w:sz w:val="24"/>
          <w:szCs w:val="24"/>
          <w:bdr w:val="none" w:sz="0" w:space="0" w:color="auto" w:frame="1"/>
        </w:rPr>
      </w:pPr>
      <w:r w:rsidRPr="00F50AF0">
        <w:rPr>
          <w:color w:val="363636"/>
          <w:sz w:val="24"/>
          <w:szCs w:val="24"/>
        </w:rPr>
        <w:tab/>
      </w:r>
      <w:r w:rsidRPr="00F50AF0">
        <w:rPr>
          <w:color w:val="363636"/>
          <w:sz w:val="24"/>
          <w:szCs w:val="24"/>
          <w:bdr w:val="none" w:sz="0" w:space="0" w:color="auto" w:frame="1"/>
        </w:rPr>
        <w:t>Начало этой катастрофе положило </w:t>
      </w:r>
      <w:r w:rsidRPr="00F50AF0">
        <w:rPr>
          <w:b/>
          <w:bCs/>
          <w:color w:val="363636"/>
          <w:sz w:val="24"/>
          <w:szCs w:val="24"/>
          <w:bdr w:val="none" w:sz="0" w:space="0" w:color="auto" w:frame="1"/>
        </w:rPr>
        <w:t>нашествие Батыя</w:t>
      </w:r>
      <w:r w:rsidRPr="00F50AF0">
        <w:rPr>
          <w:color w:val="363636"/>
          <w:sz w:val="24"/>
          <w:szCs w:val="24"/>
          <w:bdr w:val="none" w:sz="0" w:space="0" w:color="auto" w:frame="1"/>
        </w:rPr>
        <w:t> на Русь в </w:t>
      </w:r>
      <w:r w:rsidRPr="00F50AF0">
        <w:rPr>
          <w:b/>
          <w:bCs/>
          <w:color w:val="363636"/>
          <w:sz w:val="24"/>
          <w:szCs w:val="24"/>
          <w:bdr w:val="none" w:sz="0" w:space="0" w:color="auto" w:frame="1"/>
        </w:rPr>
        <w:t>1237</w:t>
      </w:r>
      <w:r w:rsidRPr="00F50AF0">
        <w:rPr>
          <w:color w:val="363636"/>
          <w:sz w:val="24"/>
          <w:szCs w:val="24"/>
          <w:bdr w:val="none" w:sz="0" w:space="0" w:color="auto" w:frame="1"/>
        </w:rPr>
        <w:t> году. Батыевские орды подошли к границе русских земель, а они тогда находились </w:t>
      </w:r>
      <w:r w:rsidRPr="00F50AF0">
        <w:rPr>
          <w:b/>
          <w:bCs/>
          <w:color w:val="363636"/>
          <w:sz w:val="24"/>
          <w:szCs w:val="24"/>
          <w:bdr w:val="none" w:sz="0" w:space="0" w:color="auto" w:frame="1"/>
        </w:rPr>
        <w:t>в состоянии феодальной раздробленности, и не смоги дать единый отпор монгольским завоевателям.</w:t>
      </w:r>
      <w:r w:rsidRPr="00F50AF0">
        <w:rPr>
          <w:color w:val="363636"/>
          <w:sz w:val="24"/>
          <w:szCs w:val="24"/>
          <w:bdr w:val="none" w:sz="0" w:space="0" w:color="auto" w:frame="1"/>
        </w:rPr>
        <w:t> Да и воинов русским не очень хватало. Значимым событием того периода стала произошедшая в </w:t>
      </w:r>
      <w:r w:rsidRPr="00F50AF0">
        <w:rPr>
          <w:b/>
          <w:bCs/>
          <w:color w:val="363636"/>
          <w:sz w:val="24"/>
          <w:szCs w:val="24"/>
          <w:bdr w:val="none" w:sz="0" w:space="0" w:color="auto" w:frame="1"/>
        </w:rPr>
        <w:t>1237</w:t>
      </w:r>
      <w:r w:rsidRPr="00F50AF0">
        <w:rPr>
          <w:color w:val="363636"/>
          <w:sz w:val="24"/>
          <w:szCs w:val="24"/>
          <w:bdr w:val="none" w:sz="0" w:space="0" w:color="auto" w:frame="1"/>
        </w:rPr>
        <w:t> году </w:t>
      </w:r>
      <w:r w:rsidRPr="00F50AF0">
        <w:rPr>
          <w:b/>
          <w:bCs/>
          <w:color w:val="363636"/>
          <w:sz w:val="24"/>
          <w:szCs w:val="24"/>
          <w:bdr w:val="none" w:sz="0" w:space="0" w:color="auto" w:frame="1"/>
        </w:rPr>
        <w:t>битва на реке Калке</w:t>
      </w:r>
    </w:p>
    <w:p w:rsidR="00F34EFF" w:rsidRPr="00F50AF0" w:rsidRDefault="00F34EFF" w:rsidP="00F34EFF">
      <w:pPr>
        <w:shd w:val="clear" w:color="auto" w:fill="FFFFFF"/>
        <w:spacing w:after="0" w:line="240" w:lineRule="auto"/>
        <w:ind w:right="0" w:firstLine="0"/>
        <w:rPr>
          <w:color w:val="363636"/>
          <w:sz w:val="24"/>
          <w:szCs w:val="24"/>
        </w:rPr>
      </w:pPr>
      <w:r w:rsidRPr="00F50AF0">
        <w:rPr>
          <w:color w:val="363636"/>
          <w:sz w:val="24"/>
          <w:szCs w:val="24"/>
        </w:rPr>
        <w:tab/>
      </w:r>
      <w:r w:rsidRPr="00F50AF0">
        <w:rPr>
          <w:color w:val="363636"/>
          <w:sz w:val="24"/>
          <w:szCs w:val="24"/>
          <w:bdr w:val="none" w:sz="0" w:space="0" w:color="auto" w:frame="1"/>
        </w:rPr>
        <w:t>Захватчики устанавливали свои порядки. Татаро-монгольский хан обосновался во Владимире. Теперь русские правители должны были просить у него право на управление своими землями –</w:t>
      </w:r>
      <w:r w:rsidRPr="00F50AF0">
        <w:rPr>
          <w:b/>
          <w:bCs/>
          <w:color w:val="363636"/>
          <w:sz w:val="24"/>
          <w:szCs w:val="24"/>
          <w:bdr w:val="none" w:sz="0" w:space="0" w:color="auto" w:frame="1"/>
        </w:rPr>
        <w:t> «ярлык на княжение».</w:t>
      </w:r>
      <w:r w:rsidRPr="00F50AF0">
        <w:rPr>
          <w:color w:val="363636"/>
          <w:sz w:val="24"/>
          <w:szCs w:val="24"/>
          <w:bdr w:val="none" w:sz="0" w:space="0" w:color="auto" w:frame="1"/>
        </w:rPr>
        <w:t xml:space="preserve"> Ярлык давался ханом </w:t>
      </w:r>
      <w:r w:rsidR="001B467E" w:rsidRPr="00F50AF0">
        <w:rPr>
          <w:color w:val="363636"/>
          <w:sz w:val="24"/>
          <w:szCs w:val="24"/>
          <w:bdr w:val="none" w:sz="0" w:space="0" w:color="auto" w:frame="1"/>
        </w:rPr>
        <w:t>исключительно по его усмотрению</w:t>
      </w:r>
      <w:r w:rsidRPr="00F50AF0">
        <w:rPr>
          <w:color w:val="363636"/>
          <w:sz w:val="24"/>
          <w:szCs w:val="24"/>
          <w:bdr w:val="none" w:sz="0" w:space="0" w:color="auto" w:frame="1"/>
        </w:rPr>
        <w:t xml:space="preserve">. С населения собиралась дань. Сбор ценностей осуществлялся специально </w:t>
      </w:r>
      <w:r w:rsidRPr="00F50AF0">
        <w:rPr>
          <w:color w:val="363636"/>
          <w:sz w:val="24"/>
          <w:szCs w:val="24"/>
          <w:bdr w:val="none" w:sz="0" w:space="0" w:color="auto" w:frame="1"/>
        </w:rPr>
        <w:lastRenderedPageBreak/>
        <w:t>уполномоченными на то людьми – </w:t>
      </w:r>
      <w:r w:rsidRPr="00F50AF0">
        <w:rPr>
          <w:b/>
          <w:bCs/>
          <w:color w:val="363636"/>
          <w:sz w:val="24"/>
          <w:szCs w:val="24"/>
          <w:bdr w:val="none" w:sz="0" w:space="0" w:color="auto" w:frame="1"/>
        </w:rPr>
        <w:t>баскаками</w:t>
      </w:r>
      <w:r w:rsidRPr="00F50AF0">
        <w:rPr>
          <w:color w:val="363636"/>
          <w:sz w:val="24"/>
          <w:szCs w:val="24"/>
          <w:bdr w:val="none" w:sz="0" w:space="0" w:color="auto" w:frame="1"/>
        </w:rPr>
        <w:t>. Баскаки во время своих разъездов не гнушались проявлять крайнюю жестокость по любому поводу.</w:t>
      </w:r>
    </w:p>
    <w:p w:rsidR="00F34EFF" w:rsidRPr="00F50AF0" w:rsidRDefault="001B467E" w:rsidP="00F34EFF">
      <w:pPr>
        <w:shd w:val="clear" w:color="auto" w:fill="FFFFFF"/>
        <w:spacing w:after="0" w:line="240" w:lineRule="auto"/>
        <w:ind w:right="0" w:firstLine="0"/>
        <w:rPr>
          <w:color w:val="363636"/>
          <w:sz w:val="24"/>
          <w:szCs w:val="24"/>
        </w:rPr>
      </w:pPr>
      <w:r w:rsidRPr="00F50AF0">
        <w:rPr>
          <w:color w:val="363636"/>
          <w:sz w:val="24"/>
          <w:szCs w:val="24"/>
          <w:bdr w:val="none" w:sz="0" w:space="0" w:color="auto" w:frame="1"/>
        </w:rPr>
        <w:tab/>
      </w:r>
      <w:r w:rsidR="00F34EFF" w:rsidRPr="00F50AF0">
        <w:rPr>
          <w:color w:val="363636"/>
          <w:sz w:val="24"/>
          <w:szCs w:val="24"/>
          <w:bdr w:val="none" w:sz="0" w:space="0" w:color="auto" w:frame="1"/>
        </w:rPr>
        <w:t>Интенсивный грабёж русских земель, естественно, не прошёл для последних незамеченным. Зачахла торговля, ремесло, сельское хозяйство. Люди жили в большом страхе перед захватчиками – до нашествия русским были практически неведомы монголо-татары. Сократилось численность населения, нарастало отставание Руси от относительно благополучных земель того времени – европейских.</w:t>
      </w:r>
    </w:p>
    <w:p w:rsidR="00397F71" w:rsidRPr="00F50AF0" w:rsidRDefault="00397F71" w:rsidP="00397F71">
      <w:pPr>
        <w:rPr>
          <w:sz w:val="24"/>
          <w:szCs w:val="24"/>
        </w:rPr>
      </w:pPr>
    </w:p>
    <w:p w:rsidR="00331DAB" w:rsidRPr="00F50AF0" w:rsidRDefault="00331DAB" w:rsidP="00331DAB">
      <w:pPr>
        <w:spacing w:after="0" w:line="240" w:lineRule="auto"/>
        <w:ind w:left="-11" w:right="40" w:firstLine="442"/>
        <w:rPr>
          <w:sz w:val="24"/>
          <w:szCs w:val="24"/>
        </w:rPr>
      </w:pPr>
      <w:r w:rsidRPr="00F50AF0">
        <w:rPr>
          <w:b/>
          <w:sz w:val="24"/>
          <w:szCs w:val="24"/>
        </w:rPr>
        <w:t xml:space="preserve">7. </w:t>
      </w:r>
      <w:r w:rsidRPr="00F50AF0">
        <w:rPr>
          <w:sz w:val="24"/>
          <w:szCs w:val="24"/>
        </w:rPr>
        <w:t xml:space="preserve">Важнейшим фактором, вызвавшим объединение русских земель, была </w:t>
      </w:r>
      <w:r w:rsidRPr="00F50AF0">
        <w:rPr>
          <w:i/>
          <w:sz w:val="24"/>
          <w:szCs w:val="24"/>
        </w:rPr>
        <w:t>необходимость укрепления обороны страны от внешней опасности</w:t>
      </w:r>
      <w:r w:rsidRPr="00F50AF0">
        <w:rPr>
          <w:sz w:val="24"/>
          <w:szCs w:val="24"/>
        </w:rPr>
        <w:t>. До 1480 г. Северо-Восточная Русь находилась в зависимости от Орды. Русь неоднократно подвергалась нападениям золотоордынских ханов и их военачальников. В XV в. Золотая Орда распалась на Казанское, Крымское, Астраханское, Сибирское ханства и Большую Орду. Ханы Большой Орды, центром которой был Сарай на Волге, требовали дани с Северо-Восточной Руси, совершали набеги на русские земли. С середины XV в. угрозу для Руси представляло и Казанское ханство.</w:t>
      </w:r>
    </w:p>
    <w:p w:rsidR="00331DAB" w:rsidRPr="00F50AF0" w:rsidRDefault="00331DAB" w:rsidP="00331DAB">
      <w:pPr>
        <w:spacing w:after="0" w:line="240" w:lineRule="auto"/>
        <w:ind w:left="-11" w:right="40" w:firstLine="442"/>
        <w:rPr>
          <w:sz w:val="24"/>
          <w:szCs w:val="24"/>
        </w:rPr>
      </w:pPr>
      <w:r w:rsidRPr="00F50AF0">
        <w:rPr>
          <w:sz w:val="24"/>
          <w:szCs w:val="24"/>
        </w:rPr>
        <w:tab/>
      </w:r>
      <w:r w:rsidRPr="00F50AF0">
        <w:rPr>
          <w:sz w:val="24"/>
          <w:szCs w:val="24"/>
        </w:rPr>
        <w:t>В ходе объединения русских земель</w:t>
      </w:r>
      <w:r w:rsidRPr="00F50AF0">
        <w:rPr>
          <w:i/>
          <w:sz w:val="24"/>
          <w:szCs w:val="24"/>
        </w:rPr>
        <w:t xml:space="preserve"> развивалось княжеское, боярское и монастырское землевладение</w:t>
      </w:r>
      <w:r w:rsidRPr="00F50AF0">
        <w:rPr>
          <w:sz w:val="24"/>
          <w:szCs w:val="24"/>
        </w:rPr>
        <w:t xml:space="preserve">. Оно росло за счет сел </w:t>
      </w:r>
      <w:r w:rsidRPr="00F50AF0">
        <w:rPr>
          <w:i/>
          <w:sz w:val="24"/>
          <w:szCs w:val="24"/>
        </w:rPr>
        <w:t>черных</w:t>
      </w:r>
      <w:r w:rsidRPr="00F50AF0">
        <w:rPr>
          <w:sz w:val="24"/>
          <w:szCs w:val="24"/>
        </w:rPr>
        <w:t xml:space="preserve"> крестьян, которые платили налоги государству и не принадлежали отдельным феодалам. Источником расширения владений монастырей были княжеские пожалова ния, передачи вотчин боярами в дар монастырям, покупки, захваты крестьянских земель. Князья, бояре и монастыри имели (или стремились приобрести) вотчины не в одном, а в разных княжествах. У землевладельцев появилась заинтересованность в объединении русских земель, чтобы все их вотчины находились в пределах одного государства.</w:t>
      </w:r>
    </w:p>
    <w:p w:rsidR="00331DAB" w:rsidRPr="00F50AF0" w:rsidRDefault="00331DAB" w:rsidP="00331DAB">
      <w:pPr>
        <w:spacing w:after="0" w:line="240" w:lineRule="auto"/>
        <w:ind w:left="-11" w:right="40" w:firstLine="442"/>
        <w:rPr>
          <w:sz w:val="24"/>
          <w:szCs w:val="24"/>
        </w:rPr>
      </w:pPr>
      <w:r w:rsidRPr="00F50AF0">
        <w:rPr>
          <w:sz w:val="24"/>
          <w:szCs w:val="24"/>
        </w:rPr>
        <w:tab/>
        <w:t xml:space="preserve">Экономика Руси XIV–XV вв. переживала подъем. В сельском хозяйстве стало применяться двуполье и трехполье, распространилась соха с железными сошниками. Возобновилось каменное строительство. К концу XIV в. относятся упоминания о первых русских пушках, что является показателем развития ремесла. </w:t>
      </w:r>
      <w:r w:rsidRPr="00F50AF0">
        <w:rPr>
          <w:i/>
          <w:sz w:val="24"/>
          <w:szCs w:val="24"/>
        </w:rPr>
        <w:t>Подъем экономики способствовал образованию единого Российского государства</w:t>
      </w:r>
      <w:r w:rsidRPr="00F50AF0">
        <w:rPr>
          <w:sz w:val="24"/>
          <w:szCs w:val="24"/>
        </w:rPr>
        <w:t>. Русские земли объединяли общее национальное самосознание и правовые нормы, восходящие к Русской Правде, общий язык и православная вера.</w:t>
      </w:r>
    </w:p>
    <w:p w:rsidR="00331DAB" w:rsidRPr="00F50AF0" w:rsidRDefault="00331DAB" w:rsidP="00331DAB">
      <w:pPr>
        <w:spacing w:after="0" w:line="240" w:lineRule="auto"/>
        <w:ind w:left="-11" w:right="40" w:firstLine="442"/>
        <w:rPr>
          <w:sz w:val="24"/>
          <w:szCs w:val="24"/>
        </w:rPr>
      </w:pPr>
      <w:r w:rsidRPr="00F50AF0">
        <w:rPr>
          <w:sz w:val="24"/>
          <w:szCs w:val="24"/>
        </w:rPr>
        <w:tab/>
      </w:r>
      <w:r w:rsidRPr="00F50AF0">
        <w:rPr>
          <w:sz w:val="24"/>
          <w:szCs w:val="24"/>
        </w:rPr>
        <w:t xml:space="preserve">Завершение объединения русских земель приходится на годы княжения </w:t>
      </w:r>
      <w:r w:rsidRPr="00F50AF0">
        <w:rPr>
          <w:i/>
          <w:sz w:val="24"/>
          <w:szCs w:val="24"/>
        </w:rPr>
        <w:t>Ивана III (1462–1505)</w:t>
      </w:r>
      <w:r w:rsidRPr="00F50AF0">
        <w:rPr>
          <w:sz w:val="24"/>
          <w:szCs w:val="24"/>
        </w:rPr>
        <w:t xml:space="preserve"> и его сына </w:t>
      </w:r>
      <w:r w:rsidRPr="00F50AF0">
        <w:rPr>
          <w:i/>
          <w:sz w:val="24"/>
          <w:szCs w:val="24"/>
        </w:rPr>
        <w:t>Василия III (1505– 1533).</w:t>
      </w:r>
      <w:r w:rsidRPr="00F50AF0">
        <w:rPr>
          <w:sz w:val="24"/>
          <w:szCs w:val="24"/>
        </w:rPr>
        <w:t xml:space="preserve"> Иван III с 1476 г. прекратил платить дань в Орду. В </w:t>
      </w:r>
      <w:r w:rsidRPr="00F50AF0">
        <w:rPr>
          <w:i/>
          <w:sz w:val="24"/>
          <w:szCs w:val="24"/>
        </w:rPr>
        <w:t>1480 г</w:t>
      </w:r>
      <w:r w:rsidRPr="00F50AF0">
        <w:rPr>
          <w:sz w:val="24"/>
          <w:szCs w:val="24"/>
        </w:rPr>
        <w:t xml:space="preserve">. хан </w:t>
      </w:r>
      <w:r w:rsidRPr="00F50AF0">
        <w:rPr>
          <w:i/>
          <w:sz w:val="24"/>
          <w:szCs w:val="24"/>
        </w:rPr>
        <w:t xml:space="preserve">Ахмат </w:t>
      </w:r>
      <w:r w:rsidRPr="00F50AF0">
        <w:rPr>
          <w:sz w:val="24"/>
          <w:szCs w:val="24"/>
        </w:rPr>
        <w:t xml:space="preserve">двинулся на Русь. Ему навстречу выступило русское войско. В течение месяца противники стояли на противоположных берегах р. Угры, не вступая в битву. Не добившись возобновления дани, Ахмат 11 ноября 1480 г. отступил в Орду и вскоре погиб. </w:t>
      </w:r>
      <w:r w:rsidRPr="00F50AF0">
        <w:rPr>
          <w:i/>
          <w:sz w:val="24"/>
          <w:szCs w:val="24"/>
        </w:rPr>
        <w:t>«Стояние на Угре»</w:t>
      </w:r>
      <w:r w:rsidRPr="00F50AF0">
        <w:rPr>
          <w:sz w:val="24"/>
          <w:szCs w:val="24"/>
        </w:rPr>
        <w:t xml:space="preserve"> ознаменовало прекращение зависимости Руси от Орды.</w:t>
      </w:r>
    </w:p>
    <w:p w:rsidR="00331DAB" w:rsidRPr="00F50AF0" w:rsidRDefault="00331DAB" w:rsidP="00331DAB">
      <w:pPr>
        <w:spacing w:after="0" w:line="240" w:lineRule="auto"/>
        <w:ind w:left="-11" w:right="40" w:firstLine="442"/>
        <w:rPr>
          <w:sz w:val="24"/>
          <w:szCs w:val="24"/>
        </w:rPr>
      </w:pPr>
      <w:r w:rsidRPr="00F50AF0">
        <w:rPr>
          <w:sz w:val="24"/>
          <w:szCs w:val="24"/>
        </w:rPr>
        <w:tab/>
      </w:r>
      <w:r w:rsidRPr="00F50AF0">
        <w:rPr>
          <w:sz w:val="24"/>
          <w:szCs w:val="24"/>
        </w:rPr>
        <w:t xml:space="preserve">Совершив военный поход на Новгород, Иван III в январе </w:t>
      </w:r>
      <w:r w:rsidRPr="00F50AF0">
        <w:rPr>
          <w:i/>
          <w:sz w:val="24"/>
          <w:szCs w:val="24"/>
        </w:rPr>
        <w:t>1478 г. присоединил к Московскому княжеству Новгородскую землю</w:t>
      </w:r>
      <w:r w:rsidRPr="00F50AF0">
        <w:rPr>
          <w:sz w:val="24"/>
          <w:szCs w:val="24"/>
        </w:rPr>
        <w:t xml:space="preserve">. Вече было ликвидировано, вечевой колокол увезен в Москву, Новгородской землей стали управлять московские наместники. В </w:t>
      </w:r>
      <w:r w:rsidRPr="00F50AF0">
        <w:rPr>
          <w:i/>
          <w:sz w:val="24"/>
          <w:szCs w:val="24"/>
        </w:rPr>
        <w:t>1485 г.</w:t>
      </w:r>
      <w:r w:rsidRPr="00F50AF0">
        <w:rPr>
          <w:sz w:val="24"/>
          <w:szCs w:val="24"/>
        </w:rPr>
        <w:t xml:space="preserve"> Иван III присоединил </w:t>
      </w:r>
      <w:r w:rsidRPr="00F50AF0">
        <w:rPr>
          <w:i/>
          <w:sz w:val="24"/>
          <w:szCs w:val="24"/>
        </w:rPr>
        <w:t>Тверское княжество</w:t>
      </w:r>
      <w:r w:rsidRPr="00F50AF0">
        <w:rPr>
          <w:sz w:val="24"/>
          <w:szCs w:val="24"/>
        </w:rPr>
        <w:t xml:space="preserve">. С этого времени он принял титул «государь всея Руси», в котором воплотилось его стремление подчинить русские земли, входящие в состав ВКЛ. Василий III в </w:t>
      </w:r>
      <w:r w:rsidRPr="00F50AF0">
        <w:rPr>
          <w:i/>
          <w:sz w:val="24"/>
          <w:szCs w:val="24"/>
        </w:rPr>
        <w:t>1510 г.</w:t>
      </w:r>
      <w:r w:rsidRPr="00F50AF0">
        <w:rPr>
          <w:sz w:val="24"/>
          <w:szCs w:val="24"/>
        </w:rPr>
        <w:t xml:space="preserve"> присоединил </w:t>
      </w:r>
      <w:r w:rsidRPr="00F50AF0">
        <w:rPr>
          <w:i/>
          <w:sz w:val="24"/>
          <w:szCs w:val="24"/>
        </w:rPr>
        <w:t>Псковскую землю</w:t>
      </w:r>
      <w:r w:rsidRPr="00F50AF0">
        <w:rPr>
          <w:sz w:val="24"/>
          <w:szCs w:val="24"/>
        </w:rPr>
        <w:t xml:space="preserve">, в </w:t>
      </w:r>
      <w:r w:rsidRPr="00F50AF0">
        <w:rPr>
          <w:i/>
          <w:sz w:val="24"/>
          <w:szCs w:val="24"/>
        </w:rPr>
        <w:t>1514 г.</w:t>
      </w:r>
      <w:r w:rsidRPr="00F50AF0">
        <w:rPr>
          <w:sz w:val="24"/>
          <w:szCs w:val="24"/>
        </w:rPr>
        <w:t xml:space="preserve"> отвоевал у Литвы </w:t>
      </w:r>
      <w:r w:rsidRPr="00F50AF0">
        <w:rPr>
          <w:i/>
          <w:sz w:val="24"/>
          <w:szCs w:val="24"/>
        </w:rPr>
        <w:t>Смоленск</w:t>
      </w:r>
      <w:r w:rsidRPr="00F50AF0">
        <w:rPr>
          <w:sz w:val="24"/>
          <w:szCs w:val="24"/>
        </w:rPr>
        <w:t xml:space="preserve">, в </w:t>
      </w:r>
      <w:r w:rsidRPr="00F50AF0">
        <w:rPr>
          <w:i/>
          <w:sz w:val="24"/>
          <w:szCs w:val="24"/>
        </w:rPr>
        <w:t>1521 г.</w:t>
      </w:r>
      <w:r w:rsidRPr="00F50AF0">
        <w:rPr>
          <w:sz w:val="24"/>
          <w:szCs w:val="24"/>
        </w:rPr>
        <w:t xml:space="preserve"> присоединил </w:t>
      </w:r>
      <w:r w:rsidRPr="00F50AF0">
        <w:rPr>
          <w:i/>
          <w:sz w:val="24"/>
          <w:szCs w:val="24"/>
        </w:rPr>
        <w:t>Рязанское княжество</w:t>
      </w:r>
      <w:r w:rsidRPr="00F50AF0">
        <w:rPr>
          <w:sz w:val="24"/>
          <w:szCs w:val="24"/>
        </w:rPr>
        <w:t xml:space="preserve">. Образовалось единое Российское государство. На всей его территории действовали юридические нормы принятого в </w:t>
      </w:r>
      <w:r w:rsidRPr="00F50AF0">
        <w:rPr>
          <w:i/>
          <w:sz w:val="24"/>
          <w:szCs w:val="24"/>
        </w:rPr>
        <w:t>1497 г. судебника</w:t>
      </w:r>
      <w:r w:rsidRPr="00F50AF0">
        <w:rPr>
          <w:sz w:val="24"/>
          <w:szCs w:val="24"/>
        </w:rPr>
        <w:t xml:space="preserve">. Судебник Ивана III положил начало оформлению крепостного права. Крестьянин мог уйти от владельца лишь в один срок в году – неделю до и неделю после </w:t>
      </w:r>
      <w:r w:rsidRPr="00F50AF0">
        <w:rPr>
          <w:i/>
          <w:sz w:val="24"/>
          <w:szCs w:val="24"/>
        </w:rPr>
        <w:t>Юрьева дня осеннего</w:t>
      </w:r>
      <w:r w:rsidRPr="00F50AF0">
        <w:rPr>
          <w:sz w:val="24"/>
          <w:szCs w:val="24"/>
        </w:rPr>
        <w:t xml:space="preserve"> (26 ноября). </w:t>
      </w:r>
    </w:p>
    <w:p w:rsidR="00F50AF0" w:rsidRPr="00F50AF0" w:rsidRDefault="00F50AF0" w:rsidP="00331DAB">
      <w:pPr>
        <w:ind w:left="-14" w:right="41"/>
        <w:rPr>
          <w:b/>
          <w:sz w:val="24"/>
          <w:szCs w:val="24"/>
        </w:rPr>
      </w:pPr>
    </w:p>
    <w:p w:rsidR="00F50AF0" w:rsidRPr="00F50AF0" w:rsidRDefault="00F50AF0" w:rsidP="00331DAB">
      <w:pPr>
        <w:ind w:left="-14" w:right="41"/>
        <w:rPr>
          <w:b/>
          <w:sz w:val="24"/>
          <w:szCs w:val="24"/>
        </w:rPr>
      </w:pPr>
    </w:p>
    <w:p w:rsidR="00F50AF0" w:rsidRPr="00F50AF0" w:rsidRDefault="00F50AF0" w:rsidP="00331DAB">
      <w:pPr>
        <w:ind w:left="-14" w:right="41"/>
        <w:rPr>
          <w:b/>
          <w:sz w:val="24"/>
          <w:szCs w:val="24"/>
        </w:rPr>
      </w:pPr>
    </w:p>
    <w:p w:rsidR="00331DAB" w:rsidRPr="00F50AF0" w:rsidRDefault="009A4F91" w:rsidP="00331DAB">
      <w:pPr>
        <w:ind w:left="-14" w:right="41"/>
        <w:rPr>
          <w:sz w:val="24"/>
          <w:szCs w:val="24"/>
        </w:rPr>
      </w:pPr>
      <w:r w:rsidRPr="00F50AF0">
        <w:rPr>
          <w:b/>
          <w:sz w:val="24"/>
          <w:szCs w:val="24"/>
        </w:rPr>
        <w:lastRenderedPageBreak/>
        <w:t xml:space="preserve"> </w:t>
      </w:r>
      <w:r w:rsidR="00331DAB" w:rsidRPr="00F50AF0">
        <w:rPr>
          <w:b/>
          <w:sz w:val="24"/>
          <w:szCs w:val="24"/>
        </w:rPr>
        <w:t xml:space="preserve">8. </w:t>
      </w:r>
      <w:r w:rsidR="00331DAB" w:rsidRPr="00F50AF0">
        <w:rPr>
          <w:sz w:val="24"/>
          <w:szCs w:val="24"/>
        </w:rPr>
        <w:t xml:space="preserve">Укрепление государства при Иване III сопровождалось ростом престижа великокняжеской власти, немало этому способствовал заключенный в 1472 г. брак великого князя с племянницей последнего византийского императора Софьей Палеолог. Именно их старший сын – Василий (1505–1533) – и стал после смерти отца новым великим князем, «самодержцем всея Руси». Согласно завещанию, он унаследовал 66 русских городов, в то время как четыре его брата получили всего 30 городов. Василий III, продолжая начатую отцом по литику, ограничивал в правах своих братьев, запрещая им жениться, что привело к тому, что три удельных княжества были присоединены к владениям великого князя. В его правление происходило дальнейшее укрепление самодержавной власти, но были и традиции управления, которые ограничивали великокняжескую власть, – существование сформированной из представителей аристократии Боярской думы, влияние церкви на принятие решений. При Василии III укрепились позиции </w:t>
      </w:r>
      <w:r w:rsidR="00331DAB" w:rsidRPr="00F50AF0">
        <w:rPr>
          <w:i/>
          <w:sz w:val="24"/>
          <w:szCs w:val="24"/>
        </w:rPr>
        <w:t>кормленщиков</w:t>
      </w:r>
      <w:r w:rsidR="00331DAB" w:rsidRPr="00F50AF0">
        <w:rPr>
          <w:sz w:val="24"/>
          <w:szCs w:val="24"/>
        </w:rPr>
        <w:t xml:space="preserve"> – </w:t>
      </w:r>
      <w:r w:rsidR="00331DAB" w:rsidRPr="00F50AF0">
        <w:rPr>
          <w:i/>
          <w:sz w:val="24"/>
          <w:szCs w:val="24"/>
        </w:rPr>
        <w:t>наместников и волостелей</w:t>
      </w:r>
      <w:r w:rsidR="00331DAB" w:rsidRPr="00F50AF0">
        <w:rPr>
          <w:sz w:val="24"/>
          <w:szCs w:val="24"/>
        </w:rPr>
        <w:t xml:space="preserve"> – представителей великого князя на местах, получавших вознаграждение за службу за счет местного населения, складывалась система </w:t>
      </w:r>
      <w:r w:rsidR="00331DAB" w:rsidRPr="00F50AF0">
        <w:rPr>
          <w:i/>
          <w:sz w:val="24"/>
          <w:szCs w:val="24"/>
        </w:rPr>
        <w:t>местничества</w:t>
      </w:r>
      <w:r w:rsidR="00331DAB" w:rsidRPr="00F50AF0">
        <w:rPr>
          <w:sz w:val="24"/>
          <w:szCs w:val="24"/>
        </w:rPr>
        <w:t>, при которой замещение государственных должностей осуществлялось согласно происхождению и знатности рода, любое нарушение этого порядка приводило к многолетним местническим спорам.</w:t>
      </w:r>
    </w:p>
    <w:p w:rsidR="00F50AF0" w:rsidRPr="00F50AF0" w:rsidRDefault="00F50AF0" w:rsidP="00F50AF0">
      <w:pPr>
        <w:ind w:left="-14" w:right="41"/>
        <w:rPr>
          <w:sz w:val="24"/>
          <w:szCs w:val="24"/>
        </w:rPr>
      </w:pPr>
      <w:r w:rsidRPr="00F50AF0">
        <w:rPr>
          <w:sz w:val="24"/>
          <w:szCs w:val="24"/>
        </w:rPr>
        <w:t xml:space="preserve">С начала 60-х гг. XVI в. во внутренней политике Ивана IV произошли резкие изменения. Иван IV взял курс на укрепление личной власти царя, и первым явным шагом к этому стал его отъезд в декабре 1564 г. из Москвы, он поселился в Александровой слободе, откуда отправил в столицу два письма – к митрополиту и народу, в которых обличал изменников, угрожавших его правлению. В ответном послании народ просил царя править так, как ему будет угодно, что положило начало новой внутренней политике – </w:t>
      </w:r>
      <w:r w:rsidRPr="00F50AF0">
        <w:rPr>
          <w:i/>
          <w:sz w:val="24"/>
          <w:szCs w:val="24"/>
        </w:rPr>
        <w:t>опричнине (1565–1572).</w:t>
      </w:r>
      <w:r w:rsidRPr="00F50AF0">
        <w:rPr>
          <w:sz w:val="24"/>
          <w:szCs w:val="24"/>
        </w:rPr>
        <w:t xml:space="preserve"> </w:t>
      </w:r>
    </w:p>
    <w:p w:rsidR="00F50AF0" w:rsidRPr="00F50AF0" w:rsidRDefault="00F50AF0" w:rsidP="00F50AF0">
      <w:pPr>
        <w:ind w:left="-14" w:right="41"/>
        <w:rPr>
          <w:sz w:val="24"/>
          <w:szCs w:val="24"/>
        </w:rPr>
      </w:pPr>
      <w:r w:rsidRPr="00F50AF0">
        <w:rPr>
          <w:sz w:val="24"/>
          <w:szCs w:val="24"/>
        </w:rPr>
        <w:t xml:space="preserve">Опричнина – это система внутриполитических мер, главной целью которой была борьба с независимостью бояр и укрепление самодержавной власти. Она включала в себя разделение страны на две части – </w:t>
      </w:r>
      <w:r w:rsidRPr="00F50AF0">
        <w:rPr>
          <w:i/>
          <w:sz w:val="24"/>
          <w:szCs w:val="24"/>
        </w:rPr>
        <w:t>земщину</w:t>
      </w:r>
      <w:r w:rsidRPr="00F50AF0">
        <w:rPr>
          <w:sz w:val="24"/>
          <w:szCs w:val="24"/>
        </w:rPr>
        <w:t xml:space="preserve"> (владения народа) и опричнину (царский удел), а также массовые репрессии. В своем уделе, в который вошли наиболее богатые города и плодородные земли, царь создал отдельное опричное войско, приказы, Боярскую думу, в земщине же оставалось старое управление. Эти преобразования повлекли за собой массовые переселения бояр, так как в опричнине могли иметь землю только опричники; начались выселения и казни неугодных царю бояр. Против царского произвола в 1565 г. выступил </w:t>
      </w:r>
      <w:r w:rsidRPr="00F50AF0">
        <w:rPr>
          <w:i/>
          <w:sz w:val="24"/>
          <w:szCs w:val="24"/>
        </w:rPr>
        <w:t>митрополит Филипп</w:t>
      </w:r>
      <w:r w:rsidRPr="00F50AF0">
        <w:rPr>
          <w:sz w:val="24"/>
          <w:szCs w:val="24"/>
        </w:rPr>
        <w:t>, который был отправлен в монастырь в Твери, а затем убит, расправился Иван Грозный и со своим близким родственником Владимиром Старицким и его семьей. В 1569/70 г. Иван IV повел опричное войско в поход на обвиненный в измене Новгород, результатом которого стало разграбление города и тысячи убийств. Возвратившись из похода, царь устроил в Москве публичные казни. Среди казненных был и глава Посольского приказа, деятель Избранной рады дьяк Висковатый.</w:t>
      </w:r>
    </w:p>
    <w:p w:rsidR="00F50AF0" w:rsidRPr="00F50AF0" w:rsidRDefault="00F50AF0" w:rsidP="00F50AF0">
      <w:pPr>
        <w:spacing w:after="166"/>
        <w:ind w:left="-14" w:right="41"/>
        <w:rPr>
          <w:sz w:val="24"/>
          <w:szCs w:val="24"/>
        </w:rPr>
      </w:pPr>
      <w:r w:rsidRPr="00F50AF0">
        <w:rPr>
          <w:sz w:val="24"/>
          <w:szCs w:val="24"/>
        </w:rPr>
        <w:t xml:space="preserve">Поворотным событием во внутренней политике стало взятие и сожжение в </w:t>
      </w:r>
      <w:r w:rsidRPr="00F50AF0">
        <w:rPr>
          <w:i/>
          <w:sz w:val="24"/>
          <w:szCs w:val="24"/>
        </w:rPr>
        <w:t>1571 г.</w:t>
      </w:r>
      <w:r w:rsidRPr="00F50AF0">
        <w:rPr>
          <w:sz w:val="24"/>
          <w:szCs w:val="24"/>
        </w:rPr>
        <w:t xml:space="preserve"> Москвы крымским ханом </w:t>
      </w:r>
      <w:r w:rsidRPr="00F50AF0">
        <w:rPr>
          <w:i/>
          <w:sz w:val="24"/>
          <w:szCs w:val="24"/>
        </w:rPr>
        <w:t>Девлет-Гиреем</w:t>
      </w:r>
      <w:r w:rsidRPr="00F50AF0">
        <w:rPr>
          <w:sz w:val="24"/>
          <w:szCs w:val="24"/>
        </w:rPr>
        <w:t xml:space="preserve">, когда опричное войско не смогло защитить город. В </w:t>
      </w:r>
      <w:r w:rsidRPr="00F50AF0">
        <w:rPr>
          <w:i/>
          <w:sz w:val="24"/>
          <w:szCs w:val="24"/>
        </w:rPr>
        <w:t xml:space="preserve">1572 г. </w:t>
      </w:r>
      <w:r w:rsidRPr="00F50AF0">
        <w:rPr>
          <w:sz w:val="24"/>
          <w:szCs w:val="24"/>
        </w:rPr>
        <w:t xml:space="preserve">хан предпринял новый поход, и объединенное земское и опричное войско под руководством князя </w:t>
      </w:r>
      <w:r w:rsidRPr="00F50AF0">
        <w:rPr>
          <w:i/>
          <w:sz w:val="24"/>
          <w:szCs w:val="24"/>
        </w:rPr>
        <w:t>Михаила Воротынского</w:t>
      </w:r>
      <w:r w:rsidRPr="00F50AF0">
        <w:rPr>
          <w:sz w:val="24"/>
          <w:szCs w:val="24"/>
        </w:rPr>
        <w:t xml:space="preserve"> разгромило его в сражении у деревни </w:t>
      </w:r>
      <w:r w:rsidRPr="00F50AF0">
        <w:rPr>
          <w:i/>
          <w:sz w:val="24"/>
          <w:szCs w:val="24"/>
        </w:rPr>
        <w:t>Молоди</w:t>
      </w:r>
      <w:r w:rsidRPr="00F50AF0">
        <w:rPr>
          <w:sz w:val="24"/>
          <w:szCs w:val="24"/>
        </w:rPr>
        <w:t xml:space="preserve"> недалеко от Москвы. В этом же году </w:t>
      </w:r>
      <w:r w:rsidRPr="00F50AF0">
        <w:rPr>
          <w:i/>
          <w:sz w:val="24"/>
          <w:szCs w:val="24"/>
        </w:rPr>
        <w:t>опричнина была отменена</w:t>
      </w:r>
      <w:r w:rsidRPr="00F50AF0">
        <w:rPr>
          <w:sz w:val="24"/>
          <w:szCs w:val="24"/>
        </w:rPr>
        <w:t>, итогами этого периода стали разорение и опустошение земель, ослабление позиций боярства и укрепление личной власти царя. Опричные методы использовались Иваном Грозным и после 1572 г., вплоть до его смерти в 1584 г.</w:t>
      </w:r>
      <w:bookmarkStart w:id="0" w:name="_GoBack"/>
      <w:bookmarkEnd w:id="0"/>
    </w:p>
    <w:sectPr w:rsidR="00F50AF0" w:rsidRPr="00F50AF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0355" w:rsidRDefault="00AC0355" w:rsidP="00F34EFF">
      <w:pPr>
        <w:spacing w:after="0" w:line="240" w:lineRule="auto"/>
      </w:pPr>
      <w:r>
        <w:separator/>
      </w:r>
    </w:p>
  </w:endnote>
  <w:endnote w:type="continuationSeparator" w:id="0">
    <w:p w:rsidR="00AC0355" w:rsidRDefault="00AC0355" w:rsidP="00F34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0355" w:rsidRDefault="00AC0355" w:rsidP="00F34EFF">
      <w:pPr>
        <w:spacing w:after="0" w:line="240" w:lineRule="auto"/>
      </w:pPr>
      <w:r>
        <w:separator/>
      </w:r>
    </w:p>
  </w:footnote>
  <w:footnote w:type="continuationSeparator" w:id="0">
    <w:p w:rsidR="00AC0355" w:rsidRDefault="00AC0355" w:rsidP="00F34E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B11"/>
    <w:rsid w:val="001B467E"/>
    <w:rsid w:val="00331DAB"/>
    <w:rsid w:val="00397F71"/>
    <w:rsid w:val="00517B11"/>
    <w:rsid w:val="006D6ABD"/>
    <w:rsid w:val="009A4F91"/>
    <w:rsid w:val="00AC0355"/>
    <w:rsid w:val="00CB4507"/>
    <w:rsid w:val="00DC4785"/>
    <w:rsid w:val="00F34EFF"/>
    <w:rsid w:val="00F50A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07D12"/>
  <w15:chartTrackingRefBased/>
  <w15:docId w15:val="{51EE33B9-F6E0-464E-B617-06BC21F6A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7F71"/>
    <w:pPr>
      <w:spacing w:after="5" w:line="253" w:lineRule="auto"/>
      <w:ind w:right="171" w:firstLine="444"/>
      <w:jc w:val="both"/>
    </w:pPr>
    <w:rPr>
      <w:rFonts w:ascii="Times New Roman" w:eastAsia="Times New Roman" w:hAnsi="Times New Roman" w:cs="Times New Roman"/>
      <w:color w:val="181717"/>
      <w:lang w:eastAsia="ru-RU"/>
    </w:rPr>
  </w:style>
  <w:style w:type="paragraph" w:styleId="2">
    <w:name w:val="heading 2"/>
    <w:basedOn w:val="a"/>
    <w:link w:val="20"/>
    <w:uiPriority w:val="9"/>
    <w:qFormat/>
    <w:rsid w:val="00F34EFF"/>
    <w:pPr>
      <w:spacing w:before="100" w:beforeAutospacing="1" w:after="100" w:afterAutospacing="1" w:line="240" w:lineRule="auto"/>
      <w:ind w:right="0" w:firstLine="0"/>
      <w:jc w:val="left"/>
      <w:outlineLvl w:val="1"/>
    </w:pPr>
    <w:rPr>
      <w:b/>
      <w:bCs/>
      <w:color w:val="auto"/>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4EF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34EFF"/>
    <w:rPr>
      <w:rFonts w:ascii="Times New Roman" w:eastAsia="Times New Roman" w:hAnsi="Times New Roman" w:cs="Times New Roman"/>
      <w:color w:val="181717"/>
      <w:lang w:eastAsia="ru-RU"/>
    </w:rPr>
  </w:style>
  <w:style w:type="paragraph" w:styleId="a5">
    <w:name w:val="footer"/>
    <w:basedOn w:val="a"/>
    <w:link w:val="a6"/>
    <w:uiPriority w:val="99"/>
    <w:unhideWhenUsed/>
    <w:rsid w:val="00F34EF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34EFF"/>
    <w:rPr>
      <w:rFonts w:ascii="Times New Roman" w:eastAsia="Times New Roman" w:hAnsi="Times New Roman" w:cs="Times New Roman"/>
      <w:color w:val="181717"/>
      <w:lang w:eastAsia="ru-RU"/>
    </w:rPr>
  </w:style>
  <w:style w:type="character" w:customStyle="1" w:styleId="20">
    <w:name w:val="Заголовок 2 Знак"/>
    <w:basedOn w:val="a0"/>
    <w:link w:val="2"/>
    <w:uiPriority w:val="9"/>
    <w:rsid w:val="00F34EFF"/>
    <w:rPr>
      <w:rFonts w:ascii="Times New Roman" w:eastAsia="Times New Roman" w:hAnsi="Times New Roman" w:cs="Times New Roman"/>
      <w:b/>
      <w:bCs/>
      <w:sz w:val="36"/>
      <w:szCs w:val="36"/>
      <w:lang w:eastAsia="ru-RU"/>
    </w:rPr>
  </w:style>
  <w:style w:type="paragraph" w:styleId="a7">
    <w:name w:val="Normal (Web)"/>
    <w:basedOn w:val="a"/>
    <w:uiPriority w:val="99"/>
    <w:semiHidden/>
    <w:unhideWhenUsed/>
    <w:rsid w:val="00F34EFF"/>
    <w:pPr>
      <w:spacing w:before="100" w:beforeAutospacing="1" w:after="100" w:afterAutospacing="1" w:line="240" w:lineRule="auto"/>
      <w:ind w:right="0" w:firstLine="0"/>
      <w:jc w:val="left"/>
    </w:pPr>
    <w:rPr>
      <w:color w:val="auto"/>
      <w:sz w:val="24"/>
      <w:szCs w:val="24"/>
    </w:rPr>
  </w:style>
  <w:style w:type="table" w:styleId="a8">
    <w:name w:val="Table Grid"/>
    <w:basedOn w:val="a1"/>
    <w:uiPriority w:val="59"/>
    <w:rsid w:val="009A4F91"/>
    <w:pPr>
      <w:spacing w:after="0" w:line="240" w:lineRule="auto"/>
    </w:pPr>
    <w:rPr>
      <w:rFonts w:eastAsiaTheme="minorEastAsia"/>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9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1628</Words>
  <Characters>9286</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Валентина</dc:creator>
  <cp:keywords/>
  <dc:description/>
  <cp:lastModifiedBy>Валентина</cp:lastModifiedBy>
  <cp:revision>2</cp:revision>
  <dcterms:created xsi:type="dcterms:W3CDTF">2023-12-29T16:41:00Z</dcterms:created>
  <dcterms:modified xsi:type="dcterms:W3CDTF">2023-12-29T16:41:00Z</dcterms:modified>
</cp:coreProperties>
</file>