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Étude Préliminaire des Flux Réseau et Attaques Types</w:t>
      </w:r>
    </w:p>
    <w:p>
      <w:r>
        <w:t>1. Introduction</w:t>
      </w:r>
    </w:p>
    <w:p>
      <w:r>
        <w:t>L’étude préliminaire des flux réseau et des attaques types constitue une étape essentielle dans la mise en place d’un système de détection d’intrusions (IDS). Elle permet de comprendre le comportement normal du réseau, d’identifier les menaces potentielles, et de définir les signatures d’attaque à surveiller lors de l’analyse du trafic.</w:t>
      </w:r>
    </w:p>
    <w:p>
      <w:r>
        <w:t>2. Analyse des Flux Réseau Légitimes</w:t>
      </w:r>
    </w:p>
    <w:p>
      <w:r>
        <w:t>2.1 Types de trafic courants</w:t>
      </w:r>
    </w:p>
    <w:p>
      <w:r>
        <w:t>- TCP : navigation web, SSH, FTP, SMTP, POP3.</w:t>
      </w:r>
    </w:p>
    <w:p>
      <w:r>
        <w:t>- UDP : DNS, VoIP, DHCP, streaming.</w:t>
      </w:r>
    </w:p>
    <w:p>
      <w:r>
        <w:t>- ICMP : tests réseau, messages d’erreur.</w:t>
      </w:r>
    </w:p>
    <w:p>
      <w:r>
        <w:t>- ARP : résolution d’adresses MAC.</w:t>
      </w:r>
    </w:p>
    <w:p>
      <w:r>
        <w:t>2.2 Caractéristiques du trafic normal</w:t>
      </w:r>
    </w:p>
    <w:p>
      <w:r>
        <w:t>- Relations établies suivant le schéma TCP (SYN → SYN/ACK → ACK).</w:t>
      </w:r>
    </w:p>
    <w:p>
      <w:r>
        <w:t>- Faible présence de flags anormaux.</w:t>
      </w:r>
    </w:p>
    <w:p>
      <w:r>
        <w:t>- Ports utilisés prévisibles.</w:t>
      </w:r>
    </w:p>
    <w:p>
      <w:r>
        <w:t>- Volume stable et proportionné.</w:t>
      </w:r>
    </w:p>
    <w:p>
      <w:r>
        <w:t>- Rare utilisation de combinaisons de flags exotiques.</w:t>
      </w:r>
    </w:p>
    <w:p>
      <w:r>
        <w:t>3. Étude des Attaques Types</w:t>
      </w:r>
    </w:p>
    <w:p>
      <w:r>
        <w:t>L’étude porte sur les attaques les plus courantes pouvant être détectées via l’analyse des paquets IPv4.</w:t>
      </w:r>
    </w:p>
    <w:p>
      <w:r>
        <w:t>3.1 SYN Scan</w:t>
      </w:r>
    </w:p>
    <w:p>
      <w:r>
        <w:t>Objectif : scanner les ports ouverts d'une cible.</w:t>
      </w:r>
    </w:p>
    <w:p>
      <w:r>
        <w:t>Signature : envoi massif de paquets SYN vers plusieurs ports, peu ou pas de réponses ACK.</w:t>
      </w:r>
    </w:p>
    <w:p>
      <w:r>
        <w:t>3.2 SYN Flood</w:t>
      </w:r>
    </w:p>
    <w:p>
      <w:r>
        <w:t>Objectif : saturation de la table de connexions TCP.</w:t>
      </w:r>
    </w:p>
    <w:p>
      <w:r>
        <w:t>Signature : volume très élevé de paquets SYN sans finalisation du handshake.</w:t>
      </w:r>
    </w:p>
    <w:p>
      <w:r>
        <w:t>3.3 XMAS Scan</w:t>
      </w:r>
    </w:p>
    <w:p>
      <w:r>
        <w:t>Objectif : reconnaissance furtive.</w:t>
      </w:r>
    </w:p>
    <w:p>
      <w:r>
        <w:t>Signature : paquets TCP contenant les flags FIN + PSH + URG.</w:t>
      </w:r>
    </w:p>
    <w:p>
      <w:r>
        <w:t>3.4 NULL Scan</w:t>
      </w:r>
    </w:p>
    <w:p>
      <w:r>
        <w:t>Objectif : reconnaissance furtive.</w:t>
      </w:r>
    </w:p>
    <w:p>
      <w:r>
        <w:t>Signature : paquets TCP sans aucun flag (0x00).</w:t>
      </w:r>
    </w:p>
    <w:p>
      <w:r>
        <w:t>3.5 UDP Flood</w:t>
      </w:r>
    </w:p>
    <w:p>
      <w:r>
        <w:t>Objectif : saturation de bande passante.</w:t>
      </w:r>
    </w:p>
    <w:p>
      <w:r>
        <w:t>Signature : envoi massif de paquets UDP vers des ports aléatoires.</w:t>
      </w:r>
    </w:p>
    <w:p>
      <w:r>
        <w:t>3.6 ICMP Echo Flood</w:t>
      </w:r>
    </w:p>
    <w:p>
      <w:r>
        <w:t>Objectif : Denial of Service.</w:t>
      </w:r>
    </w:p>
    <w:p>
      <w:r>
        <w:t>Signature : grande quantité de paquets ICMP type 8 (Echo Request).</w:t>
      </w:r>
    </w:p>
    <w:p>
      <w:r>
        <w:t>4. Signatures Techniques</w:t>
      </w:r>
    </w:p>
    <w:p>
      <w:r>
        <w:t>Chaque attaque possède une signature permettant de la distinguer :</w:t>
      </w:r>
    </w:p>
    <w:p>
      <w:r>
        <w:t>- SYN Scan : SYN multi-ports, pas d'ACK.</w:t>
      </w:r>
    </w:p>
    <w:p>
      <w:r>
        <w:t>- XMAS : FIN+PSH+URG.</w:t>
      </w:r>
    </w:p>
    <w:p>
      <w:r>
        <w:t>- NULL : flags = 0.</w:t>
      </w:r>
    </w:p>
    <w:p>
      <w:r>
        <w:t>- UDP Flood : volume UDP anormal.</w:t>
      </w:r>
    </w:p>
    <w:p>
      <w:r>
        <w:t>- ICMP Flood : volume ICMP très élevé.</w:t>
      </w:r>
    </w:p>
    <w:p>
      <w:r>
        <w:t>5. Analyse Comportementale</w:t>
      </w:r>
    </w:p>
    <w:p>
      <w:r>
        <w:t>- Détection de comportements anormaux (ports scannés séquentiellement, volumes inhabituels).</w:t>
      </w:r>
    </w:p>
    <w:p>
      <w:r>
        <w:t>- Suivi des fréquences d’envoi par IP source.</w:t>
      </w:r>
    </w:p>
    <w:p>
      <w:r>
        <w:t>- Identification de combinaisons de flags non conformes à la RFC.</w:t>
      </w:r>
    </w:p>
    <w:p>
      <w:r>
        <w:t>6. Conclusion</w:t>
      </w:r>
    </w:p>
    <w:p>
      <w:r>
        <w:t>Cette étude permet d’établir les bases théoriques et techniques nécessaires à la mise en place d’un pipeline de capture, d’analyse et de détection du trafic IPv4. Elle définit le comportement normal du réseau, les attaques probables, et les métriques clés à surveiller afin d’assurer une détection précise et efficace.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