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4D35" w14:textId="77777777" w:rsidR="00DB6B83" w:rsidRPr="00617ED4" w:rsidRDefault="0015634B" w:rsidP="00617ED4">
      <w:pPr>
        <w:pStyle w:val="Titre1"/>
        <w:jc w:val="center"/>
        <w:rPr>
          <w:rFonts w:cstheme="majorHAnsi"/>
          <w:sz w:val="24"/>
          <w:szCs w:val="24"/>
        </w:rPr>
      </w:pPr>
      <w:r w:rsidRPr="00617ED4">
        <w:rPr>
          <w:rFonts w:cstheme="majorHAnsi"/>
          <w:color w:val="E36C0A" w:themeColor="accent6" w:themeShade="BF"/>
          <w:sz w:val="36"/>
          <w:szCs w:val="36"/>
        </w:rPr>
        <w:t>FICHE D’ACTIVITÉ – TP Réseau</w:t>
      </w:r>
    </w:p>
    <w:p w14:paraId="3390C8AA" w14:textId="77777777" w:rsidR="00DB6B83" w:rsidRPr="00617ED4" w:rsidRDefault="0015634B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gramStart"/>
      <w:r w:rsidRPr="00617ED4">
        <w:rPr>
          <w:rFonts w:asciiTheme="majorHAnsi" w:hAnsiTheme="majorHAnsi" w:cstheme="majorHAnsi"/>
          <w:b/>
          <w:bCs/>
          <w:sz w:val="24"/>
          <w:szCs w:val="24"/>
        </w:rPr>
        <w:t>Classe :</w:t>
      </w:r>
      <w:proofErr w:type="gramEnd"/>
      <w:r w:rsidRPr="00617ED4">
        <w:rPr>
          <w:rFonts w:asciiTheme="majorHAnsi" w:hAnsiTheme="majorHAnsi" w:cstheme="majorHAnsi"/>
          <w:b/>
          <w:bCs/>
          <w:sz w:val="24"/>
          <w:szCs w:val="24"/>
        </w:rPr>
        <w:t xml:space="preserve"> 1CIEL</w:t>
      </w:r>
    </w:p>
    <w:p w14:paraId="546EF680" w14:textId="77777777" w:rsidR="00DB6B83" w:rsidRPr="00617ED4" w:rsidRDefault="0015634B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gramStart"/>
      <w:r w:rsidRPr="00617ED4">
        <w:rPr>
          <w:rFonts w:asciiTheme="majorHAnsi" w:hAnsiTheme="majorHAnsi" w:cstheme="majorHAnsi"/>
          <w:b/>
          <w:bCs/>
          <w:sz w:val="24"/>
          <w:szCs w:val="24"/>
        </w:rPr>
        <w:t>Séquence :</w:t>
      </w:r>
      <w:proofErr w:type="gramEnd"/>
      <w:r w:rsidRPr="00617ED4">
        <w:rPr>
          <w:rFonts w:asciiTheme="majorHAnsi" w:hAnsiTheme="majorHAnsi" w:cstheme="majorHAnsi"/>
          <w:b/>
          <w:bCs/>
          <w:sz w:val="24"/>
          <w:szCs w:val="24"/>
        </w:rPr>
        <w:t xml:space="preserve"> Virtualisation d’un environnement serveur/client</w:t>
      </w:r>
    </w:p>
    <w:p w14:paraId="3FF3770C" w14:textId="77777777" w:rsidR="00DB6B83" w:rsidRPr="00617ED4" w:rsidRDefault="0015634B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gramStart"/>
      <w:r w:rsidRPr="00617ED4">
        <w:rPr>
          <w:rFonts w:asciiTheme="majorHAnsi" w:hAnsiTheme="majorHAnsi" w:cstheme="majorHAnsi"/>
          <w:b/>
          <w:bCs/>
          <w:sz w:val="24"/>
          <w:szCs w:val="24"/>
        </w:rPr>
        <w:t>Durée :</w:t>
      </w:r>
      <w:proofErr w:type="gramEnd"/>
      <w:r w:rsidRPr="00617ED4">
        <w:rPr>
          <w:rFonts w:asciiTheme="majorHAnsi" w:hAnsiTheme="majorHAnsi" w:cstheme="majorHAnsi"/>
          <w:b/>
          <w:bCs/>
          <w:sz w:val="24"/>
          <w:szCs w:val="24"/>
        </w:rPr>
        <w:t xml:space="preserve"> 10 heures</w:t>
      </w:r>
    </w:p>
    <w:p w14:paraId="7A2AEC6F" w14:textId="77777777" w:rsidR="00DB6B83" w:rsidRPr="00617ED4" w:rsidRDefault="0015634B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gramStart"/>
      <w:r w:rsidRPr="00617ED4">
        <w:rPr>
          <w:rFonts w:asciiTheme="majorHAnsi" w:hAnsiTheme="majorHAnsi" w:cstheme="majorHAnsi"/>
          <w:b/>
          <w:bCs/>
          <w:sz w:val="24"/>
          <w:szCs w:val="24"/>
        </w:rPr>
        <w:t>Support :</w:t>
      </w:r>
      <w:proofErr w:type="gramEnd"/>
      <w:r w:rsidRPr="00617ED4">
        <w:rPr>
          <w:rFonts w:asciiTheme="majorHAnsi" w:hAnsiTheme="majorHAnsi" w:cstheme="majorHAnsi"/>
          <w:b/>
          <w:bCs/>
          <w:sz w:val="24"/>
          <w:szCs w:val="24"/>
        </w:rPr>
        <w:t xml:space="preserve"> VirtualBox + Windows Server 2008 R2 + Windows 7</w:t>
      </w:r>
    </w:p>
    <w:p w14:paraId="5BBD5FCD" w14:textId="77777777" w:rsidR="00DB6B83" w:rsidRPr="00617ED4" w:rsidRDefault="0015634B" w:rsidP="00617ED4">
      <w:pPr>
        <w:pStyle w:val="Titre1"/>
        <w:rPr>
          <w:rFonts w:cstheme="majorHAnsi"/>
          <w:color w:val="E36C0A" w:themeColor="accent6" w:themeShade="BF"/>
          <w:sz w:val="36"/>
          <w:szCs w:val="36"/>
        </w:rPr>
      </w:pPr>
      <w:r w:rsidRPr="00617ED4">
        <w:rPr>
          <w:rFonts w:cstheme="majorHAnsi"/>
          <w:color w:val="E36C0A" w:themeColor="accent6" w:themeShade="BF"/>
          <w:sz w:val="36"/>
          <w:szCs w:val="36"/>
        </w:rPr>
        <w:t>Objectif général</w:t>
      </w:r>
    </w:p>
    <w:p w14:paraId="0B111085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Mettre en place un réseau client/serveur virtualisé avec un serveur Windows 2008 R2, un poste client Windows 7, un domaine Active Directory, un serveur DHCP, des dossiers partagés et une GPO.</w:t>
      </w:r>
    </w:p>
    <w:p w14:paraId="28B37803" w14:textId="77777777" w:rsidR="00DB6B83" w:rsidRPr="00617ED4" w:rsidRDefault="0015634B" w:rsidP="00617ED4">
      <w:pPr>
        <w:pStyle w:val="Titre1"/>
        <w:rPr>
          <w:rFonts w:cstheme="majorHAnsi"/>
          <w:color w:val="E36C0A" w:themeColor="accent6" w:themeShade="BF"/>
          <w:sz w:val="36"/>
          <w:szCs w:val="36"/>
        </w:rPr>
      </w:pPr>
      <w:r w:rsidRPr="00617ED4">
        <w:rPr>
          <w:rFonts w:cstheme="majorHAnsi"/>
          <w:color w:val="E36C0A" w:themeColor="accent6" w:themeShade="BF"/>
          <w:sz w:val="36"/>
          <w:szCs w:val="36"/>
        </w:rPr>
        <w:t>PARTIE 1 – Installation du SERVEUR</w:t>
      </w:r>
    </w:p>
    <w:p w14:paraId="080FDFB0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• Installer VirtualBox</w:t>
      </w:r>
    </w:p>
    <w:p w14:paraId="6405192F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• Créer une VM Windows Server 2008 R</w:t>
      </w:r>
      <w:proofErr w:type="gramStart"/>
      <w:r w:rsidRPr="00617ED4">
        <w:rPr>
          <w:rFonts w:asciiTheme="majorHAnsi" w:hAnsiTheme="majorHAnsi" w:cstheme="majorHAnsi"/>
          <w:sz w:val="24"/>
          <w:szCs w:val="24"/>
        </w:rPr>
        <w:t>2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1024 Mo RAM, Disque 20 Go, Réseau interne (Allow All)</w:t>
      </w:r>
    </w:p>
    <w:p w14:paraId="32A40D65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• Installer Windows Server 2008 R2</w:t>
      </w:r>
    </w:p>
    <w:p w14:paraId="5AA2B60E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 xml:space="preserve">• Mot de passe </w:t>
      </w:r>
      <w:proofErr w:type="spellStart"/>
      <w:proofErr w:type="gramStart"/>
      <w:r w:rsidRPr="00617ED4">
        <w:rPr>
          <w:rFonts w:asciiTheme="majorHAnsi" w:hAnsiTheme="majorHAnsi" w:cstheme="majorHAnsi"/>
          <w:sz w:val="24"/>
          <w:szCs w:val="24"/>
        </w:rPr>
        <w:t>Administrateur</w:t>
      </w:r>
      <w:proofErr w:type="spellEnd"/>
      <w:r w:rsidRPr="00617ED4">
        <w:rPr>
          <w:rFonts w:asciiTheme="majorHAnsi" w:hAnsiTheme="majorHAnsi" w:cstheme="majorHAnsi"/>
          <w:sz w:val="24"/>
          <w:szCs w:val="24"/>
        </w:rPr>
        <w:t xml:space="preserve">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Pa$$word</w:t>
      </w:r>
    </w:p>
    <w:p w14:paraId="2F2F132D" w14:textId="77777777" w:rsidR="00DB6B83" w:rsidRPr="00617ED4" w:rsidRDefault="0015634B" w:rsidP="00617ED4">
      <w:pPr>
        <w:pStyle w:val="Titre1"/>
        <w:rPr>
          <w:rFonts w:cstheme="majorHAnsi"/>
          <w:color w:val="E36C0A" w:themeColor="accent6" w:themeShade="BF"/>
          <w:sz w:val="36"/>
          <w:szCs w:val="36"/>
        </w:rPr>
      </w:pPr>
      <w:r w:rsidRPr="00617ED4">
        <w:rPr>
          <w:rFonts w:cstheme="majorHAnsi"/>
          <w:color w:val="E36C0A" w:themeColor="accent6" w:themeShade="BF"/>
          <w:sz w:val="36"/>
          <w:szCs w:val="36"/>
        </w:rPr>
        <w:t>Configuration réseau</w:t>
      </w:r>
    </w:p>
    <w:p w14:paraId="3BFF61E4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617ED4">
        <w:rPr>
          <w:rFonts w:asciiTheme="majorHAnsi" w:hAnsiTheme="majorHAnsi" w:cstheme="majorHAnsi"/>
          <w:sz w:val="24"/>
          <w:szCs w:val="24"/>
        </w:rPr>
        <w:t>IP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192.168.1.1</w:t>
      </w:r>
    </w:p>
    <w:p w14:paraId="4F5B38AD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617ED4">
        <w:rPr>
          <w:rFonts w:asciiTheme="majorHAnsi" w:hAnsiTheme="majorHAnsi" w:cstheme="majorHAnsi"/>
          <w:sz w:val="24"/>
          <w:szCs w:val="24"/>
        </w:rPr>
        <w:t>Masque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255.255.255.0</w:t>
      </w:r>
    </w:p>
    <w:p w14:paraId="799A1E4F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Pas de passerelle</w:t>
      </w:r>
    </w:p>
    <w:p w14:paraId="2889B842" w14:textId="77777777" w:rsidR="00DB6B83" w:rsidRPr="00617ED4" w:rsidRDefault="0015634B" w:rsidP="00617ED4">
      <w:pPr>
        <w:pStyle w:val="Titre1"/>
        <w:rPr>
          <w:rFonts w:cstheme="majorHAnsi"/>
          <w:color w:val="E36C0A" w:themeColor="accent6" w:themeShade="BF"/>
          <w:sz w:val="36"/>
          <w:szCs w:val="36"/>
        </w:rPr>
      </w:pPr>
      <w:r w:rsidRPr="00617ED4">
        <w:rPr>
          <w:rFonts w:cstheme="majorHAnsi"/>
          <w:color w:val="E36C0A" w:themeColor="accent6" w:themeShade="BF"/>
          <w:sz w:val="36"/>
          <w:szCs w:val="36"/>
        </w:rPr>
        <w:t>Active Directory</w:t>
      </w:r>
    </w:p>
    <w:p w14:paraId="466E83AF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• Lancer dcpromo</w:t>
      </w:r>
    </w:p>
    <w:p w14:paraId="18BEA3E6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 xml:space="preserve">• Créer un nouveau </w:t>
      </w:r>
      <w:proofErr w:type="gramStart"/>
      <w:r w:rsidRPr="00617ED4">
        <w:rPr>
          <w:rFonts w:asciiTheme="majorHAnsi" w:hAnsiTheme="majorHAnsi" w:cstheme="majorHAnsi"/>
          <w:sz w:val="24"/>
          <w:szCs w:val="24"/>
        </w:rPr>
        <w:t>domaine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1cielX.fr</w:t>
      </w:r>
    </w:p>
    <w:p w14:paraId="64A2616E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• Installer le rôle DNS</w:t>
      </w:r>
    </w:p>
    <w:p w14:paraId="44809F9D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 xml:space="preserve">• Mot de passe </w:t>
      </w:r>
      <w:proofErr w:type="gramStart"/>
      <w:r w:rsidRPr="00617ED4">
        <w:rPr>
          <w:rFonts w:asciiTheme="majorHAnsi" w:hAnsiTheme="majorHAnsi" w:cstheme="majorHAnsi"/>
          <w:sz w:val="24"/>
          <w:szCs w:val="24"/>
        </w:rPr>
        <w:t>AD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Pa$$word</w:t>
      </w:r>
    </w:p>
    <w:p w14:paraId="15781E08" w14:textId="77777777" w:rsidR="00DB6B83" w:rsidRPr="00BB3F17" w:rsidRDefault="0015634B">
      <w:pPr>
        <w:pStyle w:val="Titre3"/>
        <w:rPr>
          <w:rFonts w:cstheme="majorHAnsi"/>
          <w:color w:val="E36C0A" w:themeColor="accent6" w:themeShade="BF"/>
          <w:sz w:val="36"/>
          <w:szCs w:val="36"/>
        </w:rPr>
      </w:pPr>
      <w:r w:rsidRPr="00BB3F17">
        <w:rPr>
          <w:rFonts w:cstheme="majorHAnsi"/>
          <w:color w:val="E36C0A" w:themeColor="accent6" w:themeShade="BF"/>
          <w:sz w:val="36"/>
          <w:szCs w:val="36"/>
        </w:rPr>
        <w:lastRenderedPageBreak/>
        <w:t>DHCP</w:t>
      </w:r>
    </w:p>
    <w:p w14:paraId="3C24E423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 xml:space="preserve">• Nom </w:t>
      </w:r>
      <w:proofErr w:type="gramStart"/>
      <w:r w:rsidRPr="00617ED4">
        <w:rPr>
          <w:rFonts w:asciiTheme="majorHAnsi" w:hAnsiTheme="majorHAnsi" w:cstheme="majorHAnsi"/>
          <w:sz w:val="24"/>
          <w:szCs w:val="24"/>
        </w:rPr>
        <w:t>étendue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CIEL1</w:t>
      </w:r>
    </w:p>
    <w:p w14:paraId="6E50D446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 xml:space="preserve">• </w:t>
      </w:r>
      <w:proofErr w:type="gramStart"/>
      <w:r w:rsidRPr="00617ED4">
        <w:rPr>
          <w:rFonts w:asciiTheme="majorHAnsi" w:hAnsiTheme="majorHAnsi" w:cstheme="majorHAnsi"/>
          <w:sz w:val="24"/>
          <w:szCs w:val="24"/>
        </w:rPr>
        <w:t>Plage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192.168.1.20 à 192.168.1.33</w:t>
      </w:r>
    </w:p>
    <w:p w14:paraId="2DEC7F29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 xml:space="preserve">• </w:t>
      </w:r>
      <w:proofErr w:type="gramStart"/>
      <w:r w:rsidRPr="00617ED4">
        <w:rPr>
          <w:rFonts w:asciiTheme="majorHAnsi" w:hAnsiTheme="majorHAnsi" w:cstheme="majorHAnsi"/>
          <w:sz w:val="24"/>
          <w:szCs w:val="24"/>
        </w:rPr>
        <w:t>DNS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192.168.1.1</w:t>
      </w:r>
    </w:p>
    <w:p w14:paraId="64D719F0" w14:textId="77777777" w:rsidR="00DB6B83" w:rsidRPr="00617ED4" w:rsidRDefault="0015634B" w:rsidP="00617ED4">
      <w:pPr>
        <w:pStyle w:val="Titre1"/>
        <w:rPr>
          <w:rFonts w:cstheme="majorHAnsi"/>
          <w:color w:val="E36C0A" w:themeColor="accent6" w:themeShade="BF"/>
          <w:sz w:val="36"/>
          <w:szCs w:val="36"/>
        </w:rPr>
      </w:pPr>
      <w:r w:rsidRPr="00617ED4">
        <w:rPr>
          <w:rFonts w:cstheme="majorHAnsi"/>
          <w:color w:val="E36C0A" w:themeColor="accent6" w:themeShade="BF"/>
          <w:sz w:val="36"/>
          <w:szCs w:val="36"/>
        </w:rPr>
        <w:t>PARTIE 2 – Installation du CLIENT</w:t>
      </w:r>
    </w:p>
    <w:p w14:paraId="2B0B086C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• Installer Windows 7</w:t>
      </w:r>
    </w:p>
    <w:p w14:paraId="614ED0DA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 xml:space="preserve">• Nom du </w:t>
      </w:r>
      <w:proofErr w:type="gramStart"/>
      <w:r w:rsidRPr="00617ED4">
        <w:rPr>
          <w:rFonts w:asciiTheme="majorHAnsi" w:hAnsiTheme="majorHAnsi" w:cstheme="majorHAnsi"/>
          <w:sz w:val="24"/>
          <w:szCs w:val="24"/>
        </w:rPr>
        <w:t>PC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Client-01</w:t>
      </w:r>
    </w:p>
    <w:p w14:paraId="27AF2F30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 xml:space="preserve">• Mot de </w:t>
      </w:r>
      <w:proofErr w:type="gramStart"/>
      <w:r w:rsidRPr="00617ED4">
        <w:rPr>
          <w:rFonts w:asciiTheme="majorHAnsi" w:hAnsiTheme="majorHAnsi" w:cstheme="majorHAnsi"/>
          <w:sz w:val="24"/>
          <w:szCs w:val="24"/>
        </w:rPr>
        <w:t>passe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Pa$$word</w:t>
      </w:r>
    </w:p>
    <w:p w14:paraId="06B1FECF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• Réseau interne</w:t>
      </w:r>
    </w:p>
    <w:p w14:paraId="758911C7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 xml:space="preserve">• Joindre le </w:t>
      </w:r>
      <w:proofErr w:type="gramStart"/>
      <w:r w:rsidRPr="00617ED4">
        <w:rPr>
          <w:rFonts w:asciiTheme="majorHAnsi" w:hAnsiTheme="majorHAnsi" w:cstheme="majorHAnsi"/>
          <w:sz w:val="24"/>
          <w:szCs w:val="24"/>
        </w:rPr>
        <w:t>domaine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1cielX.fr</w:t>
      </w:r>
    </w:p>
    <w:p w14:paraId="267C038B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617ED4">
        <w:rPr>
          <w:rFonts w:asciiTheme="majorHAnsi" w:hAnsiTheme="majorHAnsi" w:cstheme="majorHAnsi"/>
          <w:sz w:val="24"/>
          <w:szCs w:val="24"/>
        </w:rPr>
        <w:t>Connexion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1CIELX\Administrateur / Pa$$word</w:t>
      </w:r>
    </w:p>
    <w:p w14:paraId="7EA0B5E5" w14:textId="77777777" w:rsidR="00DB6B83" w:rsidRPr="00617ED4" w:rsidRDefault="0015634B" w:rsidP="00617ED4">
      <w:pPr>
        <w:pStyle w:val="Titre1"/>
        <w:rPr>
          <w:rFonts w:cstheme="majorHAnsi"/>
          <w:sz w:val="24"/>
          <w:szCs w:val="24"/>
        </w:rPr>
      </w:pPr>
      <w:r w:rsidRPr="00617ED4">
        <w:rPr>
          <w:rFonts w:cstheme="majorHAnsi"/>
          <w:color w:val="E36C0A" w:themeColor="accent6" w:themeShade="BF"/>
          <w:sz w:val="36"/>
          <w:szCs w:val="36"/>
        </w:rPr>
        <w:t>PARTIE 3 – Partages et droits</w:t>
      </w:r>
    </w:p>
    <w:p w14:paraId="766F208D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• Créer C:\Groupe_A et C:\Groupe_B</w:t>
      </w:r>
    </w:p>
    <w:p w14:paraId="2040C5EC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• Ajouter des utilisateurs du domaine</w:t>
      </w:r>
    </w:p>
    <w:p w14:paraId="6FF5BC95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• Configurer les autorisations de partage et NTFS</w:t>
      </w:r>
    </w:p>
    <w:p w14:paraId="415095C4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• Vérifier l’accès depuis le client</w:t>
      </w:r>
    </w:p>
    <w:p w14:paraId="4B8E60EF" w14:textId="77777777" w:rsidR="00DB6B83" w:rsidRPr="00617ED4" w:rsidRDefault="0015634B" w:rsidP="00617ED4">
      <w:pPr>
        <w:pStyle w:val="Titre1"/>
        <w:rPr>
          <w:rFonts w:cstheme="majorHAnsi"/>
          <w:color w:val="E36C0A" w:themeColor="accent6" w:themeShade="BF"/>
          <w:sz w:val="36"/>
          <w:szCs w:val="36"/>
        </w:rPr>
      </w:pPr>
      <w:r w:rsidRPr="00617ED4">
        <w:rPr>
          <w:rFonts w:cstheme="majorHAnsi"/>
          <w:color w:val="E36C0A" w:themeColor="accent6" w:themeShade="BF"/>
          <w:sz w:val="36"/>
          <w:szCs w:val="36"/>
        </w:rPr>
        <w:t>PARTIE 4 – Active Directory &amp; GPO</w:t>
      </w:r>
    </w:p>
    <w:p w14:paraId="30299DC5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>• Créer 4 utilisateurs dans l’OU Go_Strategie1</w:t>
      </w:r>
    </w:p>
    <w:p w14:paraId="47966C74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 xml:space="preserve">• Créer une GPO liée à l’OU </w:t>
      </w:r>
      <w:proofErr w:type="gramStart"/>
      <w:r w:rsidRPr="00617ED4">
        <w:rPr>
          <w:rFonts w:asciiTheme="majorHAnsi" w:hAnsiTheme="majorHAnsi" w:cstheme="majorHAnsi"/>
          <w:sz w:val="24"/>
          <w:szCs w:val="24"/>
        </w:rPr>
        <w:t>pour :</w:t>
      </w:r>
      <w:proofErr w:type="gramEnd"/>
    </w:p>
    <w:p w14:paraId="70CB6878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 xml:space="preserve">   - Ajouter “Exécuter” dans le menu démarrer</w:t>
      </w:r>
    </w:p>
    <w:p w14:paraId="4673A4A0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 xml:space="preserve">   - Changer le fond d’écran</w:t>
      </w:r>
    </w:p>
    <w:p w14:paraId="5D7F70A7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t xml:space="preserve">   - Activer la corbeille</w:t>
      </w:r>
    </w:p>
    <w:p w14:paraId="7D11B166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617ED4">
        <w:rPr>
          <w:rFonts w:asciiTheme="majorHAnsi" w:hAnsiTheme="majorHAnsi" w:cstheme="majorHAnsi"/>
          <w:sz w:val="24"/>
          <w:szCs w:val="24"/>
        </w:rPr>
        <w:t>Commande :</w:t>
      </w:r>
      <w:proofErr w:type="gramEnd"/>
      <w:r w:rsidRPr="00617ED4">
        <w:rPr>
          <w:rFonts w:asciiTheme="majorHAnsi" w:hAnsiTheme="majorHAnsi" w:cstheme="majorHAnsi"/>
          <w:sz w:val="24"/>
          <w:szCs w:val="24"/>
        </w:rPr>
        <w:t xml:space="preserve"> gpupdate /force</w:t>
      </w:r>
    </w:p>
    <w:p w14:paraId="2ACF8420" w14:textId="77777777" w:rsidR="00DB6B83" w:rsidRPr="00617ED4" w:rsidRDefault="0015634B">
      <w:pPr>
        <w:rPr>
          <w:rFonts w:asciiTheme="majorHAnsi" w:hAnsiTheme="majorHAnsi" w:cstheme="majorHAnsi"/>
          <w:sz w:val="24"/>
          <w:szCs w:val="24"/>
        </w:rPr>
      </w:pPr>
      <w:r w:rsidRPr="00617ED4">
        <w:rPr>
          <w:rFonts w:asciiTheme="majorHAnsi" w:hAnsiTheme="majorHAnsi" w:cstheme="majorHAnsi"/>
          <w:sz w:val="24"/>
          <w:szCs w:val="24"/>
        </w:rPr>
        <w:br w:type="page"/>
      </w:r>
    </w:p>
    <w:p w14:paraId="760C9304" w14:textId="77777777" w:rsidR="00DB6B83" w:rsidRPr="00617ED4" w:rsidRDefault="0015634B">
      <w:pPr>
        <w:pStyle w:val="Titre1"/>
        <w:rPr>
          <w:rFonts w:cstheme="majorHAnsi"/>
          <w:color w:val="E36C0A" w:themeColor="accent6" w:themeShade="BF"/>
          <w:sz w:val="36"/>
          <w:szCs w:val="36"/>
        </w:rPr>
      </w:pPr>
      <w:r w:rsidRPr="00617ED4">
        <w:rPr>
          <w:rFonts w:cstheme="majorHAnsi"/>
          <w:color w:val="E36C0A" w:themeColor="accent6" w:themeShade="BF"/>
          <w:sz w:val="36"/>
          <w:szCs w:val="36"/>
        </w:rPr>
        <w:lastRenderedPageBreak/>
        <w:t>FICHE D’ÉVALUATION – TP RÉSEAU 1CIEL</w:t>
      </w:r>
    </w:p>
    <w:tbl>
      <w:tblPr>
        <w:tblStyle w:val="TableauGrille2-Accentuation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6B83" w:rsidRPr="00617ED4" w14:paraId="6AB4201D" w14:textId="77777777" w:rsidTr="00617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710706" w14:textId="77777777" w:rsidR="00DB6B83" w:rsidRPr="00617ED4" w:rsidRDefault="0015634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Compétence</w:t>
            </w:r>
          </w:p>
        </w:tc>
        <w:tc>
          <w:tcPr>
            <w:tcW w:w="2880" w:type="dxa"/>
          </w:tcPr>
          <w:p w14:paraId="1A2753B7" w14:textId="77777777" w:rsidR="00DB6B83" w:rsidRPr="00617ED4" w:rsidRDefault="001563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Critères d’évaluation</w:t>
            </w:r>
          </w:p>
        </w:tc>
        <w:tc>
          <w:tcPr>
            <w:tcW w:w="2880" w:type="dxa"/>
          </w:tcPr>
          <w:p w14:paraId="71C3417C" w14:textId="77777777" w:rsidR="00DB6B83" w:rsidRPr="00617ED4" w:rsidRDefault="001563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Points</w:t>
            </w:r>
          </w:p>
        </w:tc>
      </w:tr>
      <w:tr w:rsidR="00DB6B83" w:rsidRPr="00617ED4" w14:paraId="64E9CDDA" w14:textId="77777777" w:rsidTr="0061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40F24C" w14:textId="77777777" w:rsidR="00DB6B83" w:rsidRPr="00617ED4" w:rsidRDefault="0015634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C06</w:t>
            </w:r>
          </w:p>
        </w:tc>
        <w:tc>
          <w:tcPr>
            <w:tcW w:w="2880" w:type="dxa"/>
          </w:tcPr>
          <w:p w14:paraId="259C0775" w14:textId="77777777" w:rsidR="00DB6B83" w:rsidRPr="00617ED4" w:rsidRDefault="00156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Adresse IP correcte, domaine fonctionnel, client joint au domaine</w:t>
            </w:r>
          </w:p>
        </w:tc>
        <w:tc>
          <w:tcPr>
            <w:tcW w:w="2880" w:type="dxa"/>
          </w:tcPr>
          <w:p w14:paraId="6DD6CFAB" w14:textId="77777777" w:rsidR="00DB6B83" w:rsidRPr="00617ED4" w:rsidRDefault="00156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/30</w:t>
            </w:r>
          </w:p>
        </w:tc>
      </w:tr>
      <w:tr w:rsidR="00DB6B83" w:rsidRPr="00617ED4" w14:paraId="15E130AC" w14:textId="77777777" w:rsidTr="00617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8B1269" w14:textId="77777777" w:rsidR="00DB6B83" w:rsidRPr="00617ED4" w:rsidRDefault="0015634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C06</w:t>
            </w:r>
          </w:p>
        </w:tc>
        <w:tc>
          <w:tcPr>
            <w:tcW w:w="2880" w:type="dxa"/>
          </w:tcPr>
          <w:p w14:paraId="0A4E4DC5" w14:textId="77777777" w:rsidR="00DB6B83" w:rsidRPr="00617ED4" w:rsidRDefault="001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Tests de communication (ping, connexion domaine)</w:t>
            </w:r>
          </w:p>
        </w:tc>
        <w:tc>
          <w:tcPr>
            <w:tcW w:w="2880" w:type="dxa"/>
          </w:tcPr>
          <w:p w14:paraId="790A2959" w14:textId="77777777" w:rsidR="00DB6B83" w:rsidRPr="00617ED4" w:rsidRDefault="001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/30</w:t>
            </w:r>
          </w:p>
        </w:tc>
      </w:tr>
      <w:tr w:rsidR="00DB6B83" w:rsidRPr="00617ED4" w14:paraId="6F4E6C43" w14:textId="77777777" w:rsidTr="0061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4FB57" w14:textId="77777777" w:rsidR="00DB6B83" w:rsidRPr="00617ED4" w:rsidRDefault="0015634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C09</w:t>
            </w:r>
          </w:p>
        </w:tc>
        <w:tc>
          <w:tcPr>
            <w:tcW w:w="2880" w:type="dxa"/>
          </w:tcPr>
          <w:p w14:paraId="6EFB3608" w14:textId="77777777" w:rsidR="00DB6B83" w:rsidRPr="00617ED4" w:rsidRDefault="00156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VM serveur correctement créée</w:t>
            </w:r>
          </w:p>
        </w:tc>
        <w:tc>
          <w:tcPr>
            <w:tcW w:w="2880" w:type="dxa"/>
          </w:tcPr>
          <w:p w14:paraId="3654D3CF" w14:textId="77777777" w:rsidR="00DB6B83" w:rsidRPr="00617ED4" w:rsidRDefault="00156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/30</w:t>
            </w:r>
          </w:p>
        </w:tc>
      </w:tr>
      <w:tr w:rsidR="00DB6B83" w:rsidRPr="00617ED4" w14:paraId="42092FB5" w14:textId="77777777" w:rsidTr="00617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9C2BCB" w14:textId="77777777" w:rsidR="00DB6B83" w:rsidRPr="00617ED4" w:rsidRDefault="0015634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C09</w:t>
            </w:r>
          </w:p>
        </w:tc>
        <w:tc>
          <w:tcPr>
            <w:tcW w:w="2880" w:type="dxa"/>
          </w:tcPr>
          <w:p w14:paraId="3848E27D" w14:textId="77777777" w:rsidR="00DB6B83" w:rsidRPr="00617ED4" w:rsidRDefault="001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Rôles AD, DNS, DHCP installés et fonctionnels</w:t>
            </w:r>
          </w:p>
        </w:tc>
        <w:tc>
          <w:tcPr>
            <w:tcW w:w="2880" w:type="dxa"/>
          </w:tcPr>
          <w:p w14:paraId="5F25A3C9" w14:textId="77777777" w:rsidR="00DB6B83" w:rsidRPr="00617ED4" w:rsidRDefault="001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/30</w:t>
            </w:r>
          </w:p>
        </w:tc>
      </w:tr>
      <w:tr w:rsidR="00DB6B83" w:rsidRPr="00617ED4" w14:paraId="38571671" w14:textId="77777777" w:rsidTr="0061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781CD9" w14:textId="77777777" w:rsidR="00DB6B83" w:rsidRPr="00617ED4" w:rsidRDefault="0015634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C10</w:t>
            </w:r>
          </w:p>
        </w:tc>
        <w:tc>
          <w:tcPr>
            <w:tcW w:w="2880" w:type="dxa"/>
          </w:tcPr>
          <w:p w14:paraId="1BF7B8D4" w14:textId="77777777" w:rsidR="00DB6B83" w:rsidRPr="00617ED4" w:rsidRDefault="00156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Utilisateurs et groupes créés correctement</w:t>
            </w:r>
          </w:p>
        </w:tc>
        <w:tc>
          <w:tcPr>
            <w:tcW w:w="2880" w:type="dxa"/>
          </w:tcPr>
          <w:p w14:paraId="097A6A92" w14:textId="77777777" w:rsidR="00DB6B83" w:rsidRPr="00617ED4" w:rsidRDefault="00156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/30</w:t>
            </w:r>
          </w:p>
        </w:tc>
      </w:tr>
      <w:tr w:rsidR="00DB6B83" w:rsidRPr="00617ED4" w14:paraId="155C02F6" w14:textId="77777777" w:rsidTr="00617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4B7C2" w14:textId="77777777" w:rsidR="00DB6B83" w:rsidRPr="00617ED4" w:rsidRDefault="0015634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C10</w:t>
            </w:r>
          </w:p>
        </w:tc>
        <w:tc>
          <w:tcPr>
            <w:tcW w:w="2880" w:type="dxa"/>
          </w:tcPr>
          <w:p w14:paraId="500A44A0" w14:textId="77777777" w:rsidR="00DB6B83" w:rsidRPr="00617ED4" w:rsidRDefault="001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Partages accessibles selon les droits</w:t>
            </w:r>
          </w:p>
        </w:tc>
        <w:tc>
          <w:tcPr>
            <w:tcW w:w="2880" w:type="dxa"/>
          </w:tcPr>
          <w:p w14:paraId="34F77BFA" w14:textId="77777777" w:rsidR="00DB6B83" w:rsidRPr="00617ED4" w:rsidRDefault="00156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617ED4">
              <w:rPr>
                <w:rFonts w:asciiTheme="majorHAnsi" w:hAnsiTheme="majorHAnsi" w:cstheme="majorHAnsi"/>
                <w:sz w:val="24"/>
                <w:szCs w:val="24"/>
              </w:rPr>
              <w:t>/30</w:t>
            </w:r>
          </w:p>
        </w:tc>
      </w:tr>
    </w:tbl>
    <w:p w14:paraId="05EA4261" w14:textId="77777777" w:rsidR="00DB6B83" w:rsidRPr="00617ED4" w:rsidRDefault="0015634B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gramStart"/>
      <w:r w:rsidRPr="00617ED4">
        <w:rPr>
          <w:rFonts w:asciiTheme="majorHAnsi" w:hAnsiTheme="majorHAnsi" w:cstheme="majorHAnsi"/>
          <w:b/>
          <w:bCs/>
          <w:sz w:val="24"/>
          <w:szCs w:val="24"/>
        </w:rPr>
        <w:t>TOTAL :</w:t>
      </w:r>
      <w:proofErr w:type="gramEnd"/>
      <w:r w:rsidRPr="00617ED4">
        <w:rPr>
          <w:rFonts w:asciiTheme="majorHAnsi" w:hAnsiTheme="majorHAnsi" w:cstheme="majorHAnsi"/>
          <w:b/>
          <w:bCs/>
          <w:sz w:val="24"/>
          <w:szCs w:val="24"/>
        </w:rPr>
        <w:t xml:space="preserve"> /180</w:t>
      </w:r>
    </w:p>
    <w:sectPr w:rsidR="00DB6B83" w:rsidRPr="00617ED4" w:rsidSect="00617ED4">
      <w:pgSz w:w="12240" w:h="15840"/>
      <w:pgMar w:top="1440" w:right="1800" w:bottom="56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329285">
    <w:abstractNumId w:val="8"/>
  </w:num>
  <w:num w:numId="2" w16cid:durableId="1245649721">
    <w:abstractNumId w:val="6"/>
  </w:num>
  <w:num w:numId="3" w16cid:durableId="1435905879">
    <w:abstractNumId w:val="5"/>
  </w:num>
  <w:num w:numId="4" w16cid:durableId="1117798369">
    <w:abstractNumId w:val="4"/>
  </w:num>
  <w:num w:numId="5" w16cid:durableId="457649843">
    <w:abstractNumId w:val="7"/>
  </w:num>
  <w:num w:numId="6" w16cid:durableId="1266228875">
    <w:abstractNumId w:val="3"/>
  </w:num>
  <w:num w:numId="7" w16cid:durableId="113986631">
    <w:abstractNumId w:val="2"/>
  </w:num>
  <w:num w:numId="8" w16cid:durableId="602540113">
    <w:abstractNumId w:val="1"/>
  </w:num>
  <w:num w:numId="9" w16cid:durableId="82478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34B"/>
    <w:rsid w:val="0029639D"/>
    <w:rsid w:val="00326F90"/>
    <w:rsid w:val="0053266E"/>
    <w:rsid w:val="00617ED4"/>
    <w:rsid w:val="009A6D0A"/>
    <w:rsid w:val="00AA1D8D"/>
    <w:rsid w:val="00B47730"/>
    <w:rsid w:val="00BB3F17"/>
    <w:rsid w:val="00CB0664"/>
    <w:rsid w:val="00DB6B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94058"/>
  <w14:defaultImageDpi w14:val="300"/>
  <w15:docId w15:val="{3E8040D8-3B9B-47C5-B23B-6FE97CA6E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simple2">
    <w:name w:val="Plain Table 2"/>
    <w:basedOn w:val="TableauNormal"/>
    <w:uiPriority w:val="99"/>
    <w:rsid w:val="00617ED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Grille2-Accentuation1">
    <w:name w:val="Grid Table 2 Accent 1"/>
    <w:basedOn w:val="TableauNormal"/>
    <w:uiPriority w:val="47"/>
    <w:rsid w:val="00617ED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yaya iss</cp:lastModifiedBy>
  <cp:revision>4</cp:revision>
  <dcterms:created xsi:type="dcterms:W3CDTF">2026-01-29T08:20:00Z</dcterms:created>
  <dcterms:modified xsi:type="dcterms:W3CDTF">2026-01-29T08:21:00Z</dcterms:modified>
  <cp:category/>
</cp:coreProperties>
</file>