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BC0A64" w:rsidRDefault="00BC0A64" w:rsidP="00BC0A64">
      <w:pPr>
        <w:ind w:firstLine="708"/>
      </w:pPr>
      <w:r>
        <w:t>Le va et vient est un montage qui permet d’utiliser deux points de commande pour commander un circuit d’éclairage</w:t>
      </w:r>
      <w:r w:rsidR="00B8588E">
        <w:t xml:space="preserve"> (exemple la salle de classe)</w:t>
      </w:r>
      <w:r>
        <w:t>.</w:t>
      </w:r>
    </w:p>
    <w:p w:rsidR="0042741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:rsidR="00BC0A64" w:rsidRDefault="00505544" w:rsidP="00BC0A64">
      <w:pPr>
        <w:rPr>
          <w:b/>
          <w:u w:val="single"/>
        </w:rPr>
      </w:pPr>
      <w:r w:rsidRPr="00505544">
        <w:rPr>
          <w:noProof/>
          <w:u w:val="single"/>
          <w:lang w:eastAsia="fr-FR"/>
        </w:rPr>
        <w:pict>
          <v:group id="_x0000_s1145" style="position:absolute;margin-left:-18.75pt;margin-top:.55pt;width:551pt;height:192.25pt;z-index:251798528" coordorigin="345,3360" coordsize="11020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487;top:3360;width:1908;height:3845" o:regroupid="4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74028" cy="108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402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581;top:3360;width:1906;height:3845" o:regroupid="4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78183" cy="1080000"/>
                          <wp:effectExtent l="19050" t="0" r="7667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8183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395;top:3360;width:3783;height:3845" o:regroupid="4" fillcolor="#c6d9f1 [671]" stroked="f">
              <v:textbox style="mso-next-textbox:#_x0000_s1029">
                <w:txbxContent>
                  <w:p w:rsidR="00816117" w:rsidRDefault="00816117" w:rsidP="00816117"/>
                  <w:p w:rsidR="00F90F6F" w:rsidRDefault="00F90F6F" w:rsidP="00816117"/>
                  <w:p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30482" cy="720000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048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F90F6F">
                      <w:tab/>
                    </w:r>
                    <w:r w:rsidR="00F90F6F">
                      <w:tab/>
                    </w:r>
                    <w:r w:rsidR="00BC0A64" w:rsidRPr="00BC0A64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726392" cy="720000"/>
                          <wp:effectExtent l="19050" t="0" r="0" b="0"/>
                          <wp:docPr id="33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639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1" type="#_x0000_t13" style="position:absolute;left:4137;top:4868;width:876;height:189" o:regroupid="4" fillcolor="red"/>
            <v:shape id="_x0000_s1032" type="#_x0000_t13" style="position:absolute;left:5762;top:4868;width:924;height:189" o:regroupid="4" fillcolor="red"/>
            <v:shape id="_x0000_s1039" type="#_x0000_t202" style="position:absolute;left:2581;top:3473;width:1906;height:431" o:regroupid="4" filled="f" stroked="f" strokecolor="black [3213]">
              <v:textbox style="mso-next-textbox:#_x0000_s1039">
                <w:txbxContent>
                  <w:p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581;top:5692;width:1906;height:703" o:regroupid="4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4487;top:3473;width:1908;height:431" o:regroupid="4" filled="f" stroked="f" strokecolor="black [3213]">
              <v:textbox style="mso-next-textbox:#_x0000_s1041">
                <w:txbxContent>
                  <w:p w:rsidR="003F35DE" w:rsidRPr="00A356F5" w:rsidRDefault="00F358C4" w:rsidP="00BC0A6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489;top:5692;width:1906;height:556" o:regroupid="4" filled="f" stroked="f" strokecolor="black [3213]">
              <v:textbox style="mso-next-textbox:#_x0000_s1042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6395;top:3529;width:1497;height:431" o:regroupid="4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F90F6F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44" type="#_x0000_t202" style="position:absolute;left:6395;top:5735;width:3783;height:431" o:regroupid="4" filled="f" stroked="f" strokecolor="black [3213]">
              <v:textbox style="mso-next-textbox:#_x0000_s1044">
                <w:txbxContent>
                  <w:p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  <w:r w:rsidR="00F90F6F">
                      <w:rPr>
                        <w:b/>
                        <w:sz w:val="16"/>
                      </w:rPr>
                      <w:t>s va et vient</w:t>
                    </w:r>
                  </w:p>
                </w:txbxContent>
              </v:textbox>
            </v:shape>
            <v:shape id="_x0000_s1047" type="#_x0000_t202" style="position:absolute;left:3678;top:6705;width:5070;height:500" o:regroupid="4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675;top:3360;width:1906;height:3845" o:regroupid="4" fillcolor="#92d050" stroked="f" strokecolor="black [3213]">
              <v:textbox style="mso-next-textbox:#_x0000_s1034">
                <w:txbxContent>
                  <w:p w:rsidR="003F35DE" w:rsidRDefault="003F35DE" w:rsidP="00BC0A64">
                    <w:pPr>
                      <w:jc w:val="center"/>
                    </w:pPr>
                  </w:p>
                  <w:p w:rsidR="003F35DE" w:rsidRDefault="003F35DE" w:rsidP="00BC0A64">
                    <w:pPr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11388" cy="1080000"/>
                          <wp:effectExtent l="19050" t="0" r="0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388" cy="10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6" type="#_x0000_t202" style="position:absolute;left:675;top:3473;width:1865;height:431" o:regroupid="4" fillcolor="#92d050" stroked="f" strokecolor="black [3213]">
              <v:textbox style="mso-next-textbox:#_x0000_s1036">
                <w:txbxContent>
                  <w:p w:rsidR="003F35DE" w:rsidRPr="00A356F5" w:rsidRDefault="003F35DE" w:rsidP="00BC0A64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675;top:5774;width:1878;height:431" o:regroupid="4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45" type="#_x0000_t202" style="position:absolute;left:1967;top:4021;width:1190;height:589" o:regroupid="4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013;top:4834;width:1066;height:189" o:regroupid="4" fillcolor="red"/>
            <v:shape id="_x0000_s1070" type="#_x0000_t202" style="position:absolute;left:10178;top:3360;width:1187;height:3845" o:regroupid="4" fillcolor="#dbe5f1 [660]" stroked="f">
              <v:textbox>
                <w:txbxContent>
                  <w:p w:rsidR="00B87CDB" w:rsidRDefault="00B87CDB" w:rsidP="00B87CDB">
                    <w:pPr>
                      <w:jc w:val="center"/>
                    </w:pPr>
                  </w:p>
                  <w:p w:rsidR="00F90F6F" w:rsidRPr="00F90F6F" w:rsidRDefault="00F90F6F" w:rsidP="00B87CDB">
                    <w:pPr>
                      <w:jc w:val="center"/>
                      <w:rPr>
                        <w:sz w:val="2"/>
                      </w:rPr>
                    </w:pPr>
                  </w:p>
                  <w:p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316084" cy="900000"/>
                          <wp:effectExtent l="19050" t="0" r="7766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16084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844;top:4919;width:634;height:230" o:regroupid="4" fillcolor="red"/>
            <v:shape id="_x0000_s1072" type="#_x0000_t202" style="position:absolute;left:10178;top:3590;width:1187;height:431" o:regroupid="4" fillcolor="#dbe5f1 [660]" stroked="f">
              <v:textbox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10178;top:5774;width:1187;height:797" o:regroupid="4" filled="f" stroked="f" strokecolor="black [3213]">
              <v:textbox style="mso-next-textbox:#_x0000_s1073">
                <w:txbxContent>
                  <w:p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  <v:shape id="_x0000_s1142" type="#_x0000_t202" style="position:absolute;left:8542;top:3590;width:1497;height:431" filled="f" stroked="f" strokecolor="black [3213]">
              <v:textbox style="mso-next-textbox:#_x0000_s1142">
                <w:txbxContent>
                  <w:p w:rsidR="00F90F6F" w:rsidRPr="00A356F5" w:rsidRDefault="00F90F6F" w:rsidP="00F90F6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S2</w:t>
                    </w:r>
                  </w:p>
                </w:txbxContent>
              </v:textbox>
            </v:shape>
            <v:shape id="_x0000_s1030" type="#_x0000_t13" style="position:absolute;left:345;top:4834;width:904;height:223" o:regroupid="4" fillcolor="red"/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143" type="#_x0000_t69" style="position:absolute;left:7760;top:4919;width:924;height:189" fillcolor="red"/>
          </v:group>
        </w:pict>
      </w: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Default="00BC0A64" w:rsidP="00BC0A64">
      <w:pPr>
        <w:rPr>
          <w:b/>
          <w:u w:val="single"/>
        </w:rPr>
      </w:pPr>
    </w:p>
    <w:p w:rsidR="00BC0A64" w:rsidRPr="00BC0A64" w:rsidRDefault="00BC0A64" w:rsidP="00BC0A64">
      <w:pPr>
        <w:rPr>
          <w:b/>
          <w:u w:val="single"/>
        </w:rPr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Ind w:w="817" w:type="dxa"/>
        <w:tblLook w:val="04A0"/>
      </w:tblPr>
      <w:tblGrid>
        <w:gridCol w:w="4820"/>
        <w:gridCol w:w="4252"/>
      </w:tblGrid>
      <w:tr w:rsidR="00B8588E" w:rsidRPr="00EC481E" w:rsidTr="00B8588E">
        <w:tc>
          <w:tcPr>
            <w:tcW w:w="4820" w:type="dxa"/>
            <w:shd w:val="clear" w:color="auto" w:fill="A6A6A6" w:themeFill="background1" w:themeFillShade="A6"/>
          </w:tcPr>
          <w:p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:rsidR="00B8588E" w:rsidRPr="00EC481E" w:rsidRDefault="00B8588E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B8588E" w:rsidRPr="009C4712" w:rsidTr="00B8588E">
        <w:trPr>
          <w:trHeight w:val="1134"/>
        </w:trPr>
        <w:tc>
          <w:tcPr>
            <w:tcW w:w="4820" w:type="dxa"/>
          </w:tcPr>
          <w:p w:rsidR="00B8588E" w:rsidRDefault="00B8588E" w:rsidP="009C4712">
            <w:pPr>
              <w:jc w:val="center"/>
            </w:pPr>
          </w:p>
          <w:p w:rsidR="00B8588E" w:rsidRDefault="00B8588E" w:rsidP="009C4712">
            <w:pPr>
              <w:jc w:val="center"/>
            </w:pPr>
            <w:r>
              <w:t>Symbole pour les schémas développés et multifilaires</w:t>
            </w:r>
          </w:p>
          <w:p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:rsidR="00B8588E" w:rsidRPr="009C4712" w:rsidRDefault="00B8588E" w:rsidP="0099691B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866800" cy="700703"/>
                  <wp:effectExtent l="19050" t="0" r="9500" b="0"/>
                  <wp:docPr id="81" name="Image 80" descr="interrupteur-va-et-vi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terrupteur-va-et-vient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10" cy="70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88E" w:rsidRPr="009C4712" w:rsidTr="00B8588E">
        <w:trPr>
          <w:trHeight w:val="1134"/>
        </w:trPr>
        <w:tc>
          <w:tcPr>
            <w:tcW w:w="4820" w:type="dxa"/>
          </w:tcPr>
          <w:p w:rsidR="00B8588E" w:rsidRDefault="00B8588E" w:rsidP="009C4712">
            <w:pPr>
              <w:jc w:val="center"/>
            </w:pPr>
          </w:p>
          <w:p w:rsidR="00B8588E" w:rsidRDefault="00B8588E" w:rsidP="009C4712">
            <w:pPr>
              <w:jc w:val="center"/>
            </w:pPr>
            <w:r>
              <w:t>Symbole pour les schémas architecturaux et unifilaires</w:t>
            </w:r>
          </w:p>
          <w:p w:rsidR="00B8588E" w:rsidRPr="009C4712" w:rsidRDefault="00B8588E" w:rsidP="009C4712">
            <w:pPr>
              <w:jc w:val="center"/>
            </w:pPr>
          </w:p>
        </w:tc>
        <w:tc>
          <w:tcPr>
            <w:tcW w:w="4252" w:type="dxa"/>
          </w:tcPr>
          <w:p w:rsidR="0099691B" w:rsidRPr="0099691B" w:rsidRDefault="00505544" w:rsidP="009C4712">
            <w:pPr>
              <w:jc w:val="center"/>
              <w:rPr>
                <w:sz w:val="12"/>
              </w:rPr>
            </w:pPr>
            <w:r w:rsidRPr="00505544">
              <w:rPr>
                <w:noProof/>
                <w:lang w:eastAsia="fr-FR"/>
              </w:rPr>
              <w:pict>
                <v:group id="_x0000_s1159" style="position:absolute;left:0;text-align:left;margin-left:44.85pt;margin-top:.95pt;width:134.35pt;height:55.3pt;z-index:251827200;mso-position-horizontal-relative:text;mso-position-vertical-relative:text" coordorigin="7254,9380" coordsize="2687,1106">
                  <v:shape id="_x0000_s1156" type="#_x0000_t202" style="position:absolute;left:7254;top:9424;width:694;height:467" filled="f" stroked="f">
                    <v:textbox>
                      <w:txbxContent>
                        <w:p w:rsidR="00464921" w:rsidRDefault="00464921">
                          <w:r>
                            <w:t>L</w:t>
                          </w:r>
                        </w:p>
                      </w:txbxContent>
                    </v:textbox>
                  </v:shape>
                  <v:shape id="_x0000_s1157" type="#_x0000_t202" style="position:absolute;left:9212;top:9380;width:694;height:467" filled="f" stroked="f">
                    <v:textbox>
                      <w:txbxContent>
                        <w:p w:rsidR="00464921" w:rsidRDefault="00464921" w:rsidP="00464921">
                          <w:r>
                            <w:t>1</w:t>
                          </w:r>
                        </w:p>
                      </w:txbxContent>
                    </v:textbox>
                  </v:shape>
                  <v:shape id="_x0000_s1158" type="#_x0000_t202" style="position:absolute;left:9247;top:10019;width:694;height:467" filled="f" stroked="f">
                    <v:textbox>
                      <w:txbxContent>
                        <w:p w:rsidR="00464921" w:rsidRDefault="00464921" w:rsidP="00464921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B8588E" w:rsidRPr="009C4712" w:rsidRDefault="00B8588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73366" cy="540000"/>
                  <wp:effectExtent l="19050" t="0" r="0" b="0"/>
                  <wp:docPr id="82" name="Image 81" descr="va et vient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 et vient2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36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:rsidR="009C5E7E" w:rsidRDefault="00505544">
      <w:r>
        <w:rPr>
          <w:noProof/>
          <w:lang w:eastAsia="fr-FR"/>
        </w:rPr>
        <w:pict>
          <v:group id="_x0000_s1151" style="position:absolute;margin-left:141.5pt;margin-top:2.05pt;width:314.7pt;height:160.75pt;z-index:251810304" coordorigin="3550,11323" coordsize="6294,3215">
            <v:shape id="_x0000_s1077" type="#_x0000_t202" style="position:absolute;left:3821;top:11375;width:1629;height:398" o:regroupid="5" stroked="f">
              <v:textbox>
                <w:txbxContent>
                  <w:p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  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PE</w:t>
                    </w:r>
                  </w:p>
                </w:txbxContent>
              </v:textbox>
            </v:shape>
            <v:shape id="_x0000_s1078" type="#_x0000_t202" style="position:absolute;left:3550;top:11914;width:1353;height:1697" o:regroupid="5" filled="f" fillcolor="#dbe5f1 [660]" stroked="f">
              <v:textbox>
                <w:txbxContent>
                  <w:p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7688;top:13287;width:2156;height:1082" o:regroupid="5" filled="f" stroked="f">
              <v:textbox style="mso-next-textbox:#_x0000_s1080">
                <w:txbxContent>
                  <w:p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81" type="#_x0000_t32" style="position:absolute;left:4509;top:11677;width:0;height:379" o:connectortype="straight" o:regroupid="5" strokecolor="red" strokeweight="3pt"/>
            <v:shape id="_x0000_s1082" type="#_x0000_t32" style="position:absolute;left:4509;top:13163;width:1;height:568" o:connectortype="straight" o:regroupid="5" strokecolor="red" strokeweight="3pt"/>
            <v:shape id="_x0000_s1083" type="#_x0000_t32" style="position:absolute;left:4509;top:13730;width:536;height:0" o:connectortype="straight" o:regroupid="5" strokecolor="red" strokeweight="3pt"/>
            <v:shape id="_x0000_s1084" type="#_x0000_t32" style="position:absolute;left:5730;top:13976;width:730;height:1" o:connectortype="straight" o:regroupid="5" strokecolor="#7030a0" strokeweight="3pt"/>
            <v:shape id="_x0000_s1085" type="#_x0000_t32" style="position:absolute;left:4042;top:14537;width:5494;height:1" o:connectortype="straight" o:regroupid="5" strokecolor="#00b0f0" strokeweight="3pt">
              <v:shadow type="perspective" color="#243f60 [1604]" opacity=".5" offset="1pt" offset2="-1pt"/>
            </v:shape>
            <v:shape id="_x0000_s1086" type="#_x0000_t32" style="position:absolute;left:4041;top:13163;width:1;height:1375" o:connectortype="straight" o:regroupid="5" strokecolor="#00b0f0" strokeweight="3pt"/>
            <v:shape id="_x0000_s1087" type="#_x0000_t32" style="position:absolute;left:4042;top:11709;width:0;height:379" o:connectortype="straight" o:regroupid="5" strokecolor="#00b0f0" strokeweight="3pt"/>
            <v:shape id="_x0000_s1088" type="#_x0000_t32" style="position:absolute;left:9512;top:13792;width:1;height:745" o:connectortype="straight" o:regroupid="5" strokecolor="#00b0f0" strokeweight="3pt"/>
            <v:shape id="_x0000_s1089" type="#_x0000_t32" style="position:absolute;left:9130;top:13792;width:382;height:0" o:connectortype="straight" o:regroupid="5" strokecolor="#00b0f0" strokeweight="3pt"/>
            <v:shape id="_x0000_s1090" type="#_x0000_t32" style="position:absolute;left:4903;top:11709;width:0;height:1299" o:connectortype="straight" o:regroupid="5" strokecolor="#00b050" strokeweight="3pt"/>
            <v:shape id="_x0000_s1091" type="#_x0000_t32" style="position:absolute;left:4903;top:13008;width:3711;height:0" o:connectortype="straight" o:regroupid="5" strokecolor="#00b050" strokeweight="3pt"/>
            <v:shape id="_x0000_s1092" type="#_x0000_t32" style="position:absolute;left:8614;top:13008;width:1;height:387" o:connectortype="straight" o:regroupid="5" strokecolor="#00b050" strokeweight="3pt"/>
            <v:shape id="_x0000_s1093" type="#_x0000_t202" style="position:absolute;left:5860;top:11323;width:3595;height:1245" o:regroupid="5" filled="f" stroked="f">
              <v:textbox>
                <w:txbxContent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  <v:shape id="_x0000_s1094" type="#_x0000_t32" style="position:absolute;left:6224;top:11533;width:351;height:5;flip:y" o:connectortype="straight" o:regroupid="5" strokecolor="red" strokeweight="3pt"/>
            <v:shape id="_x0000_s1095" type="#_x0000_t32" style="position:absolute;left:6237;top:11798;width:351;height:0" o:connectortype="straight" o:regroupid="5" strokecolor="#00b0f0" strokeweight="3pt"/>
            <v:shape id="_x0000_s1096" type="#_x0000_t32" style="position:absolute;left:6259;top:12028;width:316;height:0" o:connectortype="straight" o:regroupid="5" strokecolor="#00b050" strokeweight="3pt"/>
          </v:group>
        </w:pict>
      </w:r>
    </w:p>
    <w:p w:rsidR="009C5E7E" w:rsidRDefault="009C5E7E"/>
    <w:p w:rsidR="00EC481E" w:rsidRDefault="00EC481E"/>
    <w:p w:rsidR="00EC481E" w:rsidRDefault="00505544">
      <w:r>
        <w:rPr>
          <w:noProof/>
          <w:lang w:eastAsia="fr-FR"/>
        </w:rPr>
        <w:pict>
          <v:shape id="_x0000_s1162" type="#_x0000_t202" style="position:absolute;margin-left:238.2pt;margin-top:19.8pt;width:25pt;height:20.3pt;z-index:251830272" filled="f" stroked="f">
            <v:textbox>
              <w:txbxContent>
                <w:p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5" type="#_x0000_t202" style="position:absolute;margin-left:276.95pt;margin-top:19.8pt;width:25pt;height:20.3pt;z-index:251833344" filled="f" stroked="f">
            <v:textbox>
              <w:txbxContent>
                <w:p w:rsidR="00464921" w:rsidRDefault="00464921" w:rsidP="00464921">
                  <w:r>
                    <w:t>1</w:t>
                  </w:r>
                </w:p>
              </w:txbxContent>
            </v:textbox>
          </v:shape>
        </w:pict>
      </w:r>
    </w:p>
    <w:p w:rsidR="009C5E7E" w:rsidRDefault="00505544">
      <w:r>
        <w:rPr>
          <w:noProof/>
          <w:lang w:eastAsia="fr-FR"/>
        </w:rPr>
        <w:pict>
          <v:shape id="_x0000_s1161" type="#_x0000_t202" style="position:absolute;margin-left:319.1pt;margin-top:3.45pt;width:25pt;height:20.3pt;z-index:251829248" filled="f" stroked="f">
            <v:textbox>
              <w:txbxContent>
                <w:p w:rsidR="00464921" w:rsidRDefault="00464921" w:rsidP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0" type="#_x0000_t202" style="position:absolute;margin-left:199.6pt;margin-top:.4pt;width:25pt;height:20.3pt;z-index:251828224" filled="f" stroked="f">
            <v:textbox>
              <w:txbxContent>
                <w:p w:rsidR="00464921" w:rsidRDefault="00464921">
                  <w:r>
                    <w:t>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50" type="#_x0000_t32" style="position:absolute;margin-left:250.5pt;margin-top:11.5pt;width:36.5pt;height:.05pt;z-index:251823104" o:connectortype="straight" strokecolor="#7030a0" strokeweight="3pt"/>
        </w:pict>
      </w:r>
      <w:r>
        <w:rPr>
          <w:noProof/>
          <w:lang w:eastAsia="fr-FR"/>
        </w:rPr>
        <w:pict>
          <v:shape id="_x0000_s1149" type="#_x0000_t32" style="position:absolute;margin-left:324.55pt;margin-top:23.75pt;width:47.8pt;height:0;z-index:251822080" o:connectortype="straight" strokecolor="#7030a0" strokeweight="3pt"/>
        </w:pict>
      </w:r>
      <w:r>
        <w:rPr>
          <w:noProof/>
          <w:lang w:eastAsia="fr-FR"/>
        </w:rPr>
        <w:pict>
          <v:shape id="_x0000_s1148" type="#_x0000_t202" style="position:absolute;margin-left:268.5pt;margin-top:4.75pt;width:68.35pt;height:39.9pt;z-index:251709437" filled="f" stroked="f">
            <v:textbox>
              <w:txbxContent>
                <w:p w:rsidR="0099691B" w:rsidRDefault="0099691B" w:rsidP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288" cy="360000"/>
                        <wp:effectExtent l="19050" t="0" r="5612" b="0"/>
                        <wp:docPr id="103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47" type="#_x0000_t202" style="position:absolute;margin-left:194.4pt;margin-top:3.9pt;width:75.7pt;height:35.7pt;z-index:251710462" filled="f" stroked="f">
            <v:textbox>
              <w:txbxContent>
                <w:p w:rsidR="0099691B" w:rsidRDefault="0099691B">
                  <w:r w:rsidRPr="0099691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288" cy="360000"/>
                        <wp:effectExtent l="19050" t="0" r="5612" b="0"/>
                        <wp:docPr id="84" name="Image 81" descr="va et vient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a et vient2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8288" cy="3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A653D" w:rsidRDefault="00505544">
      <w:r>
        <w:rPr>
          <w:noProof/>
          <w:lang w:eastAsia="fr-FR"/>
        </w:rPr>
        <w:pict>
          <v:shape id="_x0000_s1163" type="#_x0000_t202" style="position:absolute;margin-left:241.75pt;margin-top:7.25pt;width:25pt;height:20.3pt;z-index:251831296" filled="f" stroked="f">
            <v:textbox>
              <w:txbxContent>
                <w:p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164" type="#_x0000_t202" style="position:absolute;margin-left:278.75pt;margin-top:7.25pt;width:25pt;height:20.3pt;z-index:251832320" filled="f" stroked="f">
            <v:textbox>
              <w:txbxContent>
                <w:p w:rsidR="00464921" w:rsidRDefault="00464921" w:rsidP="00464921">
                  <w:r>
                    <w:t>2</w:t>
                  </w:r>
                </w:p>
              </w:txbxContent>
            </v:textbox>
          </v:shape>
        </w:pict>
      </w:r>
    </w:p>
    <w:p w:rsidR="0099691B" w:rsidRDefault="0099691B"/>
    <w:p w:rsidR="0099691B" w:rsidRDefault="0099691B"/>
    <w:p w:rsidR="0099691B" w:rsidRPr="007662CE" w:rsidRDefault="0099691B" w:rsidP="007662CE">
      <w:pPr>
        <w:rPr>
          <w:b/>
          <w:u w:val="single"/>
        </w:rPr>
      </w:pPr>
    </w:p>
    <w:sectPr w:rsidR="0099691B" w:rsidRPr="007662CE" w:rsidSect="009C4712">
      <w:headerReference w:type="default" r:id="rId17"/>
      <w:footerReference w:type="default" r:id="rId18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4A54" w:rsidRDefault="00A54A54" w:rsidP="00427414">
      <w:pPr>
        <w:spacing w:after="0" w:line="240" w:lineRule="auto"/>
      </w:pPr>
      <w:r>
        <w:separator/>
      </w:r>
    </w:p>
  </w:endnote>
  <w:endnote w:type="continuationSeparator" w:id="1">
    <w:p w:rsidR="00A54A54" w:rsidRDefault="00A54A5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9C4712" w:rsidRDefault="009C4712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Bac Pro S.</w:t>
    </w:r>
    <w:r w:rsidRPr="00F9127C">
      <w:rPr>
        <w:b/>
        <w:bCs/>
        <w:i/>
        <w:iCs/>
        <w:sz w:val="28"/>
        <w:szCs w:val="28"/>
        <w:lang w:val="en-US"/>
      </w:rPr>
      <w:t xml:space="preserve">N.                </w:t>
    </w:r>
    <w:r>
      <w:rPr>
        <w:b/>
        <w:bCs/>
        <w:i/>
        <w:iCs/>
        <w:sz w:val="28"/>
        <w:szCs w:val="28"/>
        <w:lang w:val="en-US"/>
      </w:rPr>
      <w:tab/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Pr="00F9127C">
          <w:rPr>
            <w:b/>
            <w:sz w:val="28"/>
            <w:szCs w:val="28"/>
            <w:lang w:val="en-US"/>
          </w:rPr>
          <w:tab/>
        </w:r>
        <w:r>
          <w:rPr>
            <w:b/>
            <w:sz w:val="28"/>
            <w:szCs w:val="28"/>
            <w:lang w:val="en-US"/>
          </w:rPr>
          <w:tab/>
        </w:r>
        <w:r w:rsidRPr="00F9127C">
          <w:rPr>
            <w:b/>
            <w:sz w:val="28"/>
            <w:szCs w:val="28"/>
            <w:lang w:val="en-US"/>
          </w:rPr>
          <w:tab/>
        </w:r>
        <w:r w:rsidR="00505544" w:rsidRPr="00F9127C">
          <w:rPr>
            <w:b/>
            <w:sz w:val="28"/>
            <w:szCs w:val="28"/>
          </w:rPr>
          <w:fldChar w:fldCharType="begin"/>
        </w:r>
        <w:r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505544" w:rsidRPr="00F9127C">
          <w:rPr>
            <w:b/>
            <w:sz w:val="28"/>
            <w:szCs w:val="28"/>
          </w:rPr>
          <w:fldChar w:fldCharType="separate"/>
        </w:r>
        <w:r w:rsidR="005D0F94">
          <w:rPr>
            <w:b/>
            <w:noProof/>
            <w:sz w:val="28"/>
            <w:szCs w:val="28"/>
            <w:lang w:val="en-US"/>
          </w:rPr>
          <w:t>1</w:t>
        </w:r>
        <w:r w:rsidR="00505544" w:rsidRPr="00F9127C">
          <w:rPr>
            <w:b/>
            <w:sz w:val="28"/>
            <w:szCs w:val="28"/>
          </w:rPr>
          <w:fldChar w:fldCharType="end"/>
        </w:r>
        <w:r>
          <w:rPr>
            <w:b/>
            <w:sz w:val="28"/>
            <w:szCs w:val="28"/>
            <w:lang w:val="en-US"/>
          </w:rPr>
          <w:t>/</w:t>
        </w:r>
        <w:r w:rsidR="007662CE">
          <w:rPr>
            <w:b/>
            <w:sz w:val="28"/>
            <w:szCs w:val="28"/>
            <w:lang w:val="en-US"/>
          </w:rPr>
          <w:t>1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4A54" w:rsidRDefault="00A54A54" w:rsidP="00427414">
      <w:pPr>
        <w:spacing w:after="0" w:line="240" w:lineRule="auto"/>
      </w:pPr>
      <w:r>
        <w:separator/>
      </w:r>
    </w:p>
  </w:footnote>
  <w:footnote w:type="continuationSeparator" w:id="1">
    <w:p w:rsidR="00A54A54" w:rsidRDefault="00A54A5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Installation</w:t>
        </w:r>
        <w:r w:rsidR="00BC0A64">
          <w:rPr>
            <w:b/>
            <w:sz w:val="28"/>
          </w:rPr>
          <w:t xml:space="preserve"> électrique : le va et vient</w:t>
        </w:r>
        <w:r w:rsidRPr="009C4712">
          <w:rPr>
            <w:b/>
            <w:sz w:val="28"/>
          </w:rPr>
          <w:t xml:space="preserve"> 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55pt;height:3.3pt;visibility:visible;mso-wrap-style:square" o:bullet="t">
        <v:imagedata r:id="rId1" o:title=""/>
      </v:shape>
    </w:pict>
  </w:numPicBullet>
  <w:numPicBullet w:numPicBulletId="1">
    <w:pict>
      <v:shape id="_x0000_i1030" type="#_x0000_t75" style="width:20.55pt;height:3.3pt;visibility:visible;mso-wrap-style:square" o:bullet="t">
        <v:imagedata r:id="rId2" o:title=""/>
      </v:shape>
    </w:pict>
  </w:numPicBullet>
  <w:numPicBullet w:numPicBulletId="2">
    <w:pict>
      <v:shape id="_x0000_i1031" type="#_x0000_t75" style="width:18.25pt;height:.65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7414"/>
    <w:rsid w:val="000411E0"/>
    <w:rsid w:val="000651EA"/>
    <w:rsid w:val="000B6404"/>
    <w:rsid w:val="00152D47"/>
    <w:rsid w:val="001E18DA"/>
    <w:rsid w:val="001F1F82"/>
    <w:rsid w:val="0022371D"/>
    <w:rsid w:val="00286B3C"/>
    <w:rsid w:val="003A6332"/>
    <w:rsid w:val="003F35DE"/>
    <w:rsid w:val="00427414"/>
    <w:rsid w:val="00464921"/>
    <w:rsid w:val="00505544"/>
    <w:rsid w:val="005D0F94"/>
    <w:rsid w:val="005E1E90"/>
    <w:rsid w:val="00607E9B"/>
    <w:rsid w:val="0061069D"/>
    <w:rsid w:val="00612F8E"/>
    <w:rsid w:val="006F040A"/>
    <w:rsid w:val="00726D91"/>
    <w:rsid w:val="007662CE"/>
    <w:rsid w:val="00816117"/>
    <w:rsid w:val="008E5F32"/>
    <w:rsid w:val="009058C4"/>
    <w:rsid w:val="009171AE"/>
    <w:rsid w:val="00966C6B"/>
    <w:rsid w:val="009843FB"/>
    <w:rsid w:val="0099691B"/>
    <w:rsid w:val="009C4712"/>
    <w:rsid w:val="009C5E7E"/>
    <w:rsid w:val="00A1177A"/>
    <w:rsid w:val="00A31A12"/>
    <w:rsid w:val="00A37BDC"/>
    <w:rsid w:val="00A54A54"/>
    <w:rsid w:val="00A803CB"/>
    <w:rsid w:val="00AD2E89"/>
    <w:rsid w:val="00B641DE"/>
    <w:rsid w:val="00B8588E"/>
    <w:rsid w:val="00B87CDB"/>
    <w:rsid w:val="00B92493"/>
    <w:rsid w:val="00BC0053"/>
    <w:rsid w:val="00BC0A64"/>
    <w:rsid w:val="00CA653D"/>
    <w:rsid w:val="00CD5149"/>
    <w:rsid w:val="00DA6DF3"/>
    <w:rsid w:val="00E844EC"/>
    <w:rsid w:val="00EB1980"/>
    <w:rsid w:val="00EC481E"/>
    <w:rsid w:val="00F358C4"/>
    <w:rsid w:val="00F511D7"/>
    <w:rsid w:val="00F90F6F"/>
    <w:rsid w:val="00FA4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  <o:rules v:ext="edit">
        <o:r id="V:Rule18" type="connector" idref="#_x0000_s1084"/>
        <o:r id="V:Rule19" type="connector" idref="#_x0000_s1092"/>
        <o:r id="V:Rule20" type="connector" idref="#_x0000_s1150"/>
        <o:r id="V:Rule21" type="connector" idref="#_x0000_s1086"/>
        <o:r id="V:Rule22" type="connector" idref="#_x0000_s1091"/>
        <o:r id="V:Rule23" type="connector" idref="#_x0000_s1096"/>
        <o:r id="V:Rule24" type="connector" idref="#_x0000_s1087"/>
        <o:r id="V:Rule25" type="connector" idref="#_x0000_s1090"/>
        <o:r id="V:Rule26" type="connector" idref="#_x0000_s1085"/>
        <o:r id="V:Rule27" type="connector" idref="#_x0000_s1095"/>
        <o:r id="V:Rule28" type="connector" idref="#_x0000_s1094"/>
        <o:r id="V:Rule29" type="connector" idref="#_x0000_s1082"/>
        <o:r id="V:Rule30" type="connector" idref="#_x0000_s1149"/>
        <o:r id="V:Rule31" type="connector" idref="#_x0000_s1088"/>
        <o:r id="V:Rule32" type="connector" idref="#_x0000_s1081"/>
        <o:r id="V:Rule33" type="connector" idref="#_x0000_s1083"/>
        <o:r id="V:Rule34" type="connector" idref="#_x0000_s1089"/>
      </o:rules>
      <o:regrouptable v:ext="edit">
        <o:entry new="1" old="0"/>
        <o:entry new="2" old="1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23010C"/>
    <w:rsid w:val="0048396B"/>
    <w:rsid w:val="006145DA"/>
    <w:rsid w:val="00860785"/>
    <w:rsid w:val="00A8135D"/>
    <w:rsid w:val="00DB3202"/>
    <w:rsid w:val="00E47D67"/>
    <w:rsid w:val="00F97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7E849-24E4-41FB-AC9A-E8DD79DA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va et vient :</dc:title>
  <dc:creator>patrick.fontan</dc:creator>
  <cp:lastModifiedBy>thibaut.vigier</cp:lastModifiedBy>
  <cp:revision>2</cp:revision>
  <dcterms:created xsi:type="dcterms:W3CDTF">2023-12-04T08:37:00Z</dcterms:created>
  <dcterms:modified xsi:type="dcterms:W3CDTF">2023-12-04T08:37:00Z</dcterms:modified>
</cp:coreProperties>
</file>