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ECB2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124D4953" w14:textId="77777777" w:rsidR="00427414" w:rsidRDefault="00294435" w:rsidP="00B92493">
      <w:pPr>
        <w:ind w:firstLine="708"/>
      </w:pPr>
      <w:r>
        <w:t>La prise commandée permet d’alimenter un point lumineux à partir d’un ou plusieurs points de commande.</w:t>
      </w:r>
    </w:p>
    <w:p w14:paraId="3A02B4C4" w14:textId="77777777" w:rsidR="00457DC2" w:rsidRDefault="00457DC2" w:rsidP="00B92493">
      <w:pPr>
        <w:ind w:firstLine="708"/>
      </w:pPr>
    </w:p>
    <w:p w14:paraId="14DDA536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u w:val="single"/>
          <w:lang w:eastAsia="fr-FR"/>
        </w:rPr>
        <w:pict w14:anchorId="2109FCD2">
          <v:group id="_x0000_s1148" style="position:absolute;left:0;text-align:left;margin-left:-25.4pt;margin-top:24.25pt;width:549.85pt;height:195.8pt;z-index:251793920" coordorigin="212,2507" coordsize="10997,39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879;top:2507;width:2115;height:3845" fillcolor="#8db3e2 [1311]" stroked="f">
              <v:textbox style="mso-next-textbox:#_x0000_s1027">
                <w:txbxContent>
                  <w:p w14:paraId="00024F0E" w14:textId="77777777" w:rsidR="003F35DE" w:rsidRDefault="003F35DE" w:rsidP="003F35DE"/>
                  <w:p w14:paraId="739F8ADF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1E3DFEE" wp14:editId="2E128461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825;top:2507;width:2054;height:3845" fillcolor="#00b0f0" stroked="f">
              <v:textbox style="mso-next-textbox:#_x0000_s1028">
                <w:txbxContent>
                  <w:p w14:paraId="67358849" w14:textId="77777777" w:rsidR="003F35DE" w:rsidRDefault="003F35DE" w:rsidP="003F35DE"/>
                  <w:p w14:paraId="0BBA501C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76D4BB1" wp14:editId="56FD7F98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994;top:2507;width:2089;height:3845" fillcolor="#c6d9f1 [671]" stroked="f">
              <v:textbox style="mso-next-textbox:#_x0000_s1029">
                <w:txbxContent>
                  <w:p w14:paraId="640A39B3" w14:textId="77777777" w:rsidR="00816117" w:rsidRDefault="00816117" w:rsidP="00816117"/>
                  <w:p w14:paraId="775477E4" w14:textId="77777777" w:rsidR="00156F3F" w:rsidRDefault="00156F3F" w:rsidP="00816117">
                    <w:pPr>
                      <w:rPr>
                        <w:sz w:val="24"/>
                      </w:rPr>
                    </w:pPr>
                  </w:p>
                  <w:p w14:paraId="7E886D4C" w14:textId="77777777" w:rsidR="00294435" w:rsidRPr="00294435" w:rsidRDefault="00156F3F" w:rsidP="00816117">
                    <w:pPr>
                      <w:rPr>
                        <w:sz w:val="24"/>
                      </w:rPr>
                    </w:pPr>
                    <w:r>
                      <w:rPr>
                        <w:noProof/>
                        <w:sz w:val="24"/>
                        <w:lang w:eastAsia="fr-FR"/>
                      </w:rPr>
                      <w:drawing>
                        <wp:inline distT="0" distB="0" distL="0" distR="0" wp14:anchorId="5614D032" wp14:editId="7783F02B">
                          <wp:extent cx="1079846" cy="900000"/>
                          <wp:effectExtent l="19050" t="0" r="6004" b="0"/>
                          <wp:docPr id="13" name="Image 12" descr="tab_lign7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7_col3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846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2D5E608" w14:textId="77777777" w:rsidR="003F35DE" w:rsidRDefault="003F35DE" w:rsidP="00294435">
                    <w:pPr>
                      <w:jc w:val="center"/>
                    </w:pP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161;width:1066;height:189" fillcolor="red"/>
            <v:shape id="_x0000_s1031" type="#_x0000_t13" style="position:absolute;left:4590;top:4161;width:876;height:189" fillcolor="red"/>
            <v:shape id="_x0000_s1032" type="#_x0000_t13" style="position:absolute;left:6311;top:4161;width:1066;height:189" fillcolor="red"/>
            <v:shape id="_x0000_s1039" type="#_x0000_t202" style="position:absolute;left:2825;top:2628;width:2054;height:431" filled="f" stroked="f" strokecolor="black [3213]">
              <v:textbox style="mso-next-textbox:#_x0000_s1039">
                <w:txbxContent>
                  <w:p w14:paraId="1712BD4C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825;top:5149;width:2054;height:703" filled="f" stroked="f" strokecolor="black [3213]">
              <v:textbox style="mso-next-textbox:#_x0000_s1040">
                <w:txbxContent>
                  <w:p w14:paraId="0011B449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14:paraId="423DF929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879;top:2628;width:2115;height:431" filled="f" stroked="f" strokecolor="black [3213]">
              <v:textbox style="mso-next-textbox:#_x0000_s1041">
                <w:txbxContent>
                  <w:p w14:paraId="4C3B3E60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879;top:5149;width:2115;height:556" filled="f" stroked="f" strokecolor="black [3213]">
              <v:textbox style="mso-next-textbox:#_x0000_s1042">
                <w:txbxContent>
                  <w:p w14:paraId="573923EB" w14:textId="77777777" w:rsidR="003F35DE" w:rsidRPr="00A356F5" w:rsidRDefault="00156F3F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Disjoncteur divisionnaire </w:t>
                    </w:r>
                  </w:p>
                </w:txbxContent>
              </v:textbox>
            </v:shape>
            <v:shape id="_x0000_s1043" type="#_x0000_t202" style="position:absolute;left:6994;top:2628;width:2089;height:431" filled="f" stroked="f" strokecolor="black [3213]">
              <v:textbox style="mso-next-textbox:#_x0000_s1043">
                <w:txbxContent>
                  <w:p w14:paraId="6A287EB8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6994;top:5149;width:2089;height:431" filled="f" stroked="f" strokecolor="black [3213]">
              <v:textbox style="mso-next-textbox:#_x0000_s1044">
                <w:txbxContent>
                  <w:p w14:paraId="3F5AD3F0" w14:textId="77777777"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5923;width:5070;height:500" filled="f" fillcolor="#eaf1dd [662]" stroked="f">
              <v:textbox style="mso-next-textbox:#_x0000_s1047">
                <w:txbxContent>
                  <w:p w14:paraId="7268276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507;width:2311;height:3845" fillcolor="#92d050" stroked="f" strokecolor="black [3213]">
              <v:textbox style="mso-next-textbox:#_x0000_s1034">
                <w:txbxContent>
                  <w:p w14:paraId="0B9960C6" w14:textId="77777777" w:rsidR="003F35DE" w:rsidRDefault="003F35DE" w:rsidP="003F35DE">
                    <w:pPr>
                      <w:jc w:val="right"/>
                    </w:pPr>
                  </w:p>
                  <w:p w14:paraId="16223957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A191F1" wp14:editId="206888D2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12;top:3460;width:1386;height:748" filled="f" stroked="f" strokecolor="black [3213]">
              <v:textbox style="mso-next-textbox:#_x0000_s1035">
                <w:txbxContent>
                  <w:p w14:paraId="71D89C62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1DF45836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d’énergie</w:t>
                    </w:r>
                  </w:p>
                </w:txbxContent>
              </v:textbox>
            </v:shape>
            <v:shape id="_x0000_s1036" type="#_x0000_t202" style="position:absolute;left:514;top:2628;width:2311;height:431" fillcolor="#92d050" stroked="f" strokecolor="black [3213]">
              <v:textbox style="mso-next-textbox:#_x0000_s1036">
                <w:txbxContent>
                  <w:p w14:paraId="19F8BCBD" w14:textId="77777777" w:rsidR="003F35DE" w:rsidRPr="00A356F5" w:rsidRDefault="003F35DE" w:rsidP="00294435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514;top:5149;width:2150;height:431" fillcolor="#92d050" stroked="f" strokecolor="black [3213]">
              <v:textbox style="mso-next-textbox:#_x0000_s1037">
                <w:txbxContent>
                  <w:p w14:paraId="5BA7125E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5705;width:2150;height:647" fillcolor="#92d050" stroked="f">
              <v:textbox style="mso-next-textbox:#_x0000_s1038">
                <w:txbxContent>
                  <w:p w14:paraId="31CF9ADB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248;top:3384;width:1190;height:589" fillcolor="#eaf1dd [662]" stroked="f">
              <v:textbox style="mso-next-textbox:#_x0000_s1045">
                <w:txbxContent>
                  <w:p w14:paraId="0870E79C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248;top:4074;width:1066;height:189" fillcolor="red"/>
            <v:shape id="_x0000_s1070" type="#_x0000_t202" style="position:absolute;left:9083;top:2507;width:2126;height:3845" fillcolor="#dbe5f1 [660]" stroked="f">
              <v:textbox style="mso-next-textbox:#_x0000_s1070">
                <w:txbxContent>
                  <w:p w14:paraId="278C9883" w14:textId="77777777" w:rsidR="00B87CDB" w:rsidRDefault="00B87CDB" w:rsidP="00B87CDB">
                    <w:pPr>
                      <w:jc w:val="center"/>
                    </w:pPr>
                  </w:p>
                  <w:p w14:paraId="57C39C0D" w14:textId="77777777" w:rsidR="00156F3F" w:rsidRDefault="00156F3F" w:rsidP="00B87CDB">
                    <w:pPr>
                      <w:jc w:val="center"/>
                    </w:pPr>
                  </w:p>
                  <w:p w14:paraId="06467CFC" w14:textId="77777777" w:rsidR="00B87CDB" w:rsidRDefault="00156F3F" w:rsidP="00B87CDB">
                    <w:pPr>
                      <w:jc w:val="center"/>
                    </w:pPr>
                    <w:r w:rsidRPr="00156F3F">
                      <w:rPr>
                        <w:noProof/>
                        <w:lang w:eastAsia="fr-FR"/>
                      </w:rPr>
                      <w:drawing>
                        <wp:inline distT="0" distB="0" distL="0" distR="0" wp14:anchorId="65559197" wp14:editId="1EBF3BA1">
                          <wp:extent cx="907342" cy="900000"/>
                          <wp:effectExtent l="19050" t="0" r="7058" b="0"/>
                          <wp:docPr id="10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7342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8624;top:4208;width:898;height:186" fillcolor="red"/>
            <v:shape id="_x0000_s1072" type="#_x0000_t202" style="position:absolute;left:9072;top:2628;width:2137;height:431" fillcolor="#dbe5f1 [660]" stroked="f">
              <v:textbox style="mso-next-textbox:#_x0000_s1072">
                <w:txbxContent>
                  <w:p w14:paraId="77D5ED7B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083;top:5149;width:2092;height:431" filled="f" stroked="f" strokecolor="black [3213]">
              <v:textbox style="mso-next-textbox:#_x0000_s1073">
                <w:txbxContent>
                  <w:p w14:paraId="7B704F1A" w14:textId="77777777" w:rsidR="009C4712" w:rsidRPr="00A356F5" w:rsidRDefault="00156F3F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Prise 2 P + T</w:t>
                    </w:r>
                  </w:p>
                </w:txbxContent>
              </v:textbox>
            </v:shape>
          </v:group>
        </w:pict>
      </w:r>
      <w:r w:rsidR="00427414" w:rsidRPr="00F358C4">
        <w:rPr>
          <w:b/>
          <w:u w:val="single"/>
        </w:rPr>
        <w:t>Structure de l’installation :</w:t>
      </w:r>
    </w:p>
    <w:p w14:paraId="1617D293" w14:textId="77777777" w:rsidR="003F35DE" w:rsidRDefault="003F35DE"/>
    <w:p w14:paraId="2AF60F98" w14:textId="77777777" w:rsidR="00427414" w:rsidRDefault="00427414"/>
    <w:p w14:paraId="3CC10AEB" w14:textId="77777777" w:rsidR="003F35DE" w:rsidRDefault="003F35DE"/>
    <w:p w14:paraId="54CCA4E6" w14:textId="77777777" w:rsidR="003F35DE" w:rsidRDefault="00000000">
      <w:r>
        <w:rPr>
          <w:noProof/>
          <w:u w:val="single"/>
          <w:lang w:eastAsia="fr-FR"/>
        </w:rPr>
        <w:pict w14:anchorId="1734C9E6">
          <v:shape id="_x0000_s1146" type="#_x0000_t13" style="position:absolute;margin-left:-16pt;margin-top:.85pt;width:53.3pt;height:9.45pt;z-index:251806720" fillcolor="red"/>
        </w:pict>
      </w:r>
    </w:p>
    <w:p w14:paraId="49DEE8FD" w14:textId="77777777" w:rsidR="003F35DE" w:rsidRDefault="003F35DE"/>
    <w:p w14:paraId="079D1F29" w14:textId="77777777" w:rsidR="003F35DE" w:rsidRDefault="003F35DE"/>
    <w:p w14:paraId="31C114ED" w14:textId="77777777" w:rsidR="003F35DE" w:rsidRDefault="003F35DE"/>
    <w:p w14:paraId="574CA84E" w14:textId="77777777" w:rsidR="00427414" w:rsidRDefault="00427414"/>
    <w:p w14:paraId="32E19AD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tbl>
      <w:tblPr>
        <w:tblStyle w:val="Grilledutableau"/>
        <w:tblW w:w="8505" w:type="dxa"/>
        <w:tblInd w:w="817" w:type="dxa"/>
        <w:tblLook w:val="04A0" w:firstRow="1" w:lastRow="0" w:firstColumn="1" w:lastColumn="0" w:noHBand="0" w:noVBand="1"/>
      </w:tblPr>
      <w:tblGrid>
        <w:gridCol w:w="3260"/>
        <w:gridCol w:w="2622"/>
        <w:gridCol w:w="2623"/>
      </w:tblGrid>
      <w:tr w:rsidR="00F30B4C" w:rsidRPr="00EC481E" w14:paraId="014E573E" w14:textId="77777777" w:rsidTr="00457DC2">
        <w:tc>
          <w:tcPr>
            <w:tcW w:w="3260" w:type="dxa"/>
            <w:shd w:val="clear" w:color="auto" w:fill="A6A6A6" w:themeFill="background1" w:themeFillShade="A6"/>
          </w:tcPr>
          <w:p w14:paraId="13FF0B05" w14:textId="77777777" w:rsidR="00F30B4C" w:rsidRPr="00EC481E" w:rsidRDefault="00F30B4C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622" w:type="dxa"/>
            <w:shd w:val="clear" w:color="auto" w:fill="A6A6A6" w:themeFill="background1" w:themeFillShade="A6"/>
          </w:tcPr>
          <w:p w14:paraId="3A568686" w14:textId="77777777" w:rsidR="00F30B4C" w:rsidRPr="00EC481E" w:rsidRDefault="00F30B4C" w:rsidP="005C74C0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  <w:tc>
          <w:tcPr>
            <w:tcW w:w="2623" w:type="dxa"/>
            <w:shd w:val="clear" w:color="auto" w:fill="A6A6A6" w:themeFill="background1" w:themeFillShade="A6"/>
          </w:tcPr>
          <w:p w14:paraId="24739601" w14:textId="77777777" w:rsidR="00F30B4C" w:rsidRPr="00EC481E" w:rsidRDefault="00F30B4C" w:rsidP="009C4712">
            <w:pPr>
              <w:jc w:val="center"/>
              <w:rPr>
                <w:b/>
              </w:rPr>
            </w:pPr>
            <w:r>
              <w:rPr>
                <w:b/>
              </w:rPr>
              <w:t>Prise</w:t>
            </w:r>
            <w:r w:rsidRPr="00EC481E">
              <w:rPr>
                <w:b/>
              </w:rPr>
              <w:t> :</w:t>
            </w:r>
          </w:p>
        </w:tc>
      </w:tr>
      <w:tr w:rsidR="00F30B4C" w:rsidRPr="009C4712" w14:paraId="79506096" w14:textId="77777777" w:rsidTr="00457DC2">
        <w:trPr>
          <w:trHeight w:val="1134"/>
        </w:trPr>
        <w:tc>
          <w:tcPr>
            <w:tcW w:w="3260" w:type="dxa"/>
          </w:tcPr>
          <w:p w14:paraId="3575A5D0" w14:textId="77777777" w:rsidR="00F30B4C" w:rsidRDefault="00F30B4C" w:rsidP="009C4712">
            <w:pPr>
              <w:jc w:val="center"/>
            </w:pPr>
          </w:p>
          <w:p w14:paraId="7D66F08E" w14:textId="77777777" w:rsidR="00F30B4C" w:rsidRDefault="00F30B4C" w:rsidP="009C4712">
            <w:pPr>
              <w:jc w:val="center"/>
            </w:pPr>
            <w:r>
              <w:t>Symbole pour les schémas développés et multifilaires</w:t>
            </w:r>
          </w:p>
          <w:p w14:paraId="712774A3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11B29790" w14:textId="77777777" w:rsidR="00F30B4C" w:rsidRDefault="00F30B4C" w:rsidP="005C74C0">
            <w:pPr>
              <w:jc w:val="center"/>
            </w:pPr>
          </w:p>
          <w:p w14:paraId="0B6D3D04" w14:textId="77777777"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F324C94" wp14:editId="27B0A34F">
                  <wp:extent cx="1080000" cy="355855"/>
                  <wp:effectExtent l="19050" t="0" r="5850" b="0"/>
                  <wp:docPr id="8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14:paraId="78CA83CA" w14:textId="77777777" w:rsidR="00C3620A" w:rsidRPr="00C3620A" w:rsidRDefault="00C3620A" w:rsidP="009C4712">
            <w:pPr>
              <w:jc w:val="center"/>
              <w:rPr>
                <w:sz w:val="16"/>
              </w:rPr>
            </w:pPr>
          </w:p>
          <w:p w14:paraId="0C2EC536" w14:textId="77777777"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 wp14:anchorId="3E75C380" wp14:editId="46D9C903">
                  <wp:extent cx="620600" cy="465449"/>
                  <wp:effectExtent l="19050" t="0" r="8050" b="0"/>
                  <wp:docPr id="1" name="Image 89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620528" cy="46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B4C" w:rsidRPr="009C4712" w14:paraId="0AA31261" w14:textId="77777777" w:rsidTr="00457DC2">
        <w:trPr>
          <w:trHeight w:val="1134"/>
        </w:trPr>
        <w:tc>
          <w:tcPr>
            <w:tcW w:w="3260" w:type="dxa"/>
          </w:tcPr>
          <w:p w14:paraId="1B964EA2" w14:textId="77777777" w:rsidR="00F30B4C" w:rsidRDefault="00F30B4C" w:rsidP="009C4712">
            <w:pPr>
              <w:jc w:val="center"/>
            </w:pPr>
          </w:p>
          <w:p w14:paraId="7053654E" w14:textId="77777777" w:rsidR="00F30B4C" w:rsidRDefault="00F30B4C" w:rsidP="009C4712">
            <w:pPr>
              <w:jc w:val="center"/>
            </w:pPr>
            <w:r>
              <w:t>Symbole pour les schémas architecturaux et unifilaires</w:t>
            </w:r>
          </w:p>
          <w:p w14:paraId="4A6253FA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393C745D" w14:textId="77777777"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C0144D1" wp14:editId="47B9DFC4">
                  <wp:extent cx="1080000" cy="685946"/>
                  <wp:effectExtent l="19050" t="0" r="5850" b="0"/>
                  <wp:docPr id="85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14:paraId="5F48E5C1" w14:textId="77777777"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 wp14:anchorId="40CA33E0" wp14:editId="2834F1C4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4D0FB" w14:textId="77777777" w:rsidR="00EC481E" w:rsidRPr="00EC481E" w:rsidRDefault="00EC481E" w:rsidP="00EC481E">
      <w:pPr>
        <w:pStyle w:val="Sansinterligne"/>
      </w:pPr>
    </w:p>
    <w:p w14:paraId="2CD1FA70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lang w:eastAsia="fr-FR"/>
        </w:rPr>
        <w:pict w14:anchorId="122BBA6E">
          <v:group id="_x0000_s1149" style="position:absolute;left:0;text-align:left;margin-left:148.6pt;margin-top:12pt;width:295.25pt;height:165.2pt;z-index:251828224" coordorigin="3692,11066" coordsize="5905,3304">
            <v:shape id="_x0000_s1077" type="#_x0000_t202" style="position:absolute;left:3963;top:11118;width:1629;height:398" stroked="f">
              <v:textbox>
                <w:txbxContent>
                  <w:p w14:paraId="39888176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692;top:11657;width:1353;height:1697" filled="f" fillcolor="#dbe5f1 [660]" stroked="f">
              <v:textbox>
                <w:txbxContent>
                  <w:p w14:paraId="30BCB836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295F46F0" wp14:editId="4731288C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236;top:13176;width:2312;height:798" filled="f" stroked="f">
              <v:textbox style="mso-next-textbox:#_x0000_s1079">
                <w:txbxContent>
                  <w:p w14:paraId="6AA76027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43ED6803" wp14:editId="05BC1D2D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6548;top:13288;width:2156;height:1082" filled="f" stroked="f">
              <v:textbox style="mso-next-textbox:#_x0000_s1080">
                <w:txbxContent>
                  <w:p w14:paraId="28BEAF2E" w14:textId="77777777" w:rsidR="00CA653D" w:rsidRDefault="00457DC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CB7F1E9" wp14:editId="57C831B6">
                          <wp:extent cx="620600" cy="465449"/>
                          <wp:effectExtent l="19050" t="0" r="8050" b="0"/>
                          <wp:docPr id="90" name="Image 89" descr="prise 00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rise 002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0800000">
                                    <a:off x="0" y="0"/>
                                    <a:ext cx="620528" cy="4653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651;top:11420;width:0;height:379" o:connectortype="straight" strokecolor="red" strokeweight="3pt"/>
            <v:shape id="_x0000_s1082" type="#_x0000_t32" style="position:absolute;left:4651;top:12906;width:1;height:568" o:connectortype="straight" strokecolor="red" strokeweight="3pt"/>
            <v:shape id="_x0000_s1083" type="#_x0000_t32" style="position:absolute;left:4651;top:13474;width:536;height:0" o:connectortype="straight" strokecolor="red" strokeweight="3pt"/>
            <v:shape id="_x0000_s1084" type="#_x0000_t32" style="position:absolute;left:5691;top:13474;width:1198;height:0" o:connectortype="straight" strokecolor="#7030a0" strokeweight="3pt"/>
            <v:shape id="_x0000_s1085" type="#_x0000_t32" style="position:absolute;left:4183;top:14191;width:3676;height:0" o:connectortype="straight" strokecolor="#00b0f0" strokeweight="3pt">
              <v:shadow type="perspective" color="#243f60 [1604]" opacity=".5" offset="1pt" offset2="-1pt"/>
            </v:shape>
            <v:shape id="_x0000_s1086" type="#_x0000_t32" style="position:absolute;left:4183;top:12906;width:1;height:1285" o:connectortype="straight" strokecolor="#00b0f0" strokeweight="3pt"/>
            <v:shape id="_x0000_s1087" type="#_x0000_t32" style="position:absolute;left:4184;top:11452;width:0;height:379" o:connectortype="straight" strokecolor="#00b0f0" strokeweight="3pt"/>
            <v:shape id="_x0000_s1088" type="#_x0000_t32" style="position:absolute;left:7859;top:13446;width:1;height:745" o:connectortype="straight" strokecolor="#00b0f0" strokeweight="3pt"/>
            <v:shape id="_x0000_s1089" type="#_x0000_t32" style="position:absolute;left:7532;top:13446;width:328;height:0" o:connectortype="straight" strokecolor="#00b0f0" strokeweight="3pt"/>
            <v:shape id="_x0000_s1090" type="#_x0000_t32" style="position:absolute;left:5045;top:11452;width:0;height:1609" o:connectortype="straight" strokecolor="#00b050" strokeweight="3pt"/>
            <v:shape id="_x0000_s1091" type="#_x0000_t32" style="position:absolute;left:5045;top:13061;width:2149;height:0" o:connectortype="straight" strokecolor="#00b050" strokeweight="3pt"/>
            <v:shape id="_x0000_s1092" type="#_x0000_t32" style="position:absolute;left:7194;top:13061;width:1;height:382" o:connectortype="straight" strokecolor="#00b050" strokeweight="3pt"/>
            <v:shape id="_x0000_s1093" type="#_x0000_t202" style="position:absolute;left:6002;top:11066;width:3595;height:1245" filled="f" stroked="f">
              <v:textbox>
                <w:txbxContent>
                  <w:p w14:paraId="35A8BD2E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14:paraId="256E5D49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15FD8F9D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197;top:11271;width:351;height:5;flip:y" o:connectortype="straight" strokecolor="red" strokeweight="3pt"/>
            <v:shape id="_x0000_s1095" type="#_x0000_t32" style="position:absolute;left:6197;top:11541;width:351;height:0" o:connectortype="straight" strokecolor="#00b0f0" strokeweight="3pt"/>
            <v:shape id="_x0000_s1096" type="#_x0000_t32" style="position:absolute;left:6232;top:11771;width:316;height:0" o:connectortype="straight" strokecolor="#00b050" strokeweight="3pt"/>
          </v:group>
        </w:pict>
      </w:r>
      <w:r w:rsidR="00427414"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="00427414" w:rsidRPr="00F358C4">
        <w:rPr>
          <w:b/>
          <w:u w:val="single"/>
        </w:rPr>
        <w:t>é :</w:t>
      </w:r>
    </w:p>
    <w:p w14:paraId="0E815895" w14:textId="77777777" w:rsidR="00457DC2" w:rsidRDefault="00457DC2"/>
    <w:p w14:paraId="133000F5" w14:textId="77777777" w:rsidR="00457DC2" w:rsidRDefault="00000000">
      <w:r>
        <w:rPr>
          <w:noProof/>
          <w:lang w:eastAsia="fr-FR"/>
        </w:rPr>
        <w:pict w14:anchorId="329BD9B7">
          <v:shape id="_x0000_s1154" type="#_x0000_t202" style="position:absolute;margin-left:140.7pt;margin-top:8.65pt;width:32.45pt;height:34.45pt;z-index:251829248" filled="f" stroked="f">
            <v:textbox>
              <w:txbxContent>
                <w:p w14:paraId="039B7D94" w14:textId="77777777" w:rsidR="00C3620A" w:rsidRPr="00C3620A" w:rsidRDefault="00C3620A" w:rsidP="00C3620A">
                  <w:pPr>
                    <w:jc w:val="center"/>
                    <w:rPr>
                      <w:b/>
                    </w:rPr>
                  </w:pPr>
                  <w:r w:rsidRPr="00C3620A">
                    <w:rPr>
                      <w:b/>
                    </w:rPr>
                    <w:t>Q</w:t>
                  </w:r>
                  <w:r w:rsidRPr="00C3620A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33A16CA7" w14:textId="77777777" w:rsidR="00457DC2" w:rsidRDefault="00457DC2"/>
    <w:p w14:paraId="52D21E9B" w14:textId="77777777" w:rsidR="00457DC2" w:rsidRDefault="00457DC2"/>
    <w:p w14:paraId="61ECF547" w14:textId="77777777" w:rsidR="00EC481E" w:rsidRDefault="00EC481E"/>
    <w:p w14:paraId="5A8A7DE2" w14:textId="77777777" w:rsidR="00EC481E" w:rsidRDefault="00EC481E"/>
    <w:p w14:paraId="0E0C1FD2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022D712B" w14:textId="77777777" w:rsidR="009C5E7E" w:rsidRDefault="009C5E7E" w:rsidP="00457DC2">
      <w:pPr>
        <w:pStyle w:val="Sansinterligne"/>
      </w:pPr>
      <w:r>
        <w:t>La norme NF C 15-100 impose :</w:t>
      </w:r>
    </w:p>
    <w:p w14:paraId="245B22BD" w14:textId="77777777" w:rsidR="009C5E7E" w:rsidRDefault="009C5E7E" w:rsidP="00F96448">
      <w:pPr>
        <w:pStyle w:val="Sansinterligne"/>
        <w:numPr>
          <w:ilvl w:val="0"/>
          <w:numId w:val="6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  <w:r w:rsidR="00457DC2">
        <w:t xml:space="preserve"> âme en cuivre</w:t>
      </w:r>
    </w:p>
    <w:p w14:paraId="57507544" w14:textId="77777777" w:rsidR="009C5E7E" w:rsidRDefault="00457DC2" w:rsidP="00F96448">
      <w:pPr>
        <w:pStyle w:val="Sansinterligne"/>
        <w:numPr>
          <w:ilvl w:val="0"/>
          <w:numId w:val="6"/>
        </w:numPr>
      </w:pPr>
      <w:r>
        <w:rPr>
          <w:b/>
          <w:sz w:val="24"/>
        </w:rPr>
        <w:t>2 socles</w:t>
      </w:r>
      <w:r>
        <w:t xml:space="preserve"> maximum par interrupteur</w:t>
      </w:r>
      <w:r w:rsidR="009C5E7E">
        <w:t>,</w:t>
      </w:r>
    </w:p>
    <w:p w14:paraId="44AFA2EB" w14:textId="77777777" w:rsidR="00457DC2" w:rsidRDefault="009C5E7E" w:rsidP="00F96448">
      <w:pPr>
        <w:pStyle w:val="Sansinterligne"/>
        <w:numPr>
          <w:ilvl w:val="0"/>
          <w:numId w:val="6"/>
        </w:numPr>
      </w:pPr>
      <w:r>
        <w:t xml:space="preserve">La protection d’un circuit par un disjoncteur de </w:t>
      </w:r>
      <w:r w:rsidRPr="003F35DE">
        <w:rPr>
          <w:b/>
        </w:rPr>
        <w:t>16A</w:t>
      </w:r>
      <w:r>
        <w:t>.</w:t>
      </w:r>
    </w:p>
    <w:sectPr w:rsidR="00457DC2" w:rsidSect="009C47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11CC" w14:textId="77777777" w:rsidR="00835738" w:rsidRDefault="00835738" w:rsidP="00427414">
      <w:pPr>
        <w:spacing w:after="0" w:line="240" w:lineRule="auto"/>
      </w:pPr>
      <w:r>
        <w:separator/>
      </w:r>
    </w:p>
  </w:endnote>
  <w:endnote w:type="continuationSeparator" w:id="0">
    <w:p w14:paraId="5F3354CC" w14:textId="77777777" w:rsidR="00835738" w:rsidRDefault="00835738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3827" w14:textId="77777777" w:rsidR="00E37162" w:rsidRDefault="00E3716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2AE5" w14:textId="6F480738" w:rsidR="009C4712" w:rsidRPr="0085254D" w:rsidRDefault="00C3620A">
    <w:pPr>
      <w:pStyle w:val="Pieddepage"/>
      <w:rPr>
        <w:b/>
        <w:i/>
        <w:sz w:val="24"/>
        <w:szCs w:val="28"/>
        <w:lang w:val="en-US"/>
      </w:rPr>
    </w:pPr>
    <w:r w:rsidRPr="0085254D">
      <w:rPr>
        <w:b/>
        <w:bCs/>
        <w:i/>
        <w:iCs/>
        <w:sz w:val="24"/>
        <w:szCs w:val="28"/>
        <w:lang w:val="en-US"/>
      </w:rPr>
      <w:t>Classe 2MTNE</w:t>
    </w:r>
    <w:r w:rsidR="009C4712" w:rsidRPr="0085254D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5254D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E37162">
      <w:rPr>
        <w:b/>
        <w:bCs/>
        <w:i/>
        <w:iCs/>
        <w:sz w:val="24"/>
        <w:szCs w:val="28"/>
        <w:lang w:val="en-US"/>
      </w:rPr>
      <w:t>ISDDIKEN</w:t>
    </w:r>
    <w:r w:rsidR="009C4712" w:rsidRPr="0085254D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3C0509" w:rsidRPr="0085254D">
          <w:rPr>
            <w:b/>
            <w:i/>
            <w:sz w:val="24"/>
            <w:szCs w:val="28"/>
          </w:rPr>
          <w:fldChar w:fldCharType="begin"/>
        </w:r>
        <w:r w:rsidR="009C4712" w:rsidRPr="0085254D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3C0509" w:rsidRPr="0085254D">
          <w:rPr>
            <w:b/>
            <w:i/>
            <w:sz w:val="24"/>
            <w:szCs w:val="28"/>
          </w:rPr>
          <w:fldChar w:fldCharType="separate"/>
        </w:r>
        <w:r w:rsidR="0085254D">
          <w:rPr>
            <w:b/>
            <w:i/>
            <w:noProof/>
            <w:sz w:val="24"/>
            <w:szCs w:val="28"/>
            <w:lang w:val="en-US"/>
          </w:rPr>
          <w:t>1</w:t>
        </w:r>
        <w:r w:rsidR="003C0509" w:rsidRPr="0085254D">
          <w:rPr>
            <w:b/>
            <w:i/>
            <w:sz w:val="24"/>
            <w:szCs w:val="28"/>
          </w:rPr>
          <w:fldChar w:fldCharType="end"/>
        </w:r>
        <w:r w:rsidR="009C4712" w:rsidRPr="0085254D">
          <w:rPr>
            <w:b/>
            <w:i/>
            <w:sz w:val="24"/>
            <w:szCs w:val="28"/>
            <w:lang w:val="en-US"/>
          </w:rPr>
          <w:t>/</w:t>
        </w:r>
        <w:r w:rsidR="00F96448" w:rsidRPr="0085254D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64AD" w14:textId="77777777" w:rsidR="00E37162" w:rsidRDefault="00E371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336B" w14:textId="77777777" w:rsidR="00835738" w:rsidRDefault="00835738" w:rsidP="00427414">
      <w:pPr>
        <w:spacing w:after="0" w:line="240" w:lineRule="auto"/>
      </w:pPr>
      <w:r>
        <w:separator/>
      </w:r>
    </w:p>
  </w:footnote>
  <w:footnote w:type="continuationSeparator" w:id="0">
    <w:p w14:paraId="040DAED3" w14:textId="77777777" w:rsidR="00835738" w:rsidRDefault="00835738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3F9A" w14:textId="77777777" w:rsidR="00E37162" w:rsidRDefault="00E371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E9F97C3" w14:textId="4BEA0EE8" w:rsidR="009C4712" w:rsidRPr="0085254D" w:rsidRDefault="00294435" w:rsidP="0085254D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85254D">
          <w:rPr>
            <w:b/>
            <w:sz w:val="32"/>
          </w:rPr>
          <w:t xml:space="preserve">Installation électrique : la prise commandée </w:t>
        </w:r>
        <w:r w:rsidR="009C4712" w:rsidRPr="0085254D">
          <w:rPr>
            <w:b/>
            <w:sz w:val="32"/>
          </w:rPr>
          <w:t>:</w:t>
        </w:r>
      </w:p>
    </w:sdtContent>
  </w:sdt>
  <w:p w14:paraId="4B8E0355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04FC" w14:textId="77777777" w:rsidR="00E37162" w:rsidRDefault="00E3716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pt;height:3pt;visibility:visible;mso-wrap-style:square" o:bullet="t">
        <v:imagedata r:id="rId1" o:title=""/>
      </v:shape>
    </w:pict>
  </w:numPicBullet>
  <w:numPicBullet w:numPicBulletId="1">
    <w:pict>
      <v:shape id="_x0000_i1026" type="#_x0000_t75" style="width:21pt;height:3pt;visibility:visible;mso-wrap-style:square" o:bullet="t">
        <v:imagedata r:id="rId2" o:title=""/>
      </v:shape>
    </w:pict>
  </w:numPicBullet>
  <w:numPicBullet w:numPicBulletId="2">
    <w:pict>
      <v:shape id="_x0000_i1027" type="#_x0000_t75" style="width:18.75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2030">
    <w:abstractNumId w:val="1"/>
  </w:num>
  <w:num w:numId="2" w16cid:durableId="1223323411">
    <w:abstractNumId w:val="4"/>
  </w:num>
  <w:num w:numId="3" w16cid:durableId="549535249">
    <w:abstractNumId w:val="0"/>
  </w:num>
  <w:num w:numId="4" w16cid:durableId="1573127358">
    <w:abstractNumId w:val="5"/>
  </w:num>
  <w:num w:numId="5" w16cid:durableId="1931904">
    <w:abstractNumId w:val="3"/>
  </w:num>
  <w:num w:numId="6" w16cid:durableId="1116485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080A5E"/>
    <w:rsid w:val="00152D47"/>
    <w:rsid w:val="00156F3F"/>
    <w:rsid w:val="001E18DA"/>
    <w:rsid w:val="00207D40"/>
    <w:rsid w:val="0022371D"/>
    <w:rsid w:val="00294435"/>
    <w:rsid w:val="00296B69"/>
    <w:rsid w:val="002A7FCB"/>
    <w:rsid w:val="003C0509"/>
    <w:rsid w:val="003F35DE"/>
    <w:rsid w:val="00427414"/>
    <w:rsid w:val="00457DC2"/>
    <w:rsid w:val="005B2D7B"/>
    <w:rsid w:val="005E1E90"/>
    <w:rsid w:val="005E7DE0"/>
    <w:rsid w:val="00606C28"/>
    <w:rsid w:val="006A4EB1"/>
    <w:rsid w:val="00726D91"/>
    <w:rsid w:val="007809A7"/>
    <w:rsid w:val="00816117"/>
    <w:rsid w:val="00835738"/>
    <w:rsid w:val="0085254D"/>
    <w:rsid w:val="00885533"/>
    <w:rsid w:val="008E5F32"/>
    <w:rsid w:val="009058C4"/>
    <w:rsid w:val="009171AE"/>
    <w:rsid w:val="00966C6B"/>
    <w:rsid w:val="009843FB"/>
    <w:rsid w:val="009C4712"/>
    <w:rsid w:val="009C5E7E"/>
    <w:rsid w:val="009E1514"/>
    <w:rsid w:val="00A26631"/>
    <w:rsid w:val="00A31A12"/>
    <w:rsid w:val="00A37BDC"/>
    <w:rsid w:val="00A51B46"/>
    <w:rsid w:val="00A803CB"/>
    <w:rsid w:val="00AD2E89"/>
    <w:rsid w:val="00B237EB"/>
    <w:rsid w:val="00B641DE"/>
    <w:rsid w:val="00B87CDB"/>
    <w:rsid w:val="00B92493"/>
    <w:rsid w:val="00BC0053"/>
    <w:rsid w:val="00C3620A"/>
    <w:rsid w:val="00CA653D"/>
    <w:rsid w:val="00CD5149"/>
    <w:rsid w:val="00D4031C"/>
    <w:rsid w:val="00DA6DF3"/>
    <w:rsid w:val="00E37162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_x0000_s1085"/>
        <o:r id="V:Rule2" type="connector" idref="#_x0000_s1086"/>
        <o:r id="V:Rule3" type="connector" idref="#_x0000_s1083"/>
        <o:r id="V:Rule4" type="connector" idref="#_x0000_s1090"/>
        <o:r id="V:Rule5" type="connector" idref="#_x0000_s1094"/>
        <o:r id="V:Rule6" type="connector" idref="#_x0000_s1088"/>
        <o:r id="V:Rule7" type="connector" idref="#_x0000_s1084"/>
        <o:r id="V:Rule8" type="connector" idref="#_x0000_s1091"/>
        <o:r id="V:Rule9" type="connector" idref="#_x0000_s1081"/>
        <o:r id="V:Rule10" type="connector" idref="#_x0000_s1092"/>
        <o:r id="V:Rule11" type="connector" idref="#_x0000_s1089"/>
        <o:r id="V:Rule12" type="connector" idref="#_x0000_s1082"/>
        <o:r id="V:Rule13" type="connector" idref="#_x0000_s1095"/>
        <o:r id="V:Rule14" type="connector" idref="#_x0000_s1087"/>
        <o:r id="V:Rule15" type="connector" idref="#_x0000_s1096"/>
      </o:rules>
    </o:shapelayout>
  </w:shapeDefaults>
  <w:decimalSymbol w:val=","/>
  <w:listSeparator w:val=";"/>
  <w14:docId w14:val="3929B198"/>
  <w15:docId w15:val="{027A654F-E393-4135-9482-E90B58D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header" Target="header3.xml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E4253"/>
    <w:rsid w:val="0023010C"/>
    <w:rsid w:val="0040362E"/>
    <w:rsid w:val="00470309"/>
    <w:rsid w:val="005E7DE0"/>
    <w:rsid w:val="006145DA"/>
    <w:rsid w:val="00677537"/>
    <w:rsid w:val="007809A7"/>
    <w:rsid w:val="00860785"/>
    <w:rsid w:val="00990E56"/>
    <w:rsid w:val="00A8135D"/>
    <w:rsid w:val="00A8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D8407-AD3E-4034-BFCA-5145802D4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la prise commandée :</dc:title>
  <dc:creator>patrick.fontan</dc:creator>
  <cp:lastModifiedBy>yaya iss</cp:lastModifiedBy>
  <cp:revision>8</cp:revision>
  <dcterms:created xsi:type="dcterms:W3CDTF">2022-01-08T22:10:00Z</dcterms:created>
  <dcterms:modified xsi:type="dcterms:W3CDTF">2026-03-28T09:48:00Z</dcterms:modified>
</cp:coreProperties>
</file>