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B0DD1" w14:textId="77777777" w:rsidR="00CE752E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aps/>
          <w:color w:val="1B3A6B"/>
          <w:sz w:val="36"/>
          <w:szCs w:val="36"/>
        </w:rPr>
        <w:t>PLAN DE PROGRESSION PÉDAGOGIQUE</w:t>
      </w:r>
    </w:p>
    <w:p w14:paraId="08CDC3CD" w14:textId="58523806" w:rsidR="00CE752E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E8610A"/>
          <w:sz w:val="24"/>
          <w:szCs w:val="24"/>
        </w:rPr>
        <w:t xml:space="preserve">Classe de Seconde MTNE — </w:t>
      </w:r>
      <w:r w:rsidR="00BD282A">
        <w:rPr>
          <w:rFonts w:ascii="Calibri" w:eastAsia="Calibri" w:hAnsi="Calibri" w:cs="Calibri"/>
          <w:b/>
          <w:bCs/>
          <w:color w:val="E8610A"/>
          <w:sz w:val="24"/>
          <w:szCs w:val="24"/>
        </w:rPr>
        <w:t>CIEL | Année</w:t>
      </w:r>
      <w:r>
        <w:rPr>
          <w:rFonts w:ascii="Calibri" w:eastAsia="Calibri" w:hAnsi="Calibri" w:cs="Calibri"/>
          <w:b/>
          <w:bCs/>
          <w:color w:val="E8610A"/>
          <w:sz w:val="24"/>
          <w:szCs w:val="24"/>
        </w:rPr>
        <w:t xml:space="preserve"> scolaire 202</w:t>
      </w:r>
      <w:r w:rsidR="00E209CA">
        <w:rPr>
          <w:rFonts w:ascii="Calibri" w:eastAsia="Calibri" w:hAnsi="Calibri" w:cs="Calibri"/>
          <w:b/>
          <w:bCs/>
          <w:color w:val="E8610A"/>
          <w:sz w:val="24"/>
          <w:szCs w:val="24"/>
        </w:rPr>
        <w:t>5</w:t>
      </w:r>
      <w:r>
        <w:rPr>
          <w:rFonts w:ascii="Calibri" w:eastAsia="Calibri" w:hAnsi="Calibri" w:cs="Calibri"/>
          <w:b/>
          <w:bCs/>
          <w:color w:val="E8610A"/>
          <w:sz w:val="24"/>
          <w:szCs w:val="24"/>
        </w:rPr>
        <w:t>-202</w:t>
      </w:r>
      <w:r w:rsidR="00E209CA">
        <w:rPr>
          <w:rFonts w:ascii="Calibri" w:eastAsia="Calibri" w:hAnsi="Calibri" w:cs="Calibri"/>
          <w:b/>
          <w:bCs/>
          <w:color w:val="E8610A"/>
          <w:sz w:val="24"/>
          <w:szCs w:val="24"/>
        </w:rPr>
        <w:t>6</w:t>
      </w:r>
    </w:p>
    <w:p w14:paraId="58DD3DC7" w14:textId="77777777" w:rsidR="00CE752E" w:rsidRDefault="00000000">
      <w:pPr>
        <w:pBdr>
          <w:bottom w:val="single" w:sz="6" w:space="1" w:color="1B3A6B"/>
        </w:pBdr>
        <w:spacing w:before="100" w:after="160"/>
      </w:pPr>
      <w:r>
        <w:rPr>
          <w:rFonts w:ascii="Calibri" w:eastAsia="Calibri" w:hAnsi="Calibri" w:cs="Calibri"/>
          <w:b/>
          <w:bCs/>
          <w:color w:val="1B3A6B"/>
        </w:rPr>
        <w:t xml:space="preserve">Objectif général : </w:t>
      </w:r>
      <w:r>
        <w:rPr>
          <w:rFonts w:ascii="Calibri" w:eastAsia="Calibri" w:hAnsi="Calibri" w:cs="Calibri"/>
          <w:color w:val="000000"/>
        </w:rPr>
        <w:t>Maîtriser les fondamentaux de l'électricité et des schémas électriques, réaliser des installations domestiques conformes, valider l'Habilitation Électrique B1V, puis découvrir les bases de l'électronique (lois, signaux, logique binaire).</w:t>
      </w:r>
    </w:p>
    <w:tbl>
      <w:tblPr>
        <w:tblW w:w="15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6"/>
        <w:gridCol w:w="2071"/>
        <w:gridCol w:w="845"/>
        <w:gridCol w:w="2043"/>
        <w:gridCol w:w="1793"/>
        <w:gridCol w:w="3236"/>
        <w:gridCol w:w="2364"/>
        <w:gridCol w:w="1290"/>
      </w:tblGrid>
      <w:tr w:rsidR="00CE752E" w14:paraId="41C173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7DEE0" w14:textId="77777777" w:rsidR="00CE752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z w:val="19"/>
                <w:szCs w:val="19"/>
              </w:rPr>
              <w:t>Période</w:t>
            </w:r>
          </w:p>
        </w:tc>
        <w:tc>
          <w:tcPr>
            <w:tcW w:w="2400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DFA35" w14:textId="77777777" w:rsidR="00CE752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z w:val="19"/>
                <w:szCs w:val="19"/>
              </w:rPr>
              <w:t>Module / Projet</w:t>
            </w:r>
          </w:p>
        </w:tc>
        <w:tc>
          <w:tcPr>
            <w:tcW w:w="900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4C45C" w14:textId="77777777" w:rsidR="00CE752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z w:val="19"/>
                <w:szCs w:val="19"/>
              </w:rPr>
              <w:t>Durée</w:t>
            </w:r>
          </w:p>
        </w:tc>
        <w:tc>
          <w:tcPr>
            <w:tcW w:w="2300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DAFB4" w14:textId="77777777" w:rsidR="00CE752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z w:val="19"/>
                <w:szCs w:val="19"/>
              </w:rPr>
              <w:t>Objectif Pédagogique</w:t>
            </w:r>
          </w:p>
        </w:tc>
        <w:tc>
          <w:tcPr>
            <w:tcW w:w="2000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A3B4C" w14:textId="77777777" w:rsidR="00CE752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z w:val="19"/>
                <w:szCs w:val="19"/>
              </w:rPr>
              <w:t>Compétences Visées</w:t>
            </w:r>
          </w:p>
        </w:tc>
        <w:tc>
          <w:tcPr>
            <w:tcW w:w="2238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1A135" w14:textId="77777777" w:rsidR="00CE752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z w:val="19"/>
                <w:szCs w:val="19"/>
              </w:rPr>
              <w:t>Ressources &amp; Fichiers</w:t>
            </w:r>
          </w:p>
        </w:tc>
        <w:tc>
          <w:tcPr>
            <w:tcW w:w="2300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25CDA" w14:textId="77777777" w:rsidR="00CE752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z w:val="19"/>
                <w:szCs w:val="19"/>
              </w:rPr>
              <w:t>Activités</w:t>
            </w:r>
          </w:p>
        </w:tc>
        <w:tc>
          <w:tcPr>
            <w:tcW w:w="1300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0CE92" w14:textId="77777777" w:rsidR="00CE752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z w:val="19"/>
                <w:szCs w:val="19"/>
              </w:rPr>
              <w:t>Évaluation</w:t>
            </w:r>
          </w:p>
        </w:tc>
      </w:tr>
      <w:tr w:rsidR="00CE752E" w14:paraId="118BDB82" w14:textId="77777777">
        <w:tblPrEx>
          <w:tblCellMar>
            <w:top w:w="0" w:type="dxa"/>
            <w:bottom w:w="0" w:type="dxa"/>
          </w:tblCellMar>
        </w:tblPrEx>
        <w:tc>
          <w:tcPr>
            <w:tcW w:w="15038" w:type="dxa"/>
            <w:gridSpan w:val="8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2E5FA3"/>
            <w:tcMar>
              <w:top w:w="80" w:type="dxa"/>
              <w:left w:w="200" w:type="dxa"/>
              <w:bottom w:w="80" w:type="dxa"/>
              <w:right w:w="100" w:type="dxa"/>
            </w:tcMar>
            <w:vAlign w:val="center"/>
          </w:tcPr>
          <w:p w14:paraId="35762C3C" w14:textId="4D8C2853" w:rsidR="00CE75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  SEPTEMBRE – </w:t>
            </w:r>
            <w:r w:rsidR="00BD282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OCTOBRE :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Découverte, Prérequis &amp; Grandeurs Électriques</w:t>
            </w:r>
          </w:p>
        </w:tc>
      </w:tr>
      <w:tr w:rsidR="00CE752E" w14:paraId="129328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0B84F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Septembre</w:t>
            </w:r>
          </w:p>
          <w:p w14:paraId="285B7D60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Semaines 1-2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59B13" w14:textId="04849DB0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7"/>
                <w:szCs w:val="17"/>
              </w:rPr>
              <w:t xml:space="preserve">  Outillage &amp; Prérequis</w:t>
            </w:r>
          </w:p>
          <w:p w14:paraId="7B7B0183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Découverte de l'environnement de travail électricien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60816" w14:textId="77777777" w:rsidR="00CE752E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4h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0F375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Identifier les outils de l'électricien</w:t>
            </w:r>
          </w:p>
          <w:p w14:paraId="26A8A393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Respecter les règles de sécurité de base</w:t>
            </w:r>
          </w:p>
          <w:p w14:paraId="2E98109A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Préparer son poste de travail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1A164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CC1 – S'informer [N1]</w:t>
            </w:r>
          </w:p>
          <w:p w14:paraId="11592AB6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CC2 – Organiser [N1]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83022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– Caisse à outils (01caisseAoutils.docx)</w:t>
            </w:r>
          </w:p>
          <w:p w14:paraId="2EEB3BAE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– Prérequis câblage (001TPCABLAGE-prerequis.docx)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D45F3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Découverte et manipulation des outils</w:t>
            </w:r>
          </w:p>
          <w:p w14:paraId="4251368C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Identification des EPI</w:t>
            </w:r>
          </w:p>
          <w:p w14:paraId="40A66656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Règles de sécurité en atelier</w:t>
            </w:r>
          </w:p>
          <w:p w14:paraId="4AB0C40A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TP : Prise en main de l'outillage électricien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D8274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Formative</w:t>
            </w:r>
          </w:p>
          <w:p w14:paraId="70629FA3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7"/>
                <w:szCs w:val="17"/>
              </w:rPr>
              <w:t>Observation du poste de travail</w:t>
            </w:r>
          </w:p>
        </w:tc>
      </w:tr>
      <w:tr w:rsidR="00CE752E" w14:paraId="76A89B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3591A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Septembre – Octobre</w:t>
            </w:r>
          </w:p>
          <w:p w14:paraId="0E2E1C01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Semaines 3-6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518E0" w14:textId="2443F4F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7"/>
                <w:szCs w:val="17"/>
              </w:rPr>
              <w:t>Grandeurs &amp; Unités Électriques</w:t>
            </w:r>
          </w:p>
          <w:p w14:paraId="6AC7F9ED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Loi d'Ohm, puissance, conversion d'unités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BEDEA" w14:textId="77777777" w:rsidR="00CE752E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8h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2E460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Comprendre et utiliser les grandeurs électriques fondamentales</w:t>
            </w:r>
          </w:p>
          <w:p w14:paraId="48B023D2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Maîtriser les conversions d'unités</w:t>
            </w:r>
          </w:p>
          <w:p w14:paraId="285B0D53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Appliquer la loi d'Ohm et les formules de puissance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B016B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CC3 – Analyser [N1→N2]</w:t>
            </w:r>
          </w:p>
          <w:p w14:paraId="4F123EA9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CC4 – Réaliser [N1]</w:t>
            </w:r>
          </w:p>
          <w:p w14:paraId="09FABC9A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CC6 – Mettre en service [N1]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2264D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Cours – Grandeurs &amp; Unités (01-01grandeursetunites.odt)</w:t>
            </w:r>
          </w:p>
          <w:p w14:paraId="00244752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EXO – Unités (01-02EXOunites.odt)</w:t>
            </w:r>
          </w:p>
          <w:p w14:paraId="0AD0C545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EXO 2 – Grandeurs (01-03EXO2unitesgrandeur.odt)</w:t>
            </w:r>
          </w:p>
          <w:p w14:paraId="062CAF8E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EXP 3 – Grandeurs (01-04EXP3unites_grandeur.odt)</w:t>
            </w:r>
          </w:p>
          <w:p w14:paraId="7B578103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Cours – Notions élémentaires (notions_electricite_COURSmtne.pdf)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D4800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Cours magistral : V, I, R, P</w:t>
            </w:r>
          </w:p>
          <w:p w14:paraId="1DC02150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TP : Conversion et calcul d'unités</w:t>
            </w:r>
          </w:p>
          <w:p w14:paraId="6ECAB075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Exercices progressifs (EXO 1, 2, 3)</w:t>
            </w:r>
          </w:p>
          <w:p w14:paraId="70E073C2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Application numérique : circuits simples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5D209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Comptes rendus TP</w:t>
            </w:r>
          </w:p>
          <w:p w14:paraId="59178726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7"/>
                <w:szCs w:val="17"/>
              </w:rPr>
              <w:t>Exercices noués (formative)</w:t>
            </w:r>
          </w:p>
        </w:tc>
      </w:tr>
      <w:tr w:rsidR="00CE752E" w14:paraId="22F090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5C114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Octobre</w:t>
            </w:r>
          </w:p>
          <w:p w14:paraId="03ACF236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Semaines 5-7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4C235" w14:textId="5398B426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7"/>
                <w:szCs w:val="17"/>
              </w:rPr>
              <w:t>Caractéristiques Techniques &amp; Code Couleur</w:t>
            </w:r>
          </w:p>
          <w:p w14:paraId="292B34C3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Lecture de documentation, résistances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3D795" w14:textId="77777777" w:rsidR="00CE752E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4h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2588E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Lire et interpréter une documentation technique</w:t>
            </w:r>
          </w:p>
          <w:p w14:paraId="35CC08F1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Identifier une résistance par son code couleur</w:t>
            </w:r>
          </w:p>
          <w:p w14:paraId="6F7FD8B8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Utiliser un multimètre pour mesurer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9FC83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CC3 – Analyser [N1]</w:t>
            </w:r>
          </w:p>
          <w:p w14:paraId="1248F633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CC6 – Mettre en service (mesures) [N1]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9B661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– Caractéristiques techniques (02-01Caractéristiques techniques.docx)</w:t>
            </w:r>
          </w:p>
          <w:p w14:paraId="39767564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– Code couleur résistances (02-01resistancecodedescouleurs.docx)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2421E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Lecture de datasheet</w:t>
            </w:r>
          </w:p>
          <w:p w14:paraId="702F22A2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TP : Identification des résistances</w:t>
            </w:r>
          </w:p>
          <w:p w14:paraId="5B50815C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Mesures au multimètre</w:t>
            </w:r>
          </w:p>
          <w:p w14:paraId="3A7F7E77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Mini-quiz code couleur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35F1E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Formative</w:t>
            </w:r>
          </w:p>
          <w:p w14:paraId="1004CB1B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7"/>
                <w:szCs w:val="17"/>
              </w:rPr>
              <w:t>Quiz code couleur</w:t>
            </w:r>
          </w:p>
        </w:tc>
      </w:tr>
      <w:tr w:rsidR="00CE752E" w14:paraId="0E8AA148" w14:textId="77777777">
        <w:tblPrEx>
          <w:tblCellMar>
            <w:top w:w="0" w:type="dxa"/>
            <w:bottom w:w="0" w:type="dxa"/>
          </w:tblCellMar>
        </w:tblPrEx>
        <w:tc>
          <w:tcPr>
            <w:tcW w:w="15038" w:type="dxa"/>
            <w:gridSpan w:val="8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2E5FA3"/>
            <w:tcMar>
              <w:top w:w="80" w:type="dxa"/>
              <w:left w:w="200" w:type="dxa"/>
              <w:bottom w:w="80" w:type="dxa"/>
              <w:right w:w="100" w:type="dxa"/>
            </w:tcMar>
            <w:vAlign w:val="center"/>
          </w:tcPr>
          <w:p w14:paraId="01D2C98C" w14:textId="68EB6D85" w:rsidR="00CE75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OCTOBRE – </w:t>
            </w:r>
            <w:r w:rsidR="00BD282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NOVEMBRE :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Pince Ampèremétrique &amp; Mesures</w:t>
            </w:r>
          </w:p>
        </w:tc>
      </w:tr>
      <w:tr w:rsidR="00CE752E" w14:paraId="5A2604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9FB15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Octobre – Novembre</w:t>
            </w:r>
          </w:p>
          <w:p w14:paraId="520240C0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Semaines 7-10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E3C9" w14:textId="5B4FB67B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7"/>
                <w:szCs w:val="17"/>
              </w:rPr>
              <w:t>Pince Ampèremétrique &amp; Mesures</w:t>
            </w:r>
          </w:p>
          <w:p w14:paraId="74816E48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Mesure de courant sans coupure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0BF50" w14:textId="77777777" w:rsidR="00CE752E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6h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81CFB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Comprendre le principe de la pince ampèremétrique</w:t>
            </w:r>
          </w:p>
          <w:p w14:paraId="792C9682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Effectuer des mesures de courant en sécurité</w:t>
            </w:r>
          </w:p>
          <w:p w14:paraId="3E96E473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Interpréter les résultats de mesures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6E6EB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CC3 – Analyser [N2]</w:t>
            </w:r>
          </w:p>
          <w:p w14:paraId="1295A8BB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CC6 – Mettre en service (mesures) [N1]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6BBDE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Notice – Pince ampèremétrique (02-02noticepinceamperemetrique.pdf)</w:t>
            </w:r>
          </w:p>
          <w:p w14:paraId="7011F462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– Étude pince ampèremétrique (02-03Etudepinceamp...eleve.docx)</w:t>
            </w:r>
          </w:p>
          <w:p w14:paraId="7BD95167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– Utilisation pince ampèremétrique (02-04Utilisation...eleve.docx)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4DBB8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Lecture de la notice officielle</w:t>
            </w:r>
          </w:p>
          <w:p w14:paraId="4A3E130F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TP : Étude du fonctionnement</w:t>
            </w:r>
          </w:p>
          <w:p w14:paraId="4A6E11E5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TP : Mesures réelles sur installation</w:t>
            </w:r>
          </w:p>
          <w:p w14:paraId="7BB16A29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Comparaison multimètre / pince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29D48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Comptes rendus TP</w:t>
            </w:r>
          </w:p>
          <w:p w14:paraId="7698ACB1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7"/>
                <w:szCs w:val="17"/>
              </w:rPr>
              <w:t>Formative continue</w:t>
            </w:r>
          </w:p>
        </w:tc>
      </w:tr>
      <w:tr w:rsidR="00CE752E" w14:paraId="6B515382" w14:textId="77777777">
        <w:tblPrEx>
          <w:tblCellMar>
            <w:top w:w="0" w:type="dxa"/>
            <w:bottom w:w="0" w:type="dxa"/>
          </w:tblCellMar>
        </w:tblPrEx>
        <w:tc>
          <w:tcPr>
            <w:tcW w:w="15038" w:type="dxa"/>
            <w:gridSpan w:val="8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2E5FA3"/>
            <w:tcMar>
              <w:top w:w="80" w:type="dxa"/>
              <w:left w:w="200" w:type="dxa"/>
              <w:bottom w:w="80" w:type="dxa"/>
              <w:right w:w="100" w:type="dxa"/>
            </w:tcMar>
            <w:vAlign w:val="center"/>
          </w:tcPr>
          <w:p w14:paraId="7F93FCAC" w14:textId="5BA037CA" w:rsidR="00CE75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lastRenderedPageBreak/>
              <w:t xml:space="preserve"> </w:t>
            </w:r>
            <w:r w:rsidR="00BD282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NOVEMBRE :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Éléments &amp; Installations Électriques</w:t>
            </w:r>
          </w:p>
        </w:tc>
      </w:tr>
      <w:tr w:rsidR="00CE752E" w14:paraId="4ED5D6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D9A57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Novembre</w:t>
            </w:r>
          </w:p>
          <w:p w14:paraId="0116B5AE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Semaines 10-12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47EEB" w14:textId="552FE3F3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7"/>
                <w:szCs w:val="17"/>
              </w:rPr>
              <w:t>Éléments &amp; Installation Électrique</w:t>
            </w:r>
          </w:p>
          <w:p w14:paraId="61C5EBBD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Composants d'une installation domestique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1AC52" w14:textId="77777777" w:rsidR="00CE752E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9h 30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6C8687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Identifier les éléments d'une installation domestique</w:t>
            </w:r>
          </w:p>
          <w:p w14:paraId="2871C07D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Lire un cahier des charges</w:t>
            </w:r>
          </w:p>
          <w:p w14:paraId="2EF23961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Réaliser un montage électrique sur maquette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8FFA09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CC3 – Analyser [N2]</w:t>
            </w:r>
          </w:p>
          <w:p w14:paraId="3777DCCC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CC4 – Réaliser [N1]</w:t>
            </w:r>
          </w:p>
          <w:p w14:paraId="0C5E5A6D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C09 – Installer (aspects sécurité) [N2]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FB2AF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Cours – Installation électrique (installationelectriqueelevev2.pdf)</w:t>
            </w:r>
          </w:p>
          <w:p w14:paraId="4736A80F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Cours – Symboles normalisés</w:t>
            </w:r>
          </w:p>
          <w:p w14:paraId="16DA220A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– Les différents éléments (02Lesdifferentselements...docx)</w:t>
            </w:r>
          </w:p>
          <w:p w14:paraId="4958A443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– Installation électrique (03installationelectriqueeleve.docx)</w:t>
            </w:r>
          </w:p>
          <w:p w14:paraId="68A274E1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– Cahier des charges (04Cahierdeschargeseleve.docx)</w:t>
            </w:r>
          </w:p>
          <w:p w14:paraId="3B6AD413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– Montage sur maquette (010TPmontageelectriquemaquette.doc)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6ABCE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Identification des composants d'une installation</w:t>
            </w:r>
          </w:p>
          <w:p w14:paraId="7409BB93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Lecture de schémas développés et architecturaux</w:t>
            </w:r>
          </w:p>
          <w:p w14:paraId="346DEA05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TP : Installation électrique complète</w:t>
            </w:r>
          </w:p>
          <w:p w14:paraId="77B77FC7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TP : Rédaction cahier des charges</w:t>
            </w:r>
          </w:p>
          <w:p w14:paraId="55ADFDD0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TP : Montage sur maquette pédagogique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EEC9B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Comptes rendus TP</w:t>
            </w:r>
          </w:p>
          <w:p w14:paraId="7EF7BA31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7"/>
                <w:szCs w:val="17"/>
              </w:rPr>
              <w:t>Qualité du montage</w:t>
            </w:r>
          </w:p>
          <w:p w14:paraId="00AED960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7"/>
                <w:szCs w:val="17"/>
              </w:rPr>
              <w:t>Documentation technique</w:t>
            </w:r>
          </w:p>
        </w:tc>
      </w:tr>
      <w:tr w:rsidR="00CE752E" w14:paraId="7D547DF5" w14:textId="77777777">
        <w:tblPrEx>
          <w:tblCellMar>
            <w:top w:w="0" w:type="dxa"/>
            <w:bottom w:w="0" w:type="dxa"/>
          </w:tblCellMar>
        </w:tblPrEx>
        <w:tc>
          <w:tcPr>
            <w:tcW w:w="15038" w:type="dxa"/>
            <w:gridSpan w:val="8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2E5FA3"/>
            <w:tcMar>
              <w:top w:w="80" w:type="dxa"/>
              <w:left w:w="200" w:type="dxa"/>
              <w:bottom w:w="80" w:type="dxa"/>
              <w:right w:w="100" w:type="dxa"/>
            </w:tcMar>
            <w:vAlign w:val="center"/>
          </w:tcPr>
          <w:p w14:paraId="7C9F10CD" w14:textId="2654C520" w:rsidR="00CE75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NOVEMBRE – </w:t>
            </w:r>
            <w:r w:rsidR="00BD282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DÉCEMBRE :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Prises Électriques</w:t>
            </w:r>
          </w:p>
        </w:tc>
      </w:tr>
      <w:tr w:rsidR="00CE752E" w14:paraId="7C1456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11904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Novembre – Décembre</w:t>
            </w:r>
          </w:p>
          <w:p w14:paraId="66D96F6A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Semaines 12-15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421DB" w14:textId="64FD4E0E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7"/>
                <w:szCs w:val="17"/>
              </w:rPr>
              <w:t xml:space="preserve"> Prises Électriques</w:t>
            </w:r>
          </w:p>
          <w:p w14:paraId="53E39B0F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Câblage, montage 2P+T, prise commandée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079BF" w14:textId="77777777" w:rsidR="00CE752E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9h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B726C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Câbler une prise électrique 2P+T correctement</w:t>
            </w:r>
          </w:p>
          <w:p w14:paraId="1E317181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Respecter le code couleur des conducteurs</w:t>
            </w:r>
          </w:p>
          <w:p w14:paraId="69DC144A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Réaliser une prise commandée par interrupteur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33E17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CC4 – Réaliser [N1→N2]</w:t>
            </w:r>
          </w:p>
          <w:p w14:paraId="0671BEB8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CC6 – Mettre en service [N1]</w:t>
            </w:r>
          </w:p>
          <w:p w14:paraId="54AE3B76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C09 – Installer [N2]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BF48F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2 – Câblage prise (004TP2-CablagePrise.docx)</w:t>
            </w:r>
          </w:p>
          <w:p w14:paraId="2051F1DC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bis – Montage prise (05bisTPmontagepriseelectrique.docx)</w:t>
            </w:r>
          </w:p>
          <w:p w14:paraId="02B84B95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– La prise électrique (05lapriseelectriqueeleve.docx)</w:t>
            </w:r>
          </w:p>
          <w:p w14:paraId="7338519E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– La prise commandée (06laprisecommandeeeleve.docx)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006F9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Cours : norme 2P+T, couleurs conducteurs</w:t>
            </w:r>
          </w:p>
          <w:p w14:paraId="60385080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TP : Câblage d'une prise simple</w:t>
            </w:r>
          </w:p>
          <w:p w14:paraId="6B753ABB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TP : Montage complet (encastrement + test)</w:t>
            </w:r>
          </w:p>
          <w:p w14:paraId="0B5AF7EC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TP : Réalisation d'une prise commandée</w:t>
            </w:r>
          </w:p>
          <w:p w14:paraId="3BE5C013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Tests de continuité et sécurité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65A3D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Conformité du câblage</w:t>
            </w:r>
          </w:p>
          <w:p w14:paraId="26C0BEFD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7"/>
                <w:szCs w:val="17"/>
              </w:rPr>
              <w:t>Test de continuité</w:t>
            </w:r>
          </w:p>
          <w:p w14:paraId="4B6BA7E2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7"/>
                <w:szCs w:val="17"/>
              </w:rPr>
              <w:t>Formative continue</w:t>
            </w:r>
          </w:p>
        </w:tc>
      </w:tr>
      <w:tr w:rsidR="00CE752E" w14:paraId="7B6890C5" w14:textId="77777777">
        <w:tblPrEx>
          <w:tblCellMar>
            <w:top w:w="0" w:type="dxa"/>
            <w:bottom w:w="0" w:type="dxa"/>
          </w:tblCellMar>
        </w:tblPrEx>
        <w:tc>
          <w:tcPr>
            <w:tcW w:w="15038" w:type="dxa"/>
            <w:gridSpan w:val="8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2E5FA3"/>
            <w:tcMar>
              <w:top w:w="80" w:type="dxa"/>
              <w:left w:w="200" w:type="dxa"/>
              <w:bottom w:w="80" w:type="dxa"/>
              <w:right w:w="100" w:type="dxa"/>
            </w:tcMar>
            <w:vAlign w:val="center"/>
          </w:tcPr>
          <w:p w14:paraId="3355BE0C" w14:textId="366A3766" w:rsidR="00CE75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NOVEMBRE – </w:t>
            </w:r>
            <w:r w:rsidR="00BD282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JANVIER :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Circuits d'Allumage &amp; Va-et-Vient</w:t>
            </w:r>
          </w:p>
        </w:tc>
      </w:tr>
      <w:tr w:rsidR="00CE752E" w14:paraId="7C695C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6E188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Novembre – Janvier</w:t>
            </w:r>
          </w:p>
          <w:p w14:paraId="528703EF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Semaines 14-20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EC676" w14:textId="0DA78385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7"/>
                <w:szCs w:val="17"/>
              </w:rPr>
              <w:t>Circuits d'Allumage &amp; Va-et-Vient</w:t>
            </w:r>
          </w:p>
          <w:p w14:paraId="6C006027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Simple allumage, double allumage, va-et-vient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5965A" w14:textId="77777777" w:rsidR="00CE752E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15h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5E0F8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Câbler un circuit simple et double allumage</w:t>
            </w:r>
          </w:p>
          <w:p w14:paraId="416487F9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Réaliser un montage va-et-vient</w:t>
            </w:r>
          </w:p>
          <w:p w14:paraId="48C13B4A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Lire et produire des schémas développés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C6BF0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CC3 – Analyser [N2]</w:t>
            </w:r>
          </w:p>
          <w:p w14:paraId="4F9598CC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CC4 – Réaliser [N2]</w:t>
            </w:r>
          </w:p>
          <w:p w14:paraId="3913B64E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C09 – Installer (sécurité, B1V) [N2]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5B344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Cours – Schémas &amp; Normes installations (cours2_SCHEMAS...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pdf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)</w:t>
            </w:r>
          </w:p>
          <w:p w14:paraId="40FB04E1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3 – Câblage simple allumage (007TP03-CablageSimpleAllumage.docx)</w:t>
            </w:r>
          </w:p>
          <w:p w14:paraId="78F70905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– Le simple allumage (07lesimpleallumageeeleve.docx)</w:t>
            </w:r>
          </w:p>
          <w:p w14:paraId="38220A7D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– Le double allumage (08ledoubleallumageeleve.docx)</w:t>
            </w:r>
          </w:p>
          <w:p w14:paraId="0CF9390D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4 – Câblage va-et-vient (009TP4-Cablagevasetvient.docx)</w:t>
            </w:r>
          </w:p>
          <w:p w14:paraId="500E60D1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– Le va-et-vient (09levaetvienteleve.docx)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51B80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Cours : schémas développés &amp; architecturaux</w:t>
            </w:r>
          </w:p>
          <w:p w14:paraId="231CD4B8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TP : Simple allumage sur platine</w:t>
            </w:r>
          </w:p>
          <w:p w14:paraId="24195ACE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TP : Double allumage (analyse + réalisation)</w:t>
            </w:r>
          </w:p>
          <w:p w14:paraId="7BBD6102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TP : Va-et-vient, télérupteur, minuterie</w:t>
            </w:r>
          </w:p>
          <w:p w14:paraId="2B3F7134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Tests et dépannage de circuits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6ABE3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Qualité du câblage</w:t>
            </w:r>
          </w:p>
          <w:p w14:paraId="1B5CEEB2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7"/>
                <w:szCs w:val="17"/>
              </w:rPr>
              <w:t>Schémas développés rendus</w:t>
            </w:r>
          </w:p>
          <w:p w14:paraId="573DE43A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7"/>
                <w:szCs w:val="17"/>
              </w:rPr>
              <w:t>Fonctionnalité testée</w:t>
            </w:r>
          </w:p>
        </w:tc>
      </w:tr>
      <w:tr w:rsidR="00CE752E" w14:paraId="7565707F" w14:textId="77777777">
        <w:tblPrEx>
          <w:tblCellMar>
            <w:top w:w="0" w:type="dxa"/>
            <w:bottom w:w="0" w:type="dxa"/>
          </w:tblCellMar>
        </w:tblPrEx>
        <w:tc>
          <w:tcPr>
            <w:tcW w:w="15038" w:type="dxa"/>
            <w:gridSpan w:val="8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2E5FA3"/>
            <w:tcMar>
              <w:top w:w="80" w:type="dxa"/>
              <w:left w:w="200" w:type="dxa"/>
              <w:bottom w:w="80" w:type="dxa"/>
              <w:right w:w="100" w:type="dxa"/>
            </w:tcMar>
            <w:vAlign w:val="center"/>
          </w:tcPr>
          <w:p w14:paraId="710C0695" w14:textId="20828A07" w:rsidR="00CE75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JANVIER –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MARS  :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Évaluations, Synthèse &amp; Habilitation Électrique B1V</w:t>
            </w:r>
          </w:p>
        </w:tc>
      </w:tr>
      <w:tr w:rsidR="00CE752E" w14:paraId="7D9E63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9A768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lastRenderedPageBreak/>
              <w:t>Janvier – Mars</w:t>
            </w:r>
          </w:p>
          <w:p w14:paraId="54B81094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Semaines 20-26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0E8C4" w14:textId="58FD682E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7"/>
                <w:szCs w:val="17"/>
              </w:rPr>
              <w:t xml:space="preserve"> Devoirs &amp; Synthèse</w:t>
            </w:r>
          </w:p>
          <w:p w14:paraId="04CE695E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Évaluations progressives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CFD88" w14:textId="77777777" w:rsidR="00CE752E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5h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7480F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Évaluer les acquis sur les circuits d'allumage</w:t>
            </w:r>
          </w:p>
          <w:p w14:paraId="10E458D2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Synthétiser les connaissances sur les installations</w:t>
            </w:r>
          </w:p>
          <w:p w14:paraId="23301D06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Préparer le TP du 26 mars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63385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CC1 – S'informer [N2]</w:t>
            </w:r>
          </w:p>
          <w:p w14:paraId="3F831B9B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CC3 – Analyser [N2]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6DC2E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– Synthèse lumière (012synthèselumiereeleve.docx)</w:t>
            </w:r>
          </w:p>
          <w:p w14:paraId="1EF9A682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Devoir – Interrupteurs N°1 (013devoirinterrupteurseleve.docx)</w:t>
            </w:r>
          </w:p>
          <w:p w14:paraId="6A757BE0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Devoir – Interrupteurs N°2 (014devoirinterrupteurseleveN2.docx)</w:t>
            </w:r>
          </w:p>
          <w:p w14:paraId="381E387C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Devoir – Installation élec. (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015devoirinstalLelec.docx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)</w:t>
            </w:r>
          </w:p>
          <w:p w14:paraId="7A69CD67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Préparation TP 26 mars (TP_Preparation_26mars.docx)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F9D8E3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TP Synthèse : allumage + va-et-vient réunis</w:t>
            </w:r>
          </w:p>
          <w:p w14:paraId="570248AA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Devoir 1 : circuits interrupteurs</w:t>
            </w:r>
          </w:p>
          <w:p w14:paraId="0DAA978C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Devoir 2 : niveau supérieur</w:t>
            </w:r>
          </w:p>
          <w:p w14:paraId="64849E03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Devoir 3 : installations électriques</w:t>
            </w:r>
          </w:p>
          <w:p w14:paraId="4EAED638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Préparation TP 26 mars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D0939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C0392B"/>
                <w:sz w:val="17"/>
                <w:szCs w:val="17"/>
              </w:rPr>
              <w:t>Évaluation certificative</w:t>
            </w:r>
          </w:p>
          <w:p w14:paraId="2037923F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7"/>
                <w:szCs w:val="17"/>
              </w:rPr>
              <w:t>Devoirs notés</w:t>
            </w:r>
          </w:p>
          <w:p w14:paraId="0EF239C1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7"/>
                <w:szCs w:val="17"/>
              </w:rPr>
              <w:t>Corrections en classe</w:t>
            </w:r>
          </w:p>
        </w:tc>
      </w:tr>
      <w:tr w:rsidR="00CE752E" w14:paraId="4C790C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77C46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Novembre – Mars</w:t>
            </w:r>
          </w:p>
          <w:p w14:paraId="5D176A4F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Formation progressive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65394" w14:textId="6F3414E6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E8610A"/>
                <w:sz w:val="17"/>
                <w:szCs w:val="17"/>
              </w:rPr>
              <w:t xml:space="preserve"> Habilitation Électrique B1V</w:t>
            </w:r>
          </w:p>
          <w:p w14:paraId="18D150C6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Formation théorique + pratique + évaluation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48702" w14:textId="77777777" w:rsidR="00CE752E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14h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C31B6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Identifier les risques électriques</w:t>
            </w:r>
          </w:p>
          <w:p w14:paraId="4C5C1917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Appliquer les procédures de sécurité</w:t>
            </w:r>
          </w:p>
          <w:p w14:paraId="043B5882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Obtenir l'habilitation B1V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F1BD6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E8610A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CC1 – S'informer [N2]</w:t>
            </w:r>
          </w:p>
          <w:p w14:paraId="059BCBD2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E8610A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CC2 – Organiser [N2]</w:t>
            </w:r>
          </w:p>
          <w:p w14:paraId="44E6DA21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E8610A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C09 – Installer (sécurité, préparation B1V &amp; AIPR) [N2]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B0F95" w14:textId="3C12AAF9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E8610A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 xml:space="preserve"> Plateforme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ePrévention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 xml:space="preserve"> (eprevention.fr/login)</w:t>
            </w:r>
          </w:p>
          <w:p w14:paraId="45A1C10A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Cours – Habilitation électrique (902habilitationelectriqueinternet.pdf)</w:t>
            </w:r>
          </w:p>
          <w:p w14:paraId="69776469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– Questions habilitation (901habilitationquestionELEV.docx)</w:t>
            </w:r>
          </w:p>
          <w:p w14:paraId="245410CC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– Faire une consignation (903faireuneconsignation.docx)</w:t>
            </w:r>
          </w:p>
          <w:p w14:paraId="4815373A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Éval B1V ch1&amp;2 (900EVALUATION-B1V-ch1&amp;2.rtf)</w:t>
            </w:r>
          </w:p>
          <w:p w14:paraId="70F49318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Éval B1V N°1 (902EVALUATION01B1V.doc)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BF68D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Formation théorique : réglementation, EPI/EPC</w:t>
            </w:r>
          </w:p>
          <w:p w14:paraId="52EE82B9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Mise en situation : consignation/déconsignation</w:t>
            </w:r>
          </w:p>
          <w:p w14:paraId="2319C4A8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• Exercices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ePrévention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(en ligne)</w:t>
            </w:r>
          </w:p>
          <w:p w14:paraId="2E9A2584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QCM formatif B1V</w:t>
            </w:r>
          </w:p>
          <w:p w14:paraId="6A9E138A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Évaluation pratique et théorique B1V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08620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E8610A"/>
                <w:sz w:val="17"/>
                <w:szCs w:val="17"/>
              </w:rPr>
              <w:t>Évaluation CERTIFICATIVE</w:t>
            </w:r>
          </w:p>
          <w:p w14:paraId="0B06502C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7"/>
                <w:szCs w:val="17"/>
              </w:rPr>
              <w:t>QCM théorique B1V</w:t>
            </w:r>
          </w:p>
          <w:p w14:paraId="0C3E5399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7"/>
                <w:szCs w:val="17"/>
              </w:rPr>
              <w:t>Épreuve pratique B1V</w:t>
            </w:r>
          </w:p>
          <w:p w14:paraId="4E19BD1E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E8610A"/>
                <w:sz w:val="17"/>
                <w:szCs w:val="17"/>
              </w:rPr>
              <w:t xml:space="preserve">Site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E8610A"/>
                <w:sz w:val="17"/>
                <w:szCs w:val="17"/>
              </w:rPr>
              <w:t>ePrévention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E8610A"/>
                <w:sz w:val="17"/>
                <w:szCs w:val="17"/>
              </w:rPr>
              <w:t xml:space="preserve"> requis</w:t>
            </w:r>
          </w:p>
        </w:tc>
      </w:tr>
      <w:tr w:rsidR="00CE752E" w14:paraId="37D11E4A" w14:textId="77777777" w:rsidTr="00BD282A">
        <w:tblPrEx>
          <w:tblCellMar>
            <w:top w:w="0" w:type="dxa"/>
            <w:bottom w:w="0" w:type="dxa"/>
          </w:tblCellMar>
        </w:tblPrEx>
        <w:trPr>
          <w:trHeight w:val="1370"/>
        </w:trPr>
        <w:tc>
          <w:tcPr>
            <w:tcW w:w="15038" w:type="dxa"/>
            <w:gridSpan w:val="8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D35400"/>
            <w:tcMar>
              <w:top w:w="100" w:type="dxa"/>
              <w:left w:w="200" w:type="dxa"/>
              <w:bottom w:w="100" w:type="dxa"/>
              <w:right w:w="100" w:type="dxa"/>
            </w:tcMar>
            <w:vAlign w:val="center"/>
          </w:tcPr>
          <w:p w14:paraId="5ACE4F9D" w14:textId="374C6A8F" w:rsidR="00CE752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 xml:space="preserve">  PFMP 1 – STAGE EN ENTREPRISE – Février (2 à 3 semaines) — Découverte du milieu professionnel électrique</w:t>
            </w:r>
          </w:p>
        </w:tc>
      </w:tr>
      <w:tr w:rsidR="00CE752E" w14:paraId="1905068E" w14:textId="77777777">
        <w:tblPrEx>
          <w:tblCellMar>
            <w:top w:w="0" w:type="dxa"/>
            <w:bottom w:w="0" w:type="dxa"/>
          </w:tblCellMar>
        </w:tblPrEx>
        <w:tc>
          <w:tcPr>
            <w:tcW w:w="15038" w:type="dxa"/>
            <w:gridSpan w:val="8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2E5FA3"/>
            <w:tcMar>
              <w:top w:w="80" w:type="dxa"/>
              <w:left w:w="200" w:type="dxa"/>
              <w:bottom w:w="80" w:type="dxa"/>
              <w:right w:w="100" w:type="dxa"/>
            </w:tcMar>
            <w:vAlign w:val="center"/>
          </w:tcPr>
          <w:p w14:paraId="6C83D811" w14:textId="3335F032" w:rsidR="00CE75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  MARS –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AVRIL  :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Norme NFC 15-100 &amp; Validation B1V</w:t>
            </w:r>
          </w:p>
        </w:tc>
      </w:tr>
      <w:tr w:rsidR="00CE752E" w14:paraId="11D10B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92B28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Mars – Avril</w:t>
            </w:r>
          </w:p>
          <w:p w14:paraId="565998DD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Semaines 28-33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A2F86" w14:textId="74FA83A0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7"/>
                <w:szCs w:val="17"/>
              </w:rPr>
              <w:t xml:space="preserve">  Norme NFC 15-100 &amp; Évaluation Finale B1V</w:t>
            </w:r>
          </w:p>
          <w:p w14:paraId="270E0E55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Installation conforme, consignation, QUIZ + Pratique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8A6DF" w14:textId="77777777" w:rsidR="00CE752E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14h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6AA9B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Réaliser une installation conforme NFC 15-100</w:t>
            </w:r>
          </w:p>
          <w:p w14:paraId="3B3BBDDF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Maîtriser la procédure de consignation électrique</w:t>
            </w:r>
          </w:p>
          <w:p w14:paraId="7DEFEB60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Valider l'habilitation B1V (théorique + pratique)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25BA22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C09 – Installer (NFC 15-100) [N2→N3]</w:t>
            </w:r>
          </w:p>
          <w:p w14:paraId="5A6298B8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CC4 – Réaliser [N2]</w:t>
            </w:r>
          </w:p>
          <w:p w14:paraId="1389BA1E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E8610A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B1V – Habilitation électrique [Certification]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5BA43" w14:textId="49988BEF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E8610A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 xml:space="preserve"> Plateforme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ePrévention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 xml:space="preserve"> (eprevention.fr/login)</w:t>
            </w:r>
          </w:p>
          <w:p w14:paraId="47B75A01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– Consignation (903faireuneconsignation.docx)</w:t>
            </w:r>
          </w:p>
          <w:p w14:paraId="6004C502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– Installation NFC 15-100 (à venir)</w:t>
            </w:r>
          </w:p>
          <w:p w14:paraId="3206C61A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QUIZ B1V final (902EVALUATION01B1V.doc)</w:t>
            </w:r>
          </w:p>
          <w:p w14:paraId="48EAAE42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Épreuve pratique B1V finale (902EVALUATION01B1V.doc)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BF982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Cours : sections câbles, protections, volumes salle de bain</w:t>
            </w:r>
          </w:p>
          <w:p w14:paraId="280FE0C5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TP : Installation conforme NFC 15-100</w:t>
            </w:r>
          </w:p>
          <w:p w14:paraId="042EB8D1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TP : Procédure de consignation complète</w:t>
            </w:r>
          </w:p>
          <w:p w14:paraId="0F74D5D6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QUIZ théorique final B1V (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ePrévention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>)</w:t>
            </w:r>
          </w:p>
          <w:p w14:paraId="103C3728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Évaluation pratique finale B1V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CA6C9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E8610A"/>
                <w:sz w:val="17"/>
                <w:szCs w:val="17"/>
              </w:rPr>
              <w:t>CERTIFICATION B1V</w:t>
            </w:r>
          </w:p>
          <w:p w14:paraId="73376221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7"/>
                <w:szCs w:val="17"/>
              </w:rPr>
              <w:t>QUIZ théorique (certificatif)</w:t>
            </w:r>
          </w:p>
          <w:p w14:paraId="2EBC8898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7"/>
                <w:szCs w:val="17"/>
              </w:rPr>
              <w:t>Épreuve pratique (certificatif)</w:t>
            </w:r>
          </w:p>
        </w:tc>
      </w:tr>
      <w:tr w:rsidR="00CE752E" w14:paraId="35BCA0B7" w14:textId="77777777" w:rsidTr="00E209CA">
        <w:tblPrEx>
          <w:tblCellMar>
            <w:top w:w="0" w:type="dxa"/>
            <w:bottom w:w="0" w:type="dxa"/>
          </w:tblCellMar>
        </w:tblPrEx>
        <w:trPr>
          <w:trHeight w:val="2010"/>
        </w:trPr>
        <w:tc>
          <w:tcPr>
            <w:tcW w:w="15038" w:type="dxa"/>
            <w:gridSpan w:val="8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D35400"/>
            <w:tcMar>
              <w:top w:w="100" w:type="dxa"/>
              <w:left w:w="200" w:type="dxa"/>
              <w:bottom w:w="100" w:type="dxa"/>
              <w:right w:w="100" w:type="dxa"/>
            </w:tcMar>
            <w:vAlign w:val="center"/>
          </w:tcPr>
          <w:p w14:paraId="1BBCD178" w14:textId="09A0B2DD" w:rsidR="00CE752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lastRenderedPageBreak/>
              <w:t xml:space="preserve">  PFMP 2 – STAGE EN ENTREPRISE – Mai (2 à 3 semaines) — Mise en pratique professionnelle</w:t>
            </w:r>
          </w:p>
        </w:tc>
      </w:tr>
      <w:tr w:rsidR="00CE752E" w14:paraId="46A0063A" w14:textId="77777777">
        <w:tblPrEx>
          <w:tblCellMar>
            <w:top w:w="0" w:type="dxa"/>
            <w:bottom w:w="0" w:type="dxa"/>
          </w:tblCellMar>
        </w:tblPrEx>
        <w:tc>
          <w:tcPr>
            <w:tcW w:w="15038" w:type="dxa"/>
            <w:gridSpan w:val="8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2E5FA3"/>
            <w:tcMar>
              <w:top w:w="80" w:type="dxa"/>
              <w:left w:w="200" w:type="dxa"/>
              <w:bottom w:w="80" w:type="dxa"/>
              <w:right w:w="100" w:type="dxa"/>
            </w:tcMar>
            <w:vAlign w:val="center"/>
          </w:tcPr>
          <w:p w14:paraId="206E6832" w14:textId="69961BC2" w:rsidR="00CE75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  MAI –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JUIN  :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Électronique (ELN) — Lois, Signaux &amp; Logique</w:t>
            </w:r>
          </w:p>
        </w:tc>
      </w:tr>
      <w:tr w:rsidR="00CE752E" w14:paraId="7B61F8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BC487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Mai – Juin</w:t>
            </w:r>
          </w:p>
          <w:p w14:paraId="384F2046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Semaines 36-40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5DDDE" w14:textId="4AB676EE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5C2D91"/>
                <w:sz w:val="17"/>
                <w:szCs w:val="17"/>
              </w:rPr>
              <w:t xml:space="preserve"> Bases de l'Électronique</w:t>
            </w:r>
          </w:p>
          <w:p w14:paraId="666D6F94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7"/>
                <w:szCs w:val="17"/>
              </w:rPr>
              <w:t>Lois des nœuds &amp; mailles, tension, puissance, signaux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E6A1E" w14:textId="77777777" w:rsidR="00CE752E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12h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9C336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Appliquer les lois de Kirchhoff (nœuds &amp; mailles)</w:t>
            </w:r>
          </w:p>
          <w:p w14:paraId="5B62BEF0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Analyser un signal sinusoïdal</w:t>
            </w:r>
          </w:p>
          <w:p w14:paraId="7643F299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Comprendre les bases de la logique binaire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EC9A0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5C2D91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CC3 – Analyser [N2→N3]</w:t>
            </w:r>
          </w:p>
          <w:p w14:paraId="5D49C448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5C2D91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CC4 – Réaliser [N2]</w:t>
            </w:r>
          </w:p>
          <w:p w14:paraId="71FBF118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5C2D91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CC6 – Mettre en service (mesures) [N2]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D17FB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Cours – Base électronique (01coursBaseEnElnMTNEeleve.docx)</w:t>
            </w:r>
          </w:p>
          <w:p w14:paraId="336DF889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– Loi des nœuds (01-laloidesnoeuds.docx)</w:t>
            </w:r>
          </w:p>
          <w:p w14:paraId="1CE47F61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– La tension : généralités (02-latensiongénéralités.docx)</w:t>
            </w:r>
          </w:p>
          <w:p w14:paraId="04F77D64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– La tension : les lois (02-tensionleslois.docx)</w:t>
            </w:r>
          </w:p>
          <w:p w14:paraId="25920DF1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TP – Puissance &amp; énergie (03-puissanceeténergie2.docx)</w:t>
            </w:r>
          </w:p>
          <w:p w14:paraId="6F2D9B42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TD – Signal sinusoïdal (04-TDlesignalsinusoidal.docx)</w:t>
            </w:r>
          </w:p>
          <w:p w14:paraId="43AA2278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TD – Signal sinusoïdal suite (04-TDlesignalsinusoidalsuite.docx)</w:t>
            </w:r>
          </w:p>
          <w:p w14:paraId="70F93A38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b/>
                <w:bCs/>
                <w:color w:val="2E5FA3"/>
                <w:sz w:val="17"/>
                <w:szCs w:val="17"/>
              </w:rPr>
              <w:t xml:space="preserve">•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Cours – Logique &amp; binaire (05-Logiqueetbinaireeleves.pdf)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B7460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Cours : loi des nœuds et des mailles</w:t>
            </w:r>
          </w:p>
          <w:p w14:paraId="17EC4E6F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TP : Mesures de tension et courant</w:t>
            </w:r>
          </w:p>
          <w:p w14:paraId="5F89BDB5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TP : Calcul puissance &amp; énergie</w:t>
            </w:r>
          </w:p>
          <w:p w14:paraId="423FAA3C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TD : Analyse signal sinusoïdal</w:t>
            </w:r>
          </w:p>
          <w:p w14:paraId="1F72A5B4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TD (suite) : exercices avancés sinusoïdal</w:t>
            </w:r>
          </w:p>
          <w:p w14:paraId="0C4B9F12" w14:textId="77777777" w:rsidR="00CE752E" w:rsidRDefault="00000000">
            <w:pPr>
              <w:spacing w:before="10" w:after="10"/>
              <w:ind w:left="200" w:hanging="20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Cours + exercices : logique combinatoire &amp; binaire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21D40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Comptes rendus TP</w:t>
            </w:r>
          </w:p>
          <w:p w14:paraId="53C9046E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7"/>
                <w:szCs w:val="17"/>
              </w:rPr>
              <w:t>TD rendus</w:t>
            </w:r>
          </w:p>
          <w:p w14:paraId="61BBC42E" w14:textId="77777777" w:rsidR="00CE752E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7"/>
                <w:szCs w:val="17"/>
              </w:rPr>
              <w:t>Formative continue</w:t>
            </w:r>
          </w:p>
        </w:tc>
      </w:tr>
    </w:tbl>
    <w:p w14:paraId="78945207" w14:textId="77777777" w:rsidR="00CC069C" w:rsidRDefault="00CC069C"/>
    <w:sectPr w:rsidR="00CC069C" w:rsidSect="00BD282A">
      <w:headerReference w:type="default" r:id="rId7"/>
      <w:footerReference w:type="default" r:id="rId8"/>
      <w:pgSz w:w="16838" w:h="11906" w:orient="landscape"/>
      <w:pgMar w:top="720" w:right="720" w:bottom="851" w:left="720" w:header="284" w:footer="33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D124A" w14:textId="77777777" w:rsidR="00CC069C" w:rsidRDefault="00CC069C">
      <w:r>
        <w:separator/>
      </w:r>
    </w:p>
  </w:endnote>
  <w:endnote w:type="continuationSeparator" w:id="0">
    <w:p w14:paraId="648F87FC" w14:textId="77777777" w:rsidR="00CC069C" w:rsidRDefault="00CC0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9440" w14:textId="5234C092" w:rsidR="00CE752E" w:rsidRDefault="00000000">
    <w:pPr>
      <w:pBdr>
        <w:top w:val="single" w:sz="4" w:space="1" w:color="1B3A6B"/>
      </w:pBdr>
      <w:jc w:val="center"/>
    </w:pPr>
    <w:r>
      <w:rPr>
        <w:rFonts w:ascii="Calibri" w:eastAsia="Calibri" w:hAnsi="Calibri" w:cs="Calibri"/>
        <w:color w:val="555555"/>
        <w:sz w:val="16"/>
        <w:szCs w:val="16"/>
      </w:rPr>
      <w:t xml:space="preserve">   Document pédagogique confidentiel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3A990" w14:textId="77777777" w:rsidR="00CC069C" w:rsidRDefault="00CC069C">
      <w:r>
        <w:separator/>
      </w:r>
    </w:p>
  </w:footnote>
  <w:footnote w:type="continuationSeparator" w:id="0">
    <w:p w14:paraId="78927EA7" w14:textId="77777777" w:rsidR="00CC069C" w:rsidRDefault="00CC06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C6320" w14:textId="5A2B82A7" w:rsidR="00CE752E" w:rsidRPr="00BD282A" w:rsidRDefault="00000000">
    <w:pPr>
      <w:pBdr>
        <w:bottom w:val="single" w:sz="4" w:space="1" w:color="1B3A6B"/>
      </w:pBdr>
      <w:jc w:val="right"/>
      <w:rPr>
        <w:rStyle w:val="Accentuation"/>
        <w:b/>
        <w:bCs/>
        <w:color w:val="806000" w:themeColor="accent4" w:themeShade="80"/>
      </w:rPr>
    </w:pPr>
    <w:r w:rsidRPr="00BD282A">
      <w:rPr>
        <w:rStyle w:val="Accentuation"/>
        <w:rFonts w:eastAsia="Calibri"/>
        <w:b/>
        <w:bCs/>
        <w:color w:val="806000" w:themeColor="accent4" w:themeShade="80"/>
      </w:rPr>
      <w:t>Plan de Progression — Seconde MTNE | 202</w:t>
    </w:r>
    <w:r w:rsidR="00E209CA" w:rsidRPr="00BD282A">
      <w:rPr>
        <w:rStyle w:val="Accentuation"/>
        <w:rFonts w:eastAsia="Calibri"/>
        <w:b/>
        <w:bCs/>
        <w:color w:val="806000" w:themeColor="accent4" w:themeShade="80"/>
      </w:rPr>
      <w:t>5</w:t>
    </w:r>
    <w:r w:rsidRPr="00BD282A">
      <w:rPr>
        <w:rStyle w:val="Accentuation"/>
        <w:rFonts w:eastAsia="Calibri"/>
        <w:b/>
        <w:bCs/>
        <w:color w:val="806000" w:themeColor="accent4" w:themeShade="80"/>
      </w:rPr>
      <w:t>-202</w:t>
    </w:r>
    <w:r w:rsidR="00E209CA" w:rsidRPr="00BD282A">
      <w:rPr>
        <w:rStyle w:val="Accentuation"/>
        <w:rFonts w:eastAsia="Calibri"/>
        <w:b/>
        <w:bCs/>
        <w:color w:val="806000" w:themeColor="accent4" w:themeShade="80"/>
      </w:rPr>
      <w:t>6</w:t>
    </w:r>
    <w:r w:rsidRPr="00BD282A">
      <w:rPr>
        <w:rStyle w:val="Accentuation"/>
        <w:rFonts w:eastAsia="Calibri"/>
        <w:b/>
        <w:bCs/>
        <w:color w:val="806000" w:themeColor="accent4" w:themeShade="80"/>
      </w:rPr>
      <w:t xml:space="preserve"> | Yahia Isddiken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9450D"/>
    <w:multiLevelType w:val="hybridMultilevel"/>
    <w:tmpl w:val="D9A40BB8"/>
    <w:lvl w:ilvl="0" w:tplc="E9F88252">
      <w:start w:val="1"/>
      <w:numFmt w:val="bullet"/>
      <w:lvlText w:val="●"/>
      <w:lvlJc w:val="left"/>
      <w:pPr>
        <w:ind w:left="720" w:hanging="360"/>
      </w:pPr>
    </w:lvl>
    <w:lvl w:ilvl="1" w:tplc="0D642A44">
      <w:start w:val="1"/>
      <w:numFmt w:val="bullet"/>
      <w:lvlText w:val="○"/>
      <w:lvlJc w:val="left"/>
      <w:pPr>
        <w:ind w:left="1440" w:hanging="360"/>
      </w:pPr>
    </w:lvl>
    <w:lvl w:ilvl="2" w:tplc="BCDA822E">
      <w:start w:val="1"/>
      <w:numFmt w:val="bullet"/>
      <w:lvlText w:val="■"/>
      <w:lvlJc w:val="left"/>
      <w:pPr>
        <w:ind w:left="2160" w:hanging="360"/>
      </w:pPr>
    </w:lvl>
    <w:lvl w:ilvl="3" w:tplc="A5505CC4">
      <w:start w:val="1"/>
      <w:numFmt w:val="bullet"/>
      <w:lvlText w:val="●"/>
      <w:lvlJc w:val="left"/>
      <w:pPr>
        <w:ind w:left="2880" w:hanging="360"/>
      </w:pPr>
    </w:lvl>
    <w:lvl w:ilvl="4" w:tplc="35C4E74E">
      <w:start w:val="1"/>
      <w:numFmt w:val="bullet"/>
      <w:lvlText w:val="○"/>
      <w:lvlJc w:val="left"/>
      <w:pPr>
        <w:ind w:left="3600" w:hanging="360"/>
      </w:pPr>
    </w:lvl>
    <w:lvl w:ilvl="5" w:tplc="18281D0E">
      <w:start w:val="1"/>
      <w:numFmt w:val="bullet"/>
      <w:lvlText w:val="■"/>
      <w:lvlJc w:val="left"/>
      <w:pPr>
        <w:ind w:left="4320" w:hanging="360"/>
      </w:pPr>
    </w:lvl>
    <w:lvl w:ilvl="6" w:tplc="F04AE4AC">
      <w:start w:val="1"/>
      <w:numFmt w:val="bullet"/>
      <w:lvlText w:val="●"/>
      <w:lvlJc w:val="left"/>
      <w:pPr>
        <w:ind w:left="5040" w:hanging="360"/>
      </w:pPr>
    </w:lvl>
    <w:lvl w:ilvl="7" w:tplc="2D64CDD4">
      <w:start w:val="1"/>
      <w:numFmt w:val="bullet"/>
      <w:lvlText w:val="●"/>
      <w:lvlJc w:val="left"/>
      <w:pPr>
        <w:ind w:left="5760" w:hanging="360"/>
      </w:pPr>
    </w:lvl>
    <w:lvl w:ilvl="8" w:tplc="D5A0D8F6">
      <w:start w:val="1"/>
      <w:numFmt w:val="bullet"/>
      <w:lvlText w:val="●"/>
      <w:lvlJc w:val="left"/>
      <w:pPr>
        <w:ind w:left="6480" w:hanging="360"/>
      </w:pPr>
    </w:lvl>
  </w:abstractNum>
  <w:num w:numId="1" w16cid:durableId="455025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52E"/>
    <w:rsid w:val="006E6562"/>
    <w:rsid w:val="00BD282A"/>
    <w:rsid w:val="00CC069C"/>
    <w:rsid w:val="00CE752E"/>
    <w:rsid w:val="00E2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C8D7A7"/>
  <w15:docId w15:val="{CC8B49E9-3B40-4232-A55C-546CFA1E5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209C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209CA"/>
  </w:style>
  <w:style w:type="paragraph" w:styleId="Pieddepage">
    <w:name w:val="footer"/>
    <w:basedOn w:val="Normal"/>
    <w:link w:val="PieddepageCar"/>
    <w:uiPriority w:val="99"/>
    <w:unhideWhenUsed/>
    <w:rsid w:val="00E209C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209CA"/>
  </w:style>
  <w:style w:type="character" w:styleId="Accentuation">
    <w:name w:val="Emphasis"/>
    <w:basedOn w:val="Policepardfaut"/>
    <w:uiPriority w:val="20"/>
    <w:qFormat/>
    <w:rsid w:val="00BD28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1570</Words>
  <Characters>8639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yaya iss</cp:lastModifiedBy>
  <cp:revision>2</cp:revision>
  <dcterms:created xsi:type="dcterms:W3CDTF">2026-03-28T17:42:00Z</dcterms:created>
  <dcterms:modified xsi:type="dcterms:W3CDTF">2026-03-28T17:55:00Z</dcterms:modified>
</cp:coreProperties>
</file>